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68D" w:rsidRDefault="00E42B00">
      <w:pPr>
        <w:widowControl w:val="0"/>
        <w:spacing w:before="120"/>
        <w:jc w:val="center"/>
        <w:rPr>
          <w:b/>
          <w:bCs/>
          <w:color w:val="000000"/>
          <w:sz w:val="32"/>
          <w:szCs w:val="32"/>
        </w:rPr>
      </w:pPr>
      <w:r>
        <w:rPr>
          <w:b/>
          <w:bCs/>
          <w:color w:val="000000"/>
          <w:sz w:val="32"/>
          <w:szCs w:val="32"/>
        </w:rPr>
        <w:t xml:space="preserve">«Униженные и оскорблённые» в творчестве Ф.М. Достоевского </w:t>
      </w:r>
    </w:p>
    <w:p w:rsidR="007B468D" w:rsidRDefault="00E42B00">
      <w:pPr>
        <w:widowControl w:val="0"/>
        <w:spacing w:before="120"/>
        <w:ind w:firstLine="567"/>
        <w:jc w:val="both"/>
        <w:rPr>
          <w:color w:val="000000"/>
          <w:sz w:val="24"/>
          <w:szCs w:val="24"/>
        </w:rPr>
      </w:pPr>
      <w:r>
        <w:rPr>
          <w:color w:val="000000"/>
          <w:sz w:val="24"/>
          <w:szCs w:val="24"/>
        </w:rPr>
        <w:t>На протяжении XIX века писателей волновала проблема «униженных и оскорблённых», и они писали об этом в своих произведениях. Первым тему «маленького человека» раскрыл А.С. Пушкин в повести «Станционный смотритель», продолжил эту тему Н.В. Гоголь, создавший в «Шинели» образ Акакия Акакиевича. Они утверждали, что каждый человек имеет право на жизнь, на счастье. Ф.М. Достоевский является не просто продолжателем этих традиций, он всем своим творчеством доказал, что всякий человек, кто бы он ни был, имеет право на сочувствие и сострадание.</w:t>
      </w:r>
    </w:p>
    <w:p w:rsidR="007B468D" w:rsidRDefault="00E42B00">
      <w:pPr>
        <w:widowControl w:val="0"/>
        <w:spacing w:before="120"/>
        <w:ind w:firstLine="567"/>
        <w:jc w:val="both"/>
        <w:rPr>
          <w:color w:val="000000"/>
          <w:sz w:val="24"/>
          <w:szCs w:val="24"/>
        </w:rPr>
      </w:pPr>
      <w:r>
        <w:rPr>
          <w:color w:val="000000"/>
          <w:sz w:val="24"/>
          <w:szCs w:val="24"/>
        </w:rPr>
        <w:t>Уже в первом своём романе «Бедные люди» Ф.М. Достоевский правдиво изобразил мир обездоленных и угнетённых людей. Главные герои романа – Макар Девушкин – полунищий чиновник, придавленный горем, нуждой и социальным бесправием, и Варенька – девушка, ставшая жертвой социального неблагополучия. Автор сочувствует своим героям, показывает красоту их души и внутреннее благородство.</w:t>
      </w:r>
    </w:p>
    <w:p w:rsidR="007B468D" w:rsidRDefault="00E42B00">
      <w:pPr>
        <w:widowControl w:val="0"/>
        <w:spacing w:before="120"/>
        <w:ind w:firstLine="567"/>
        <w:jc w:val="both"/>
        <w:rPr>
          <w:color w:val="000000"/>
          <w:sz w:val="24"/>
          <w:szCs w:val="24"/>
        </w:rPr>
      </w:pPr>
      <w:r>
        <w:rPr>
          <w:color w:val="000000"/>
          <w:sz w:val="24"/>
          <w:szCs w:val="24"/>
        </w:rPr>
        <w:t>В романе «Униженные и оскорблённые» опять мы видим обездоленных людей. Коварный и подлый человек Валковский втянул Ихметьева в судебный процесс и выиграл его. Обедневший помещик превращается в городского разночинца. Опять нищета. В судьбе Наташи Ихметьевой такой семейный крах отозвался в её поступках, которые она пытается оправдать не столько отчаянием, сколько жертвенной покорностью мужчине. Наташа покидает отца, становится духовной рабыней Алёши, зная, что он открыто любит другую девушку.</w:t>
      </w:r>
    </w:p>
    <w:p w:rsidR="007B468D" w:rsidRDefault="00E42B00">
      <w:pPr>
        <w:widowControl w:val="0"/>
        <w:spacing w:before="120"/>
        <w:ind w:firstLine="567"/>
        <w:jc w:val="both"/>
        <w:rPr>
          <w:color w:val="000000"/>
          <w:sz w:val="24"/>
          <w:szCs w:val="24"/>
        </w:rPr>
      </w:pPr>
      <w:r>
        <w:rPr>
          <w:color w:val="000000"/>
          <w:sz w:val="24"/>
          <w:szCs w:val="24"/>
        </w:rPr>
        <w:t>Особое место в творчестве Ф.М. Достоевского занимает роман «Преступление и наказание». Никогда раньше писатель так широко не изображал нищету и страдания обездоленных.</w:t>
      </w:r>
    </w:p>
    <w:p w:rsidR="007B468D" w:rsidRDefault="00E42B00">
      <w:pPr>
        <w:widowControl w:val="0"/>
        <w:spacing w:before="120"/>
        <w:ind w:firstLine="567"/>
        <w:jc w:val="both"/>
        <w:rPr>
          <w:color w:val="000000"/>
          <w:sz w:val="24"/>
          <w:szCs w:val="24"/>
        </w:rPr>
      </w:pPr>
      <w:r>
        <w:rPr>
          <w:color w:val="000000"/>
          <w:sz w:val="24"/>
          <w:szCs w:val="24"/>
        </w:rPr>
        <w:t>События, описанные в романе, происходят в Петербурге, в городе на Неве, мрачном, молчаливом, холодном и сыром. Он предстаёт перед нами зловещим пауком, символом зла и насилия, ужасов и жестокости. В нём невозможно жить, потому что он бесчеловечен. Куда бы ни привёл нас писатель, мы попадаем в нечеловеческие условия. Ведь жутко жить в «гробу», который снимает Родион Раскольников, в уродливом «сарае» Сони, в «прохладном углу», где обитает Мармеладов. Это город уличных девиц, нищих, бездомных детей, посетителей трактиров, которые ищут в вине минутного забвения от тоски. Духота и толкотня на улицах действуют угнетающе. Атмосфера Петербурга – атмосфера тупика и безысходности. Через весь роман проходят сцены, раскрывающие трагическую жизнь народа. Вот женщина с жёлтым лицом и впавшими глазами бросается в воду канала. Слышатся крики другой женщины: «До чёртиков напилась, батюшки, до чёртиков… удавиться тоже хотела, с верёвки сняли». Писатель заставляет нас заглянуть в один из «углов» столицы – семью Мармеладовых.</w:t>
      </w:r>
    </w:p>
    <w:p w:rsidR="007B468D" w:rsidRDefault="00E42B00">
      <w:pPr>
        <w:widowControl w:val="0"/>
        <w:spacing w:before="120"/>
        <w:ind w:firstLine="567"/>
        <w:jc w:val="both"/>
        <w:rPr>
          <w:color w:val="000000"/>
          <w:sz w:val="24"/>
          <w:szCs w:val="24"/>
        </w:rPr>
      </w:pPr>
      <w:r>
        <w:rPr>
          <w:color w:val="000000"/>
          <w:sz w:val="24"/>
          <w:szCs w:val="24"/>
        </w:rPr>
        <w:t>Смешон, жалок Мармеладов с его речью, с солидной ------ осанкой, шут, своим ораторством потешающий всех. Этот человек трагической судьбы. В пьянстве он пытается утопить своё горе, хотя понимает, что это не выход их положения. Исповедуясь перед Раскольниковым, Мармеладов говорит: «Некуда идти человеку». Ему остаётся одно – погибнуть, и он гибнет. Некуда идти и Катерине Ивановне – супруге Мармеладова. После смерти мужа она осталась с тремя малыми детьми в нищете. Это ужасно похудевшая женщина со следами былой красоты. Она постоянно кашляет, взгляд её неподвижен. Катерина Ивановна живёт воспоминаниями о том, что она офицерская дочь, воспитывалась в благородном пансионе, где получила по окончании золотую медаль. Она безнадёжно тешит себя мечтами о том, что сможет открыть свой пансион, а Соню возьмёт к себе в помощницы. Дети Катерины – это её страдание, потому что она бессильна им помочь. Самой маленькой нет шести лет. Раскольников видит её спящей на полу, «сидя, скорчившись и уткнувшись в диван». Она привыкла уже к нищете и вряд ли представляет, что может быть какая-то другая, счастливая жизнь. Самой старшей было девять лет. Отчаяние лишает Мармеладову рассудка. Обезумевшая, она ведёт детей на улицу, уговаривает их плясать и петь, кричит на них, а затем на людей, окружающих её, за то, что они ничего не подают. Дети убегают, она кидается за ними в погоню, но падает, захлёбывается кровью, и бросает вызов Богу: «Бог и без того должен простить… Сам знает, как я страдала! А не простит, так и не надо!».</w:t>
      </w:r>
    </w:p>
    <w:p w:rsidR="007B468D" w:rsidRDefault="00E42B00">
      <w:pPr>
        <w:widowControl w:val="0"/>
        <w:spacing w:before="120"/>
        <w:ind w:firstLine="567"/>
        <w:jc w:val="both"/>
        <w:rPr>
          <w:color w:val="000000"/>
          <w:sz w:val="24"/>
          <w:szCs w:val="24"/>
        </w:rPr>
      </w:pPr>
      <w:r>
        <w:rPr>
          <w:color w:val="000000"/>
          <w:sz w:val="24"/>
          <w:szCs w:val="24"/>
        </w:rPr>
        <w:t>Униженной и оскорблённой была и Сонечка Мармеладова. Не имея возможности заработать деньги честным трудом, чтобы прокормить мачеху и её маленьких детей, вынуждена была переступить нравственные законы: она идёт на панель. Принося домой деньги, омытые слезами, она как бы отдавала частицу себя, своего горя и стыда. Эта девушка не думала о себе. Намного важнее для неё жизнь любимых ею людей, их малые радости. Хотя Сонечка и вынуждена была перешагнуть через себя, душа её осталась чистой, неразвращенной. В ней продолжала жить «живая совесть». У Сони чёткая граница между добром и злом, у неё непоколебимая опора – вера в Бога. В этом она черпала силы, чтобы пережить все обиды и унижения, сохранить нравственную чистоту, живую душу и связь с миром в той грязи, в которую бросила её жизнь. Сонечка среди голода и унижений сохраняет веру в жизнь, в человека, отвращение к злу, насилию и преступлению. Соня принимает самое деятельное участие в спасении загубленной души Раскольникова. Она понимала, что ему нужен доктор, который мог бы вылечить его от навязчивой идеи, возвратить его к христианству. Таким доктором становится Соня, обладающая цельным внутренним миром. Она поняла главное: он несчастен, и она должна ему помочь. Сонечка протягивает ему руку помощи и милосердия. Она спасает Раскольникова от тяжёлого груза, который он взвалил на свои плечи, от помешательства, на грани которого он находился, делит этот груз поровну. «Вместе страдать будем», – говорит она.</w:t>
      </w:r>
    </w:p>
    <w:p w:rsidR="007B468D" w:rsidRDefault="00E42B00">
      <w:pPr>
        <w:widowControl w:val="0"/>
        <w:spacing w:before="120"/>
        <w:ind w:firstLine="567"/>
        <w:jc w:val="both"/>
        <w:rPr>
          <w:color w:val="000000"/>
          <w:sz w:val="24"/>
          <w:szCs w:val="24"/>
        </w:rPr>
      </w:pPr>
      <w:r>
        <w:rPr>
          <w:color w:val="000000"/>
          <w:sz w:val="24"/>
          <w:szCs w:val="24"/>
        </w:rPr>
        <w:t>А чем лучше судьба Раскольниковой Дуни? Ей грозит та же участь. Её домогается Свидригайлов, в имении которого она служила экономкой. Купить её любовь хочет бездушный делец Лужин, считавший выгодной женитьбу на девушке, которая всем будет обязана только ему. Дуня готова выйти замуж за нелюбимого человека, чтобы хоть чем-то помочь своей семье выбраться из нищеты. Мать и сестра хотят видеть Родиона счастливым, образованным человеком. Они всеми силами стараются достать хотя бы немного денег, чтобы заплатить за обучение.</w:t>
      </w:r>
    </w:p>
    <w:p w:rsidR="007B468D" w:rsidRDefault="00E42B00">
      <w:pPr>
        <w:widowControl w:val="0"/>
        <w:spacing w:before="120"/>
        <w:ind w:firstLine="567"/>
        <w:jc w:val="both"/>
        <w:rPr>
          <w:color w:val="000000"/>
          <w:sz w:val="24"/>
          <w:szCs w:val="24"/>
        </w:rPr>
      </w:pPr>
      <w:r>
        <w:rPr>
          <w:color w:val="000000"/>
          <w:sz w:val="24"/>
          <w:szCs w:val="24"/>
        </w:rPr>
        <w:t>В страшном, равнодушном мире, где обездоленному, слабому нет жизни, где торжествует пошлость, обман, зло, где всё продаётся и покупается, приходиться жить умному, мыслящему человеку. Родион хочет иметь образование, но ему приходиться бросить университет, так как нечем платить за обучение. У него доброе сердце. Пытаясь помочь своим родным и всем обездоленным, Раскольников приходит к осознанию собственного бессилия перед мировым злом. И вот в такой среде под низким потолком нищенской конуры в уме голодного, отчаявшегося человека зародилась чудовищная теория. Полное отчаяние в невозможности спасти сестру, помочь сломленному жизнью Мармеладову и его семье толкает Родиона на преступление. Из любви к человечеству он решил совершить зло ради добра. Таким путём он хотел помочь людям, погибающим в нищете и бесправии. Но, совершив преступление, Раскольников переживает глубочайшее душевное потрясение. Он не выносит чувства преступности и этим подтверждает честность простого народа.</w:t>
      </w:r>
    </w:p>
    <w:p w:rsidR="007B468D" w:rsidRDefault="00E42B00">
      <w:pPr>
        <w:widowControl w:val="0"/>
        <w:spacing w:before="120"/>
        <w:ind w:firstLine="567"/>
        <w:jc w:val="both"/>
        <w:rPr>
          <w:color w:val="000000"/>
          <w:sz w:val="24"/>
          <w:szCs w:val="24"/>
        </w:rPr>
      </w:pPr>
      <w:r>
        <w:rPr>
          <w:color w:val="000000"/>
          <w:sz w:val="24"/>
          <w:szCs w:val="24"/>
        </w:rPr>
        <w:t>Вот таков мир, в котором живут герои Ф.М. Достоевского, мир «униженных и оскорблённых». Романы писателей содержат глубокую правду о невыносимости жизни в капиталистическом обществе, где царствуют Лужины и Свидригайловы с их подлостью, эгоизмом, правду, вызывающую ненависть к миру лжи и лицемерия.</w:t>
      </w:r>
    </w:p>
    <w:p w:rsidR="007B468D" w:rsidRDefault="00E42B00">
      <w:pPr>
        <w:widowControl w:val="0"/>
        <w:spacing w:before="120"/>
        <w:ind w:firstLine="567"/>
        <w:jc w:val="both"/>
        <w:rPr>
          <w:color w:val="000000"/>
          <w:sz w:val="24"/>
          <w:szCs w:val="24"/>
        </w:rPr>
      </w:pPr>
      <w:r>
        <w:rPr>
          <w:color w:val="000000"/>
          <w:sz w:val="24"/>
          <w:szCs w:val="24"/>
        </w:rPr>
        <w:t>Трагизм положения героев Ф.М. Достоевского в том, что они видят безысходность своего положения. Всем содержанием своих произведений Ф.М. Достоевский доказывает, что жить в таком обществе невозможно. Осуждая «бунт» Раскольникова, автор тем самым осуждает социальный протест, а значит, и путь революционного преобразования действительности. По мнению писателя, наиболее близки широким народным массам нравственные идеалы смирения, всепрощения, которые исповедует Соня. Ф.М. Достоевский считает, что все люди перед Богом равны, нет «маленьких» и «великих», каждый человек – высшая ценность.</w:t>
      </w:r>
    </w:p>
    <w:p w:rsidR="007B468D" w:rsidRDefault="007B468D">
      <w:pPr>
        <w:widowControl w:val="0"/>
        <w:spacing w:before="120"/>
        <w:ind w:firstLine="567"/>
        <w:jc w:val="both"/>
        <w:rPr>
          <w:color w:val="000000"/>
          <w:sz w:val="24"/>
          <w:szCs w:val="24"/>
        </w:rPr>
      </w:pPr>
      <w:bookmarkStart w:id="0" w:name="_GoBack"/>
      <w:bookmarkEnd w:id="0"/>
    </w:p>
    <w:sectPr w:rsidR="007B468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B00"/>
    <w:rsid w:val="007B468D"/>
    <w:rsid w:val="00E42B00"/>
    <w:rsid w:val="00F938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ECB7A6-1686-482C-80BF-F52E52120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21">
    <w:name w:val="Body Text Indent 2"/>
    <w:basedOn w:val="a"/>
    <w:link w:val="22"/>
    <w:uiPriority w:val="99"/>
    <w:pPr>
      <w:spacing w:before="100" w:beforeAutospacing="1" w:after="100" w:afterAutospacing="1"/>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eastAsia="ru-RU"/>
    </w:rPr>
  </w:style>
  <w:style w:type="paragraph" w:styleId="23">
    <w:name w:val="Body Text 2"/>
    <w:basedOn w:val="a"/>
    <w:link w:val="24"/>
    <w:uiPriority w:val="99"/>
    <w:pPr>
      <w:spacing w:before="100" w:beforeAutospacing="1" w:after="100" w:afterAutospacing="1"/>
    </w:pPr>
    <w:rPr>
      <w:sz w:val="24"/>
      <w:szCs w:val="24"/>
    </w:rPr>
  </w:style>
  <w:style w:type="character" w:customStyle="1" w:styleId="24">
    <w:name w:val="Основной текст 2 Знак"/>
    <w:basedOn w:val="a0"/>
    <w:link w:val="23"/>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5124</Words>
  <Characters>2922</Characters>
  <Application>Microsoft Office Word</Application>
  <DocSecurity>0</DocSecurity>
  <Lines>24</Lines>
  <Paragraphs>16</Paragraphs>
  <ScaleCrop>false</ScaleCrop>
  <Company>PERSONAL COMPUTERS</Company>
  <LinksUpToDate>false</LinksUpToDate>
  <CharactersWithSpaces>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«Униженные и оскорблённые» в творчестве Ф</dc:title>
  <dc:subject/>
  <dc:creator>USER</dc:creator>
  <cp:keywords/>
  <dc:description/>
  <cp:lastModifiedBy>admin</cp:lastModifiedBy>
  <cp:revision>2</cp:revision>
  <dcterms:created xsi:type="dcterms:W3CDTF">2014-01-26T01:08:00Z</dcterms:created>
  <dcterms:modified xsi:type="dcterms:W3CDTF">2014-01-26T01:08:00Z</dcterms:modified>
</cp:coreProperties>
</file>