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6C4" w:rsidRPr="001F719B" w:rsidRDefault="007937F5" w:rsidP="001F719B">
      <w:pPr>
        <w:widowControl w:val="0"/>
        <w:shd w:val="clear" w:color="000000" w:fill="auto"/>
        <w:spacing w:after="0" w:line="360" w:lineRule="auto"/>
        <w:ind w:firstLine="709"/>
        <w:jc w:val="center"/>
        <w:rPr>
          <w:rFonts w:ascii="Times New Roman" w:hAnsi="Times New Roman"/>
          <w:sz w:val="28"/>
          <w:szCs w:val="28"/>
          <w:lang w:val="uk-UA"/>
        </w:rPr>
      </w:pPr>
      <w:r w:rsidRPr="001F719B">
        <w:rPr>
          <w:rFonts w:ascii="Times New Roman" w:hAnsi="Times New Roman"/>
          <w:sz w:val="28"/>
          <w:szCs w:val="28"/>
          <w:lang w:val="uk-UA"/>
        </w:rPr>
        <w:t>МІНІСТЕРСТВО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ОСВІТИ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І</w:t>
      </w:r>
      <w:r w:rsidR="001F719B" w:rsidRPr="001F719B">
        <w:rPr>
          <w:rFonts w:ascii="Times New Roman" w:hAnsi="Times New Roman"/>
          <w:sz w:val="28"/>
          <w:szCs w:val="28"/>
          <w:lang w:val="uk-UA"/>
        </w:rPr>
        <w:t xml:space="preserve"> </w:t>
      </w:r>
      <w:r w:rsidR="00C756C4" w:rsidRPr="001F719B">
        <w:rPr>
          <w:rFonts w:ascii="Times New Roman" w:hAnsi="Times New Roman"/>
          <w:sz w:val="28"/>
          <w:szCs w:val="28"/>
          <w:lang w:val="uk-UA"/>
        </w:rPr>
        <w:t>НАУКИ</w:t>
      </w:r>
      <w:r w:rsidR="001F719B" w:rsidRPr="001F719B">
        <w:rPr>
          <w:rFonts w:ascii="Times New Roman" w:hAnsi="Times New Roman"/>
          <w:sz w:val="28"/>
          <w:szCs w:val="28"/>
          <w:lang w:val="uk-UA"/>
        </w:rPr>
        <w:t xml:space="preserve"> </w:t>
      </w:r>
      <w:r w:rsidR="00C756C4" w:rsidRPr="001F719B">
        <w:rPr>
          <w:rFonts w:ascii="Times New Roman" w:hAnsi="Times New Roman"/>
          <w:sz w:val="28"/>
          <w:szCs w:val="28"/>
          <w:lang w:val="uk-UA"/>
        </w:rPr>
        <w:t>УКРАЇНИ</w:t>
      </w: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r w:rsidRPr="001F719B">
        <w:rPr>
          <w:rFonts w:ascii="Times New Roman" w:hAnsi="Times New Roman"/>
          <w:sz w:val="28"/>
          <w:szCs w:val="28"/>
          <w:lang w:val="uk-UA"/>
        </w:rPr>
        <w:t>Кафедра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криміналістики</w:t>
      </w: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r w:rsidRPr="001F719B">
        <w:rPr>
          <w:rFonts w:ascii="Times New Roman" w:hAnsi="Times New Roman"/>
          <w:sz w:val="28"/>
          <w:szCs w:val="28"/>
          <w:lang w:val="uk-UA"/>
        </w:rPr>
        <w:t>КОНТРОЛЬНА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РОБОТА</w:t>
      </w: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r w:rsidRPr="001F719B">
        <w:rPr>
          <w:rFonts w:ascii="Times New Roman" w:hAnsi="Times New Roman"/>
          <w:sz w:val="28"/>
          <w:szCs w:val="28"/>
          <w:lang w:val="uk-UA"/>
        </w:rPr>
        <w:t>з спецкурсу «Криміналістична експертиза»</w:t>
      </w:r>
    </w:p>
    <w:p w:rsidR="00C756C4" w:rsidRPr="001F719B" w:rsidRDefault="00C756C4" w:rsidP="001F719B">
      <w:pPr>
        <w:widowControl w:val="0"/>
        <w:shd w:val="clear" w:color="000000" w:fill="auto"/>
        <w:spacing w:after="0" w:line="360" w:lineRule="auto"/>
        <w:ind w:firstLine="709"/>
        <w:jc w:val="center"/>
        <w:rPr>
          <w:rFonts w:ascii="Times New Roman" w:hAnsi="Times New Roman"/>
          <w:sz w:val="28"/>
          <w:szCs w:val="28"/>
          <w:lang w:val="uk-UA"/>
        </w:rPr>
      </w:pPr>
      <w:r w:rsidRPr="001F719B">
        <w:rPr>
          <w:rFonts w:ascii="Times New Roman" w:hAnsi="Times New Roman"/>
          <w:sz w:val="28"/>
          <w:szCs w:val="28"/>
          <w:lang w:val="uk-UA"/>
        </w:rPr>
        <w:t>(Варіант ІІ)</w:t>
      </w:r>
    </w:p>
    <w:p w:rsidR="00C756C4" w:rsidRPr="001F719B" w:rsidRDefault="00C756C4"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p>
    <w:p w:rsidR="001F719B" w:rsidRDefault="001F719B"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p>
    <w:p w:rsidR="00C756C4" w:rsidRPr="001F719B" w:rsidRDefault="00C756C4"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p>
    <w:p w:rsidR="00C756C4" w:rsidRPr="001F719B" w:rsidRDefault="00C756C4"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p>
    <w:p w:rsidR="007E1775" w:rsidRPr="001F719B" w:rsidRDefault="007E1775" w:rsidP="001F719B">
      <w:pPr>
        <w:pStyle w:val="a3"/>
        <w:widowControl w:val="0"/>
        <w:shd w:val="clear" w:color="000000" w:fill="auto"/>
        <w:spacing w:after="0" w:line="360" w:lineRule="auto"/>
        <w:ind w:left="0" w:firstLine="709"/>
        <w:jc w:val="both"/>
        <w:rPr>
          <w:rFonts w:ascii="Times New Roman" w:hAnsi="Times New Roman"/>
          <w:sz w:val="28"/>
          <w:szCs w:val="28"/>
        </w:rPr>
      </w:pPr>
    </w:p>
    <w:p w:rsidR="007E1775" w:rsidRPr="001F719B" w:rsidRDefault="007E1775" w:rsidP="001F719B">
      <w:pPr>
        <w:pStyle w:val="a3"/>
        <w:widowControl w:val="0"/>
        <w:shd w:val="clear" w:color="000000" w:fill="auto"/>
        <w:spacing w:after="0" w:line="360" w:lineRule="auto"/>
        <w:ind w:left="0" w:firstLine="709"/>
        <w:jc w:val="both"/>
        <w:rPr>
          <w:rFonts w:ascii="Times New Roman" w:hAnsi="Times New Roman"/>
          <w:sz w:val="28"/>
          <w:szCs w:val="28"/>
        </w:rPr>
      </w:pPr>
    </w:p>
    <w:p w:rsidR="007E1775" w:rsidRPr="001F719B" w:rsidRDefault="007E1775" w:rsidP="001F719B">
      <w:pPr>
        <w:pStyle w:val="a3"/>
        <w:widowControl w:val="0"/>
        <w:shd w:val="clear" w:color="000000" w:fill="auto"/>
        <w:spacing w:after="0" w:line="360" w:lineRule="auto"/>
        <w:ind w:left="0" w:firstLine="709"/>
        <w:jc w:val="both"/>
        <w:rPr>
          <w:rFonts w:ascii="Times New Roman" w:hAnsi="Times New Roman"/>
          <w:sz w:val="28"/>
          <w:szCs w:val="28"/>
        </w:rPr>
      </w:pPr>
    </w:p>
    <w:p w:rsidR="00C756C4" w:rsidRPr="001F719B" w:rsidRDefault="00C756C4"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p>
    <w:p w:rsidR="00C756C4" w:rsidRPr="001F719B" w:rsidRDefault="00C756C4"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p>
    <w:p w:rsidR="00C756C4" w:rsidRPr="001F719B" w:rsidRDefault="00C756C4"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p>
    <w:p w:rsidR="00C756C4" w:rsidRPr="001F719B" w:rsidRDefault="00C756C4"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p>
    <w:p w:rsidR="00C756C4" w:rsidRPr="001F719B" w:rsidRDefault="00C756C4"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p>
    <w:p w:rsidR="00C756C4" w:rsidRPr="001F719B" w:rsidRDefault="00C756C4" w:rsidP="001F719B">
      <w:pPr>
        <w:pStyle w:val="a3"/>
        <w:widowControl w:val="0"/>
        <w:shd w:val="clear" w:color="000000" w:fill="auto"/>
        <w:spacing w:after="0" w:line="360" w:lineRule="auto"/>
        <w:ind w:left="0" w:firstLine="709"/>
        <w:jc w:val="both"/>
        <w:rPr>
          <w:rFonts w:ascii="Times New Roman" w:hAnsi="Times New Roman"/>
          <w:b/>
          <w:sz w:val="28"/>
          <w:szCs w:val="28"/>
        </w:rPr>
      </w:pPr>
    </w:p>
    <w:p w:rsidR="007E1775" w:rsidRPr="001F719B" w:rsidRDefault="007E1775" w:rsidP="001F719B">
      <w:pPr>
        <w:pStyle w:val="a3"/>
        <w:widowControl w:val="0"/>
        <w:shd w:val="clear" w:color="000000" w:fill="auto"/>
        <w:spacing w:after="0" w:line="360" w:lineRule="auto"/>
        <w:ind w:left="0" w:firstLine="709"/>
        <w:jc w:val="both"/>
        <w:rPr>
          <w:rFonts w:ascii="Times New Roman" w:hAnsi="Times New Roman"/>
          <w:b/>
          <w:sz w:val="28"/>
          <w:szCs w:val="28"/>
        </w:rPr>
      </w:pPr>
    </w:p>
    <w:p w:rsidR="007E1775" w:rsidRPr="001F719B" w:rsidRDefault="007E1775" w:rsidP="001F719B">
      <w:pPr>
        <w:pStyle w:val="a3"/>
        <w:widowControl w:val="0"/>
        <w:shd w:val="clear" w:color="000000" w:fill="auto"/>
        <w:spacing w:after="0" w:line="360" w:lineRule="auto"/>
        <w:ind w:left="0" w:firstLine="709"/>
        <w:jc w:val="both"/>
        <w:rPr>
          <w:rFonts w:ascii="Times New Roman" w:hAnsi="Times New Roman"/>
          <w:b/>
          <w:sz w:val="28"/>
          <w:szCs w:val="28"/>
        </w:rPr>
      </w:pPr>
    </w:p>
    <w:p w:rsidR="00C756C4" w:rsidRDefault="00C756C4" w:rsidP="001F719B">
      <w:pPr>
        <w:pStyle w:val="a3"/>
        <w:widowControl w:val="0"/>
        <w:shd w:val="clear" w:color="000000" w:fill="auto"/>
        <w:spacing w:after="0" w:line="360" w:lineRule="auto"/>
        <w:ind w:left="0" w:firstLine="709"/>
        <w:jc w:val="center"/>
        <w:rPr>
          <w:rFonts w:ascii="Times New Roman" w:hAnsi="Times New Roman"/>
          <w:sz w:val="28"/>
          <w:szCs w:val="28"/>
          <w:lang w:val="uk-UA"/>
        </w:rPr>
      </w:pPr>
      <w:r w:rsidRPr="001F719B">
        <w:rPr>
          <w:rFonts w:ascii="Times New Roman" w:hAnsi="Times New Roman"/>
          <w:sz w:val="28"/>
          <w:szCs w:val="28"/>
          <w:lang w:val="uk-UA"/>
        </w:rPr>
        <w:t>м. Одеса, 2010р.</w:t>
      </w:r>
    </w:p>
    <w:p w:rsidR="001F719B" w:rsidRDefault="001F719B">
      <w:pPr>
        <w:rPr>
          <w:rFonts w:ascii="Times New Roman" w:hAnsi="Times New Roman"/>
          <w:sz w:val="28"/>
          <w:szCs w:val="28"/>
          <w:lang w:val="uk-UA"/>
        </w:rPr>
      </w:pPr>
      <w:r>
        <w:rPr>
          <w:rFonts w:ascii="Times New Roman" w:hAnsi="Times New Roman"/>
          <w:sz w:val="28"/>
          <w:szCs w:val="28"/>
          <w:lang w:val="uk-UA"/>
        </w:rPr>
        <w:br w:type="page"/>
      </w:r>
    </w:p>
    <w:p w:rsidR="00BB282B" w:rsidRPr="001F719B" w:rsidRDefault="00F23D82" w:rsidP="001F719B">
      <w:pPr>
        <w:pStyle w:val="a3"/>
        <w:widowControl w:val="0"/>
        <w:numPr>
          <w:ilvl w:val="0"/>
          <w:numId w:val="1"/>
        </w:numPr>
        <w:shd w:val="clear" w:color="000000" w:fill="auto"/>
        <w:tabs>
          <w:tab w:val="left" w:pos="993"/>
        </w:tabs>
        <w:spacing w:after="0" w:line="360" w:lineRule="auto"/>
        <w:ind w:left="0" w:firstLine="709"/>
        <w:jc w:val="both"/>
        <w:rPr>
          <w:rFonts w:ascii="Times New Roman" w:hAnsi="Times New Roman"/>
          <w:b/>
          <w:sz w:val="28"/>
          <w:szCs w:val="28"/>
          <w:lang w:val="uk-UA"/>
        </w:rPr>
      </w:pPr>
      <w:r w:rsidRPr="001F719B">
        <w:rPr>
          <w:rFonts w:ascii="Times New Roman" w:hAnsi="Times New Roman"/>
          <w:b/>
          <w:sz w:val="28"/>
          <w:szCs w:val="28"/>
          <w:lang w:val="uk-UA"/>
        </w:rPr>
        <w:t>Хто може бути судовим експ</w:t>
      </w:r>
      <w:r w:rsidR="001F719B">
        <w:rPr>
          <w:rFonts w:ascii="Times New Roman" w:hAnsi="Times New Roman"/>
          <w:b/>
          <w:sz w:val="28"/>
          <w:szCs w:val="28"/>
          <w:lang w:val="uk-UA"/>
        </w:rPr>
        <w:t>ертом, його права та обов’язки</w:t>
      </w:r>
    </w:p>
    <w:p w:rsidR="00F23D82" w:rsidRPr="001F719B" w:rsidRDefault="00F23D82" w:rsidP="001F719B">
      <w:pPr>
        <w:widowControl w:val="0"/>
        <w:shd w:val="clear" w:color="000000" w:fill="auto"/>
        <w:spacing w:after="0" w:line="360" w:lineRule="auto"/>
        <w:ind w:firstLine="709"/>
        <w:jc w:val="both"/>
        <w:rPr>
          <w:rFonts w:ascii="Times New Roman" w:hAnsi="Times New Roman"/>
          <w:b/>
          <w:sz w:val="28"/>
          <w:szCs w:val="28"/>
          <w:lang w:val="uk-UA"/>
        </w:rPr>
      </w:pPr>
    </w:p>
    <w:p w:rsidR="001F719B" w:rsidRDefault="00D84013"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Перед тим, як висвітлити вимоги, які встановлюються до осіб, які можуть бути судовим експертом, вважаю за доцільне </w:t>
      </w:r>
      <w:r w:rsidR="00F16915" w:rsidRPr="001F719B">
        <w:rPr>
          <w:rFonts w:ascii="Times New Roman" w:hAnsi="Times New Roman"/>
          <w:sz w:val="28"/>
          <w:szCs w:val="28"/>
          <w:lang w:val="uk-UA"/>
        </w:rPr>
        <w:t>дати визначення поняття судової експертизи. Відповідно до статті 1 Закону України «Про судову експертизу»,</w:t>
      </w:r>
      <w:r w:rsidRPr="001F719B">
        <w:rPr>
          <w:rFonts w:ascii="Times New Roman" w:hAnsi="Times New Roman"/>
          <w:sz w:val="28"/>
          <w:szCs w:val="28"/>
          <w:lang w:val="uk-UA"/>
        </w:rPr>
        <w:t xml:space="preserve"> судова експертиза – це дослідження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експертом</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основі спеціальних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знань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матеріальних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об'єктів,</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явищ і процесів,</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які містять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інформацію</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обставини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справи,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що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перебуває</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у провадженні органів дізнання, досудового та судового слідства. </w:t>
      </w:r>
    </w:p>
    <w:p w:rsidR="001F719B" w:rsidRDefault="00D84013"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Вимоги до осіб, які можуть бути судовим експертом визначені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статтею 10 </w:t>
      </w:r>
      <w:r w:rsidR="00F23D82" w:rsidRPr="001F719B">
        <w:rPr>
          <w:rFonts w:ascii="Times New Roman" w:hAnsi="Times New Roman"/>
          <w:sz w:val="28"/>
          <w:szCs w:val="28"/>
          <w:lang w:val="uk-UA"/>
        </w:rPr>
        <w:t>Закону України «Про судову експертизу»</w:t>
      </w:r>
      <w:r w:rsidRPr="001F719B">
        <w:rPr>
          <w:rFonts w:ascii="Times New Roman" w:hAnsi="Times New Roman"/>
          <w:sz w:val="28"/>
          <w:szCs w:val="28"/>
          <w:lang w:val="uk-UA"/>
        </w:rPr>
        <w:t>, відповідно до зазначеної норми Судовими експертами можуть бути особи,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які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мають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необхідні знання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для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надання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висновку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досліджуваних питань.</w:t>
      </w:r>
    </w:p>
    <w:p w:rsidR="001F719B" w:rsidRDefault="00D84013"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Судовими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експертами державних спеціалізованих установ можуть бути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фахівці,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які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мають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відповідну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вищу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освіту, освітньо-кваліфікаційний рівень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не</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нижче</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спеціаліста,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пройшли відповідну підготовку та отримали кваліфікацію судового експерта з певної</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спеціальності. </w:t>
      </w:r>
    </w:p>
    <w:p w:rsidR="00D84013" w:rsidRPr="001F719B" w:rsidRDefault="00D84013"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До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проведення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судових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експертиз,</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крім тих, що проводяться виключно державними спеціалізованими установами, можуть залучатися також</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судові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які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не</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є працівниками цих установ,</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за умови,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що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вони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мають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відповідну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вищу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освіту, освітньо-кваліфікаційний</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рівень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не</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нижче</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спеціаліста,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пройшли відповідну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підготовку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державних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спеціалізованих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установах Міністерства юстиції України,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атестовані та отримали кваліфікацію судового експерта з певної спеціальності у порядку,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передбаченому Законом України «Про судову експертизу».</w:t>
      </w:r>
    </w:p>
    <w:p w:rsidR="00D84013" w:rsidRPr="001F719B" w:rsidRDefault="00D84013"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Не можуть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залучатися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до</w:t>
      </w:r>
      <w:r w:rsidR="001F719B" w:rsidRPr="001F719B">
        <w:rPr>
          <w:rFonts w:ascii="Times New Roman" w:hAnsi="Times New Roman"/>
          <w:sz w:val="28"/>
          <w:szCs w:val="28"/>
          <w:lang w:val="uk-UA"/>
        </w:rPr>
        <w:t xml:space="preserve"> </w:t>
      </w:r>
      <w:r w:rsidR="0051598F" w:rsidRPr="001F719B">
        <w:rPr>
          <w:rFonts w:ascii="Times New Roman" w:hAnsi="Times New Roman"/>
          <w:sz w:val="28"/>
          <w:szCs w:val="28"/>
          <w:lang w:val="uk-UA"/>
        </w:rPr>
        <w:t>виконання</w:t>
      </w:r>
      <w:r w:rsidR="001F719B" w:rsidRPr="001F719B">
        <w:rPr>
          <w:rFonts w:ascii="Times New Roman" w:hAnsi="Times New Roman"/>
          <w:sz w:val="28"/>
          <w:szCs w:val="28"/>
          <w:lang w:val="uk-UA"/>
        </w:rPr>
        <w:t xml:space="preserve"> </w:t>
      </w:r>
      <w:r w:rsidR="0051598F" w:rsidRPr="001F719B">
        <w:rPr>
          <w:rFonts w:ascii="Times New Roman" w:hAnsi="Times New Roman"/>
          <w:sz w:val="28"/>
          <w:szCs w:val="28"/>
          <w:lang w:val="uk-UA"/>
        </w:rPr>
        <w:t>обов'язків</w:t>
      </w:r>
      <w:r w:rsidR="001F719B" w:rsidRPr="001F719B">
        <w:rPr>
          <w:rFonts w:ascii="Times New Roman" w:hAnsi="Times New Roman"/>
          <w:sz w:val="28"/>
          <w:szCs w:val="28"/>
          <w:lang w:val="uk-UA"/>
        </w:rPr>
        <w:t xml:space="preserve"> </w:t>
      </w:r>
      <w:r w:rsidR="0051598F" w:rsidRPr="001F719B">
        <w:rPr>
          <w:rFonts w:ascii="Times New Roman" w:hAnsi="Times New Roman"/>
          <w:sz w:val="28"/>
          <w:szCs w:val="28"/>
          <w:lang w:val="uk-UA"/>
        </w:rPr>
        <w:t xml:space="preserve">судового </w:t>
      </w:r>
      <w:r w:rsidRPr="001F719B">
        <w:rPr>
          <w:rFonts w:ascii="Times New Roman" w:hAnsi="Times New Roman"/>
          <w:sz w:val="28"/>
          <w:szCs w:val="28"/>
          <w:lang w:val="uk-UA"/>
        </w:rPr>
        <w:t>експерта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особи,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визнані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вс</w:t>
      </w:r>
      <w:r w:rsidR="0051598F" w:rsidRPr="001F719B">
        <w:rPr>
          <w:rFonts w:ascii="Times New Roman" w:hAnsi="Times New Roman"/>
          <w:sz w:val="28"/>
          <w:szCs w:val="28"/>
          <w:lang w:val="uk-UA"/>
        </w:rPr>
        <w:t>тановленому</w:t>
      </w:r>
      <w:r w:rsidR="001F719B" w:rsidRPr="001F719B">
        <w:rPr>
          <w:rFonts w:ascii="Times New Roman" w:hAnsi="Times New Roman"/>
          <w:sz w:val="28"/>
          <w:szCs w:val="28"/>
          <w:lang w:val="uk-UA"/>
        </w:rPr>
        <w:t xml:space="preserve"> </w:t>
      </w:r>
      <w:r w:rsidR="0051598F" w:rsidRPr="001F719B">
        <w:rPr>
          <w:rFonts w:ascii="Times New Roman" w:hAnsi="Times New Roman"/>
          <w:sz w:val="28"/>
          <w:szCs w:val="28"/>
          <w:lang w:val="uk-UA"/>
        </w:rPr>
        <w:t>законом</w:t>
      </w:r>
      <w:r w:rsidR="001F719B" w:rsidRPr="001F719B">
        <w:rPr>
          <w:rFonts w:ascii="Times New Roman" w:hAnsi="Times New Roman"/>
          <w:sz w:val="28"/>
          <w:szCs w:val="28"/>
          <w:lang w:val="uk-UA"/>
        </w:rPr>
        <w:t xml:space="preserve"> </w:t>
      </w:r>
      <w:r w:rsidR="0051598F" w:rsidRPr="001F719B">
        <w:rPr>
          <w:rFonts w:ascii="Times New Roman" w:hAnsi="Times New Roman"/>
          <w:sz w:val="28"/>
          <w:szCs w:val="28"/>
          <w:lang w:val="uk-UA"/>
        </w:rPr>
        <w:t xml:space="preserve">порядку </w:t>
      </w:r>
      <w:r w:rsidRPr="001F719B">
        <w:rPr>
          <w:rFonts w:ascii="Times New Roman" w:hAnsi="Times New Roman"/>
          <w:sz w:val="28"/>
          <w:szCs w:val="28"/>
          <w:lang w:val="uk-UA"/>
        </w:rPr>
        <w:t>недієздатними, а також особи, які мають судимість.</w:t>
      </w:r>
      <w:r w:rsidR="0051598F" w:rsidRPr="001F719B">
        <w:rPr>
          <w:rFonts w:ascii="Times New Roman" w:hAnsi="Times New Roman"/>
          <w:sz w:val="28"/>
          <w:szCs w:val="28"/>
          <w:lang w:val="uk-UA"/>
        </w:rPr>
        <w:t xml:space="preserve"> </w:t>
      </w:r>
      <w:r w:rsidRPr="001F719B">
        <w:rPr>
          <w:rFonts w:ascii="Times New Roman" w:hAnsi="Times New Roman"/>
          <w:sz w:val="28"/>
          <w:szCs w:val="28"/>
          <w:lang w:val="uk-UA"/>
        </w:rPr>
        <w:t>Інші обставини,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що забороняють участь особи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як</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w:t>
      </w:r>
      <w:r w:rsidR="0051598F" w:rsidRPr="001F719B">
        <w:rPr>
          <w:rFonts w:ascii="Times New Roman" w:hAnsi="Times New Roman"/>
          <w:sz w:val="28"/>
          <w:szCs w:val="28"/>
          <w:lang w:val="uk-UA"/>
        </w:rPr>
        <w:t xml:space="preserve"> </w:t>
      </w:r>
      <w:r w:rsidRPr="001F719B">
        <w:rPr>
          <w:rFonts w:ascii="Times New Roman" w:hAnsi="Times New Roman"/>
          <w:sz w:val="28"/>
          <w:szCs w:val="28"/>
          <w:lang w:val="uk-UA"/>
        </w:rPr>
        <w:t>судочинстві, передбачаються процесуальним законодавством</w:t>
      </w:r>
      <w:r w:rsidR="0051598F" w:rsidRPr="001F719B">
        <w:rPr>
          <w:rFonts w:ascii="Times New Roman" w:hAnsi="Times New Roman"/>
          <w:sz w:val="28"/>
          <w:szCs w:val="28"/>
          <w:lang w:val="uk-UA"/>
        </w:rPr>
        <w:t xml:space="preserve"> (наприклад, якщо дана особа брала участь в процесі в якості свідка, спеціаліста, перекладача, сторони, третьої особи, слідчого).</w:t>
      </w:r>
    </w:p>
    <w:p w:rsidR="0051598F" w:rsidRPr="001F719B" w:rsidRDefault="0051598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Статтею 12 Закону України «Про судову експертизу» встановлені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обов’язки судового експерта, так незалежно від виду судочинства судовий експерт зобов'язаний:</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1) провести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повне</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дослідження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дати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обгрунтований</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та об'єктивний письмовий висновок;</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2) на вимогу органу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дізнання,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слідчого,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прокурора,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судді, суду дати роз'яснення щодо даного ним висновку; 3) заявляти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самовідвід</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наявності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передбачених законодавством підстав, які виключають його участь у справі.</w:t>
      </w:r>
    </w:p>
    <w:p w:rsidR="0051598F" w:rsidRPr="001F719B" w:rsidRDefault="0051598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Інші обов'язки судового експерта передбачаються процесуальним</w:t>
      </w:r>
      <w:r w:rsidR="001F719B">
        <w:rPr>
          <w:rFonts w:ascii="Times New Roman" w:hAnsi="Times New Roman"/>
          <w:sz w:val="28"/>
          <w:szCs w:val="28"/>
          <w:lang w:val="uk-UA"/>
        </w:rPr>
        <w:t xml:space="preserve"> </w:t>
      </w:r>
      <w:r w:rsidRPr="001F719B">
        <w:rPr>
          <w:rFonts w:ascii="Times New Roman" w:hAnsi="Times New Roman"/>
          <w:sz w:val="28"/>
          <w:szCs w:val="28"/>
          <w:lang w:val="uk-UA"/>
        </w:rPr>
        <w:t>законодавством. Стаття 77 Кримінально – процесуального кодексу України висув</w:t>
      </w:r>
      <w:r w:rsidR="003718AF" w:rsidRPr="001F719B">
        <w:rPr>
          <w:rFonts w:ascii="Times New Roman" w:hAnsi="Times New Roman"/>
          <w:sz w:val="28"/>
          <w:szCs w:val="28"/>
          <w:lang w:val="uk-UA"/>
        </w:rPr>
        <w:t>ає до судового експерта</w:t>
      </w:r>
      <w:r w:rsidRPr="001F719B">
        <w:rPr>
          <w:rFonts w:ascii="Times New Roman" w:hAnsi="Times New Roman"/>
          <w:sz w:val="28"/>
          <w:szCs w:val="28"/>
          <w:lang w:val="uk-UA"/>
        </w:rPr>
        <w:t xml:space="preserve"> </w:t>
      </w:r>
      <w:r w:rsidR="003718AF" w:rsidRPr="001F719B">
        <w:rPr>
          <w:rFonts w:ascii="Times New Roman" w:hAnsi="Times New Roman"/>
          <w:sz w:val="28"/>
          <w:szCs w:val="28"/>
          <w:lang w:val="uk-UA"/>
        </w:rPr>
        <w:t>обов’язок</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з'явитися </w:t>
      </w:r>
      <w:r w:rsidR="003718AF" w:rsidRPr="001F719B">
        <w:rPr>
          <w:rFonts w:ascii="Times New Roman" w:hAnsi="Times New Roman"/>
          <w:sz w:val="28"/>
          <w:szCs w:val="28"/>
          <w:lang w:val="uk-UA"/>
        </w:rPr>
        <w:t>до суду, до органів досудового</w:t>
      </w:r>
      <w:r w:rsidR="001F719B">
        <w:rPr>
          <w:rFonts w:ascii="Times New Roman" w:hAnsi="Times New Roman"/>
          <w:sz w:val="28"/>
          <w:szCs w:val="28"/>
          <w:lang w:val="uk-UA"/>
        </w:rPr>
        <w:t xml:space="preserve"> </w:t>
      </w:r>
      <w:r w:rsidR="003718AF" w:rsidRPr="001F719B">
        <w:rPr>
          <w:rFonts w:ascii="Times New Roman" w:hAnsi="Times New Roman"/>
          <w:sz w:val="28"/>
          <w:szCs w:val="28"/>
          <w:lang w:val="uk-UA"/>
        </w:rPr>
        <w:t>слідства</w:t>
      </w:r>
      <w:r w:rsidR="001F719B" w:rsidRPr="001F719B">
        <w:rPr>
          <w:rFonts w:ascii="Times New Roman" w:hAnsi="Times New Roman"/>
          <w:sz w:val="28"/>
          <w:szCs w:val="28"/>
          <w:lang w:val="uk-UA"/>
        </w:rPr>
        <w:t xml:space="preserve"> </w:t>
      </w:r>
      <w:r w:rsidR="003718AF" w:rsidRPr="001F719B">
        <w:rPr>
          <w:rFonts w:ascii="Times New Roman" w:hAnsi="Times New Roman"/>
          <w:sz w:val="28"/>
          <w:szCs w:val="28"/>
          <w:lang w:val="uk-UA"/>
        </w:rPr>
        <w:t>або дізнання</w:t>
      </w:r>
      <w:r w:rsidRPr="001F719B">
        <w:rPr>
          <w:rFonts w:ascii="Times New Roman" w:hAnsi="Times New Roman"/>
          <w:sz w:val="28"/>
          <w:szCs w:val="28"/>
          <w:lang w:val="uk-UA"/>
        </w:rPr>
        <w:t xml:space="preserve"> за викликом</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і дати правильний висновок на поставлені запитання. </w:t>
      </w:r>
    </w:p>
    <w:p w:rsidR="001F719B" w:rsidRDefault="003718A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Відповідно до статті 13 Закону України «Про судову експертизу», незалежно від виду судочинства судовий експерт має право:</w:t>
      </w:r>
    </w:p>
    <w:p w:rsidR="001F719B" w:rsidRDefault="003718A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1) ознайомлюватися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матеріалами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справи,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що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стосуються предмета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судової</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експертизи,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подавати клопотання про надання додаткових матеріалів;</w:t>
      </w:r>
    </w:p>
    <w:p w:rsidR="001F719B" w:rsidRDefault="003718A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2)</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вказувати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висновку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виявлені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ході проведення судової експертизи факти, які мають значення для справи 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приводу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яких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йому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не</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були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поставлені питання; </w:t>
      </w:r>
    </w:p>
    <w:p w:rsidR="003718AF" w:rsidRPr="001F719B" w:rsidRDefault="003718A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3)</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дозволу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особи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або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органу,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які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призначили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судову експертизу, бути присутнім під час проведення слідчих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чи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судових дій</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заявляти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клопотання,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що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стосуються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предмета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судової</w:t>
      </w:r>
      <w:r w:rsidR="007937F5"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експертизи;</w:t>
      </w:r>
    </w:p>
    <w:p w:rsidR="001F719B" w:rsidRDefault="003718A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4) подавати скарги на дії особи, у провадженні якої перебуває справа, якщо ці дії порушують права судового експерта;</w:t>
      </w:r>
    </w:p>
    <w:p w:rsidR="001F719B" w:rsidRDefault="003718A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5) одержувати винагороду за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проведення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судової</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експертизи, якщо її виконання не є службовим завданням;</w:t>
      </w:r>
    </w:p>
    <w:p w:rsidR="001F719B" w:rsidRDefault="003718A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6) проводити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договірних засадах експертні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дослідження з питань,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що становлять інтерес для юридичних 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фізичних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осіб,</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з урахуванням обмежень, передбачених законом. </w:t>
      </w:r>
    </w:p>
    <w:p w:rsidR="001F719B" w:rsidRDefault="003718A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Інші права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судового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передбачаються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процесуальним законодавством. Згідно частини другої статті 77 Кримінально – процесуального Кодексу України, експерт має право: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ознайомлюватися з матеріалами справи, які стосуються експертизи;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порушувати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клопотання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представлення нових матеріалів,</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необхідних для дачі висновку;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з дозволу особи, яка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провадить</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дізнання,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слідчого,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прокурора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або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суду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бути присутнім</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при провадженні допитів та інших слідчих дій і задавати</w:t>
      </w:r>
      <w:r w:rsidR="0031055D" w:rsidRPr="001F719B">
        <w:rPr>
          <w:rFonts w:ascii="Times New Roman" w:hAnsi="Times New Roman"/>
          <w:sz w:val="28"/>
          <w:szCs w:val="28"/>
          <w:lang w:val="uk-UA"/>
        </w:rPr>
        <w:t xml:space="preserve"> </w:t>
      </w:r>
      <w:r w:rsidRPr="001F719B">
        <w:rPr>
          <w:rFonts w:ascii="Times New Roman" w:hAnsi="Times New Roman"/>
          <w:sz w:val="28"/>
          <w:szCs w:val="28"/>
          <w:lang w:val="uk-UA"/>
        </w:rPr>
        <w:t>особам, що допитуються, запитання, які стосуються експертизи, а за наявності відповідних підстав - на забезпечення безпеки. Якщо питання,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поставлене</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перед експертом,</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виходить за межі його компетенції або якщо надані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йому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матеріали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недостатні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для дачі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висновку,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експерт</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письмовій формі повідомляє орган,</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що призначив експертизу, про неможливість дати висновок.</w:t>
      </w:r>
    </w:p>
    <w:p w:rsidR="003718AF" w:rsidRPr="001F719B" w:rsidRDefault="003718AF"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Судовий експерт</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на</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підставах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порядку,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передбаченими законодавством,</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може</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бути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притягнутий</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дисциплінарної, матеріальної, адміністративної чи кримінальної відповідальності.</w:t>
      </w:r>
    </w:p>
    <w:p w:rsidR="0031055D" w:rsidRPr="001F719B" w:rsidRDefault="0031055D" w:rsidP="001F719B">
      <w:pPr>
        <w:widowControl w:val="0"/>
        <w:shd w:val="clear" w:color="000000" w:fill="auto"/>
        <w:spacing w:after="0" w:line="360" w:lineRule="auto"/>
        <w:ind w:firstLine="709"/>
        <w:jc w:val="both"/>
        <w:rPr>
          <w:rFonts w:ascii="Times New Roman" w:hAnsi="Times New Roman"/>
          <w:sz w:val="28"/>
          <w:szCs w:val="28"/>
          <w:lang w:val="uk-UA"/>
        </w:rPr>
      </w:pP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r w:rsidRPr="001F719B">
        <w:rPr>
          <w:rFonts w:ascii="Times New Roman" w:hAnsi="Times New Roman"/>
          <w:b/>
          <w:sz w:val="28"/>
          <w:szCs w:val="28"/>
          <w:lang w:val="uk-UA"/>
        </w:rPr>
        <w:t>2.</w:t>
      </w:r>
      <w:r w:rsidR="001F719B">
        <w:rPr>
          <w:rFonts w:ascii="Times New Roman" w:hAnsi="Times New Roman"/>
          <w:b/>
          <w:sz w:val="28"/>
          <w:szCs w:val="28"/>
          <w:lang w:val="uk-UA"/>
        </w:rPr>
        <w:t xml:space="preserve"> </w:t>
      </w:r>
      <w:r w:rsidRPr="001F719B">
        <w:rPr>
          <w:rFonts w:ascii="Times New Roman" w:hAnsi="Times New Roman"/>
          <w:b/>
          <w:sz w:val="28"/>
          <w:szCs w:val="28"/>
          <w:lang w:val="uk-UA"/>
        </w:rPr>
        <w:t>Фактичні і юридичні підстави призначення криміналістичної</w:t>
      </w:r>
      <w:r w:rsidR="001F719B" w:rsidRPr="001F719B">
        <w:rPr>
          <w:rFonts w:ascii="Times New Roman" w:hAnsi="Times New Roman"/>
          <w:b/>
          <w:sz w:val="28"/>
          <w:szCs w:val="28"/>
          <w:lang w:val="uk-UA"/>
        </w:rPr>
        <w:t xml:space="preserve"> </w:t>
      </w:r>
      <w:r w:rsidR="001F719B">
        <w:rPr>
          <w:rFonts w:ascii="Times New Roman" w:hAnsi="Times New Roman"/>
          <w:b/>
          <w:sz w:val="28"/>
          <w:szCs w:val="28"/>
          <w:lang w:val="uk-UA"/>
        </w:rPr>
        <w:t>експертизи</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b/>
          <w:sz w:val="28"/>
          <w:szCs w:val="28"/>
          <w:lang w:val="uk-UA"/>
        </w:rPr>
      </w:pPr>
    </w:p>
    <w:p w:rsidR="0031055D" w:rsidRPr="001F719B" w:rsidRDefault="001F719B"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У </w:t>
      </w:r>
      <w:r w:rsidR="0031055D" w:rsidRPr="001F719B">
        <w:rPr>
          <w:rFonts w:ascii="Times New Roman" w:hAnsi="Times New Roman"/>
          <w:sz w:val="28"/>
          <w:szCs w:val="28"/>
          <w:lang w:val="uk-UA"/>
        </w:rPr>
        <w:t xml:space="preserve">кримінально-процесуальній діяльності спеціальні знання використовуються у двох формах: при залученні спеціалістів під час окремих слідчих (судових) дій та в межах проведення експертизи. Під час здійснення правосуддя велику допомогу слідству та суду надає судова експертиза. </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 xml:space="preserve">Проведення судової експертизи регламентовано Законом України «Про судову експертизу», КПК (статтями 75—77, 196—205, 310—312) і Цивільним процесуальним кодексом України (далі — ЦПК) (статті 57—61). Згідно з чинним законодавством України експертиза призначається у випадках, коли для вирішення певних питань при провадженні у справі потрібні наукові, технічні або інші спеціальні знання (ч. 1 ст. 75 КПК). До спеціальних знань належать будь-які знання та уміння об’єктивного характеру, отримані внаслідок вищої професійної підготовки, наукової діяльності, досвіду практичної роботи, що відповідають сучасному науково-практичному рівню. </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 xml:space="preserve">У теорії кримінального процесу та криміналістики судова експертиза визначається як дослідження, що проводиться відповідно до кримінально-процесуального або цивільно-процесуального закону особою, яка володіє спеціальними знаннями у науці, техніці, ремеслі з метою встановлення обставин (фактичних даних), що мають значення у справі. </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 xml:space="preserve">Закон України «Про судову експертизу» визначає поняття судової експертизи як дослідження експертом на основі спеціальних знань матеріальних об’єктів, явищ і процесів, які містять інформацію про обставини справи, що перебуває у провадженні органів дізнання, досудового слідства чи суду. </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Під час експертизи, на відміну від інших процесуальних дій, істотні у справі факти можуть встановлюватися за відсутності слідчого (або суду). Ця особливість дає змогу пояснити, чому законодавець встановив систему додаткових процесуальних гарантій, дотримання яких покликано сприяти достовірному, повному й об’єктивному встановленню фактів експертом та всебічній перевірці його висновків слідчим і судом. Експертизу слід призначати тільки тоді, коли в цьому насправді є потреба, коли без відповіді експерта на певні питання неможливо встановити істину у справі. Недопустимо призначати експертизу для вирішення питань, що потребують таких спеціальних знань, які не виходять за межі професійної підготовки слідчого, прокурора або судді, тобто на вирішення експерта не ставляться питання правового характеру.</w:t>
      </w:r>
    </w:p>
    <w:p w:rsidR="0031055D" w:rsidRPr="001F719B" w:rsidRDefault="0041016A"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Судові експертизи призначаються за розсудом слідчого або</w:t>
      </w:r>
      <w:r w:rsidR="008A18BD" w:rsidRPr="001F719B">
        <w:rPr>
          <w:rFonts w:ascii="Times New Roman" w:hAnsi="Times New Roman"/>
          <w:sz w:val="28"/>
          <w:szCs w:val="28"/>
          <w:lang w:val="uk-UA"/>
        </w:rPr>
        <w:t xml:space="preserve"> суду,</w:t>
      </w:r>
      <w:r w:rsidRPr="001F719B">
        <w:rPr>
          <w:rFonts w:ascii="Times New Roman" w:hAnsi="Times New Roman"/>
          <w:sz w:val="28"/>
          <w:szCs w:val="28"/>
          <w:lang w:val="uk-UA"/>
        </w:rPr>
        <w:t xml:space="preserve"> </w:t>
      </w:r>
      <w:r w:rsidR="008A18BD" w:rsidRPr="001F719B">
        <w:rPr>
          <w:rFonts w:ascii="Times New Roman" w:hAnsi="Times New Roman"/>
          <w:sz w:val="28"/>
          <w:szCs w:val="28"/>
          <w:lang w:val="uk-UA"/>
        </w:rPr>
        <w:t>у</w:t>
      </w:r>
      <w:r w:rsidR="0031055D" w:rsidRPr="001F719B">
        <w:rPr>
          <w:rFonts w:ascii="Times New Roman" w:hAnsi="Times New Roman"/>
          <w:sz w:val="28"/>
          <w:szCs w:val="28"/>
          <w:lang w:val="uk-UA"/>
        </w:rPr>
        <w:t xml:space="preserve"> деяких зазначених у законі випадках обов’язково повинна бути проведена відповідна експертиза. Так, експертиза обов’язкова (ст. 76 КПК): </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 xml:space="preserve">1) для встановлення причин смерті; </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 xml:space="preserve">2) для встановлення тяжкості й характеру тілесних ушкоджень; </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 xml:space="preserve">3) для визначення психічного стану підозрюваного або обвинуваченого за наявності у справі даних, які викликають сумнів щодо його осудності; </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 xml:space="preserve">4) для встановлення статевої зрілості потерпілої у справах про злочини, передбачені ст. 155 КК; </w:t>
      </w:r>
    </w:p>
    <w:p w:rsidR="0031055D" w:rsidRP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 xml:space="preserve">5) для встановлення віку підозрюваного або обвинуваченого, якщо це має значення для вирішення питання про його кримінальну відповідальність, за відсутності відповідних документів про вік або неможливість їх отримання (ст. 76 КПК). </w:t>
      </w:r>
    </w:p>
    <w:p w:rsidR="001F719B" w:rsidRDefault="0031055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Експертиза проводиться у період розслідування або судового розгляду справи на підставі відповідного процесуального документа — постанови слідчого (судді) або ухвали суду. Призначення експертизи є процесуальною дією і тому її проведення можливе лише по порушеній справі.</w:t>
      </w:r>
    </w:p>
    <w:p w:rsidR="00425900" w:rsidRPr="001F719B" w:rsidRDefault="00425900"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Фактичною підставою призначення експертизи є необхідність застосування спеціальних знань для з</w:t>
      </w:r>
      <w:r w:rsidR="0041016A" w:rsidRPr="001F719B">
        <w:rPr>
          <w:rFonts w:ascii="Times New Roman" w:hAnsi="Times New Roman"/>
          <w:sz w:val="28"/>
          <w:szCs w:val="28"/>
          <w:lang w:val="uk-UA"/>
        </w:rPr>
        <w:t>'</w:t>
      </w:r>
      <w:r w:rsidRPr="001F719B">
        <w:rPr>
          <w:rFonts w:ascii="Times New Roman" w:hAnsi="Times New Roman"/>
          <w:sz w:val="28"/>
          <w:szCs w:val="28"/>
          <w:lang w:val="uk-UA"/>
        </w:rPr>
        <w:t>ясування суттєвих обставин по кримінальній справі.</w:t>
      </w:r>
    </w:p>
    <w:p w:rsidR="00425900" w:rsidRPr="001F719B" w:rsidRDefault="00425900"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Рішення про необхідність проведення експертизи слідчий приймає в кожному конкретному випадку з урахуванням сформованої у справі слідчої ситуації і характеру встановлюються обставин. В окремих випадках проведення експертизи необхідно в силу прямої вказівки на це в законі</w:t>
      </w:r>
    </w:p>
    <w:p w:rsidR="00425900" w:rsidRPr="001F719B" w:rsidRDefault="00425900"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Експертиза не призначається, коли обставини й без того достатньо повно з'ясовані і у проведені експертного дослідження нема</w:t>
      </w:r>
      <w:r w:rsidR="0041016A" w:rsidRPr="001F719B">
        <w:rPr>
          <w:rFonts w:ascii="Times New Roman" w:hAnsi="Times New Roman"/>
          <w:sz w:val="28"/>
          <w:szCs w:val="28"/>
          <w:lang w:val="uk-UA"/>
        </w:rPr>
        <w:t>є необхідності, а</w:t>
      </w:r>
      <w:r w:rsidRPr="001F719B">
        <w:rPr>
          <w:rFonts w:ascii="Times New Roman" w:hAnsi="Times New Roman"/>
          <w:sz w:val="28"/>
          <w:szCs w:val="28"/>
          <w:lang w:val="uk-UA"/>
        </w:rPr>
        <w:t>бо коли виниклі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питання можуть бути успішно вирішені за допомогою використання слідчим власних спеціальних знань або шляхом залучення спеціаліста до участі в слідчій дії.</w:t>
      </w:r>
    </w:p>
    <w:p w:rsidR="003718AF" w:rsidRPr="001F719B" w:rsidRDefault="00425900"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На відміну від інших форм використання спеціальних знань при розслідуванні злочинів експерт проводе наукове дослідження представлених в його розпорядження об'єктів, в результаті вивчення яких отримує нові фактичні дані, що раніше не були відомі слідчому (суду).</w:t>
      </w:r>
    </w:p>
    <w:p w:rsidR="008A18BD" w:rsidRPr="001F719B" w:rsidRDefault="008A18B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Необхідність і час призначення експертизи визначаються слідчим або судом з урахуванням обставин справи та керуючись тактичними міркуваннями. Експертиза призначається у ситуаціях, коли для її проведення зібрані всі необхідні матеріали, об'єкти експертизи придатні для дослідження, поставлені питання до яких збігаються з можливостями експертизи. Проведення експертизи має бути своєчасним, оскільки тяганина з її призначенням може призвести до небажаних наслідків. Однак</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і надмірна поспішність, відсутність необхідних вихідних матеріалів не дозволить отримати доброякісного експертного висновку.</w:t>
      </w:r>
    </w:p>
    <w:p w:rsidR="008A18BD" w:rsidRPr="001F719B" w:rsidRDefault="008A18B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З метою оптимізації процесу розслідування проведення експертизи</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у справі має плануватися, а заходи з підготовки та призначення експертизи слід включати в загальний план розслідування злочину.</w:t>
      </w:r>
    </w:p>
    <w:p w:rsidR="008A18BD" w:rsidRPr="001F719B" w:rsidRDefault="008A18B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До направлення на експертизу відповідних об'єктів іноді доцільно здійснити їх попереднє дослідження, щоб визначити коло невирішених питань і переконатися у необхідності їх експертного дослідження. Попереднє дослідження може проводитися слідчим одноособово чи за участю інших, більш досвідчених колег або відповідного фахівця. Обов'язковою його умовою є збереження об'єкту, що вивчається в незмінному стані.</w:t>
      </w:r>
    </w:p>
    <w:p w:rsidR="008A18BD" w:rsidRPr="001F719B" w:rsidRDefault="008A18B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Повнота і чіткість висновків експертів багато в чому залежать від правильності формулювання питань, що підлягають експертному дослідженню, в постанові про призначення експертизи. Ці питання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не можуть бути правовими, виходити за межі компетенції експерта і можливостей експертизи. Разом з тим, перед експертами можна ставити питання, що стосуються відповідності (невідповідності) будь-яких дій (бездіяльності) учасників досліджуваної події тих чи інших правил, інструкцій, якщо зміст останніх носить в основному технічний, а не правовий характер.</w:t>
      </w:r>
    </w:p>
    <w:p w:rsidR="008A18BD" w:rsidRPr="001F719B" w:rsidRDefault="008A18B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При збиранні матеріалів на експертизу в ряді випадків виникає необхідність присутності експерта при допитах, оглядах та інших слідчих діях, в процесі яких експерт може задавати питання, що стосуються предмета експертизи, або клопотати про приєднання до справи матеріалів, Необхідних для експертного дослідження. Самостійно ж експерт не вправі отримувати будь-які матеріали для проведення експертизи.</w:t>
      </w:r>
    </w:p>
    <w:p w:rsidR="008A18BD" w:rsidRPr="001F719B" w:rsidRDefault="008A18B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Речові докази і порівняльні зразки, які направляються на експертизу, повинні бути доброякісними, чітко позначені та описані в постанові</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 призначення експертизи. Експертові в необхідних випадках повинна бути надана можливість ознайомитися не тільки з тими матеріалами, які направлені на експертизу, а й з усіма обставинами справи, які можуть знадобитися експертові для дослідження. У кожному випадку слідчий (суд) зобов'язані ретельно продумати питання про те, з якими обставинами справи та іншими даними повинен бути ознайомлений експерт.</w:t>
      </w:r>
    </w:p>
    <w:p w:rsidR="008A18BD" w:rsidRPr="001F719B" w:rsidRDefault="008A18B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Якщо експерт вважає, що матеріали недостатні для дачі висновку, він має право клопотати про надання йому додаткових матеріалів або в письмовій формі повідомити слідчого (суд) про неможливість дати висновок по представленим матеріалам.</w:t>
      </w:r>
    </w:p>
    <w:p w:rsidR="008A18BD" w:rsidRPr="001F719B" w:rsidRDefault="008A18BD" w:rsidP="001F719B">
      <w:pPr>
        <w:pStyle w:val="a3"/>
        <w:widowControl w:val="0"/>
        <w:shd w:val="clear" w:color="000000" w:fill="auto"/>
        <w:spacing w:after="0" w:line="360" w:lineRule="auto"/>
        <w:ind w:left="0" w:firstLine="709"/>
        <w:jc w:val="both"/>
        <w:rPr>
          <w:rFonts w:ascii="Times New Roman" w:hAnsi="Times New Roman"/>
          <w:sz w:val="28"/>
          <w:szCs w:val="28"/>
          <w:lang w:val="uk-UA"/>
        </w:rPr>
      </w:pPr>
      <w:r w:rsidRPr="001F719B">
        <w:rPr>
          <w:rFonts w:ascii="Times New Roman" w:hAnsi="Times New Roman"/>
          <w:sz w:val="28"/>
          <w:szCs w:val="28"/>
          <w:lang w:val="uk-UA"/>
        </w:rPr>
        <w:t>При наявності обвинуваченого слідчий повинен ознайомити його з постановою</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про призначення експертизи. Якщо ж обвинуваченого ще немає, але є підозрюваний, то бажано його також ознайомити з вказаною постановою. У передбачених законом випадках п</w:t>
      </w:r>
      <w:r w:rsidR="00D03373" w:rsidRPr="001F719B">
        <w:rPr>
          <w:rFonts w:ascii="Times New Roman" w:hAnsi="Times New Roman"/>
          <w:sz w:val="28"/>
          <w:szCs w:val="28"/>
          <w:lang w:val="uk-UA"/>
        </w:rPr>
        <w:t>ри проведенні</w:t>
      </w:r>
      <w:r w:rsidRPr="001F719B">
        <w:rPr>
          <w:rFonts w:ascii="Times New Roman" w:hAnsi="Times New Roman"/>
          <w:sz w:val="28"/>
          <w:szCs w:val="28"/>
          <w:lang w:val="uk-UA"/>
        </w:rPr>
        <w:t xml:space="preserve"> експертизи може бути присутнім і захисник обвинуваченого.</w:t>
      </w:r>
    </w:p>
    <w:p w:rsidR="0051598F" w:rsidRPr="001F719B" w:rsidRDefault="0051598F" w:rsidP="001F719B">
      <w:pPr>
        <w:widowControl w:val="0"/>
        <w:shd w:val="clear" w:color="000000" w:fill="auto"/>
        <w:spacing w:after="0" w:line="360" w:lineRule="auto"/>
        <w:ind w:firstLine="709"/>
        <w:jc w:val="both"/>
        <w:rPr>
          <w:rFonts w:ascii="Times New Roman" w:hAnsi="Times New Roman"/>
          <w:sz w:val="28"/>
          <w:szCs w:val="28"/>
          <w:lang w:val="uk-UA"/>
        </w:rPr>
      </w:pPr>
    </w:p>
    <w:p w:rsidR="00D03373" w:rsidRPr="001F719B" w:rsidRDefault="00D03373" w:rsidP="001F719B">
      <w:pPr>
        <w:widowControl w:val="0"/>
        <w:shd w:val="clear" w:color="000000" w:fill="auto"/>
        <w:spacing w:after="0" w:line="360" w:lineRule="auto"/>
        <w:ind w:firstLine="709"/>
        <w:jc w:val="both"/>
        <w:rPr>
          <w:rFonts w:ascii="Times New Roman" w:hAnsi="Times New Roman"/>
          <w:b/>
          <w:sz w:val="28"/>
          <w:szCs w:val="28"/>
          <w:lang w:val="uk-UA"/>
        </w:rPr>
      </w:pPr>
      <w:r w:rsidRPr="001F719B">
        <w:rPr>
          <w:rFonts w:ascii="Times New Roman" w:hAnsi="Times New Roman"/>
          <w:b/>
          <w:sz w:val="28"/>
          <w:szCs w:val="28"/>
          <w:lang w:val="uk-UA"/>
        </w:rPr>
        <w:t>3.</w:t>
      </w:r>
      <w:r w:rsidR="001F719B">
        <w:rPr>
          <w:rFonts w:ascii="Times New Roman" w:hAnsi="Times New Roman"/>
          <w:b/>
          <w:sz w:val="28"/>
          <w:szCs w:val="28"/>
          <w:lang w:val="uk-UA"/>
        </w:rPr>
        <w:t xml:space="preserve"> </w:t>
      </w:r>
      <w:r w:rsidRPr="001F719B">
        <w:rPr>
          <w:rFonts w:ascii="Times New Roman" w:hAnsi="Times New Roman"/>
          <w:b/>
          <w:sz w:val="28"/>
          <w:szCs w:val="28"/>
          <w:lang w:val="uk-UA"/>
        </w:rPr>
        <w:t>Питання, які можуть бути вирішені діагностичною експертизою сліді</w:t>
      </w:r>
      <w:r w:rsidR="001F719B">
        <w:rPr>
          <w:rFonts w:ascii="Times New Roman" w:hAnsi="Times New Roman"/>
          <w:b/>
          <w:sz w:val="28"/>
          <w:szCs w:val="28"/>
          <w:lang w:val="uk-UA"/>
        </w:rPr>
        <w:t>в знарядь злому та інструментів</w:t>
      </w:r>
    </w:p>
    <w:p w:rsidR="00B60F76" w:rsidRPr="001F719B" w:rsidRDefault="00B60F76" w:rsidP="001F719B">
      <w:pPr>
        <w:widowControl w:val="0"/>
        <w:shd w:val="clear" w:color="000000" w:fill="auto"/>
        <w:spacing w:after="0" w:line="360" w:lineRule="auto"/>
        <w:ind w:firstLine="709"/>
        <w:jc w:val="both"/>
        <w:rPr>
          <w:rFonts w:ascii="Times New Roman" w:hAnsi="Times New Roman"/>
          <w:b/>
          <w:sz w:val="28"/>
          <w:szCs w:val="28"/>
          <w:lang w:val="uk-UA"/>
        </w:rPr>
      </w:pP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Основними завданнями експертизи слідів знарядь злому та інструментів є: </w:t>
      </w:r>
      <w:r w:rsidR="002D7220" w:rsidRPr="001F719B">
        <w:rPr>
          <w:rFonts w:ascii="Times New Roman" w:hAnsi="Times New Roman"/>
          <w:sz w:val="28"/>
          <w:szCs w:val="28"/>
          <w:lang w:val="uk-UA"/>
        </w:rPr>
        <w:t>у</w:t>
      </w:r>
      <w:r w:rsidRPr="001F719B">
        <w:rPr>
          <w:rFonts w:ascii="Times New Roman" w:hAnsi="Times New Roman"/>
          <w:sz w:val="28"/>
          <w:szCs w:val="28"/>
          <w:lang w:val="uk-UA"/>
        </w:rPr>
        <w:t>становлення конкретного знаряддя чи інструменту по залишених їм слідах,</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визначення способу злому, механізму та умов</w:t>
      </w:r>
      <w:r w:rsidR="001F719B" w:rsidRPr="001F719B">
        <w:rPr>
          <w:rFonts w:ascii="Times New Roman" w:hAnsi="Times New Roman"/>
          <w:sz w:val="28"/>
          <w:szCs w:val="28"/>
          <w:lang w:val="uk-UA"/>
        </w:rPr>
        <w:t xml:space="preserve"> </w:t>
      </w:r>
      <w:r w:rsidR="002D7220" w:rsidRPr="001F719B">
        <w:rPr>
          <w:rFonts w:ascii="Times New Roman" w:hAnsi="Times New Roman"/>
          <w:sz w:val="28"/>
          <w:szCs w:val="28"/>
          <w:lang w:val="uk-UA"/>
        </w:rPr>
        <w:t>слідового впливу</w:t>
      </w:r>
      <w:r w:rsidRPr="001F719B">
        <w:rPr>
          <w:rFonts w:ascii="Times New Roman" w:hAnsi="Times New Roman"/>
          <w:sz w:val="28"/>
          <w:szCs w:val="28"/>
          <w:lang w:val="uk-UA"/>
        </w:rPr>
        <w:t xml:space="preserve">, напрям в якому проведено злом.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Об'єктами даної експертизи є різні предмети речової обстановки із слідами дії знарядь злому.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Для проведення дослідження по можливості необхідно представити сам предмет (або його частину) зі слідами. Якщо на них немає слідів знарядь злому, повідомляються відомості про характер цих пристосувань.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При виявленні слідів свердління, крім просвердленого предмету, необхідно також брати стружки.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Якщо надати об'єкт неможливо або важко, на експертизу направляється масштабний фотознімок, на якому зафіксовано розташування слідів, зліпки (зліпки можуть бути зроблені з гіпсу, пластиліну, воску або полімерних матеріалів), копія протоколу огляду місця події. Якщо зробити зліпок з яких-небудь причин не вбачається за можливе, обмежуються наданням масштабного фотознімку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сліду з чітким зображенням всіх його характерних особливостей.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В якості порівняльного об'єкта надається саме знаряддя злому або інструмент, яким, згідно з припущенням залишені сліди. Рекомендується повідомити експерту час виявлення, а по можливості і час утворення слідів, час вилучення передбачуваного знаряддя,</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якщо знаряддя злому після скоєння злочину зазнало змін, у зв'язку з чим зникли одні ознаки і з'явилися нові, про це також необхідно вказати в</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постанові.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Бажано також по можливості вказати умови, в яких інструмент зберігався, звідки він був вилучений. </w:t>
      </w:r>
    </w:p>
    <w:p w:rsidR="00B60F76" w:rsidRP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На експертизу виносяться питання як неідентифікаційного</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 xml:space="preserve">(діагностичні), так і ідентифікаційного характеру. </w:t>
      </w:r>
    </w:p>
    <w:p w:rsidR="00B60F76" w:rsidRP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У ході проведення експертизи можуть бути вирішені наступні питання: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1) Чи</w:t>
      </w:r>
      <w:r w:rsidR="00AA05E2" w:rsidRPr="001F719B">
        <w:rPr>
          <w:rFonts w:ascii="Times New Roman" w:hAnsi="Times New Roman"/>
          <w:sz w:val="28"/>
          <w:szCs w:val="28"/>
          <w:lang w:val="uk-UA"/>
        </w:rPr>
        <w:t xml:space="preserve"> залишені</w:t>
      </w:r>
      <w:r w:rsidRPr="001F719B">
        <w:rPr>
          <w:rFonts w:ascii="Times New Roman" w:hAnsi="Times New Roman"/>
          <w:sz w:val="28"/>
          <w:szCs w:val="28"/>
          <w:lang w:val="uk-UA"/>
        </w:rPr>
        <w:t xml:space="preserve"> сліди,</w:t>
      </w:r>
      <w:r w:rsidR="00AA05E2" w:rsidRPr="001F719B">
        <w:rPr>
          <w:rFonts w:ascii="Times New Roman" w:hAnsi="Times New Roman"/>
          <w:sz w:val="28"/>
          <w:szCs w:val="28"/>
          <w:lang w:val="uk-UA"/>
        </w:rPr>
        <w:t xml:space="preserve"> виявлені на місці злому, даним</w:t>
      </w:r>
      <w:r w:rsidRPr="001F719B">
        <w:rPr>
          <w:rFonts w:ascii="Times New Roman" w:hAnsi="Times New Roman"/>
          <w:sz w:val="28"/>
          <w:szCs w:val="28"/>
          <w:lang w:val="uk-UA"/>
        </w:rPr>
        <w:t xml:space="preserve"> знаряддям або інструментом?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2) До якого виду належить знаряддя, яким утворені сліди злому (сокира, ломик, стамеска, ніж і т. д.)? </w:t>
      </w:r>
    </w:p>
    <w:p w:rsidR="001F719B" w:rsidRDefault="002D7220"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3) Чи не</w:t>
      </w:r>
      <w:r w:rsidR="00AA05E2" w:rsidRPr="001F719B">
        <w:rPr>
          <w:rFonts w:ascii="Times New Roman" w:hAnsi="Times New Roman"/>
          <w:sz w:val="28"/>
          <w:szCs w:val="28"/>
          <w:lang w:val="uk-UA"/>
        </w:rPr>
        <w:t xml:space="preserve"> залишені</w:t>
      </w:r>
      <w:r w:rsidR="001F719B" w:rsidRPr="001F719B">
        <w:rPr>
          <w:rFonts w:ascii="Times New Roman" w:hAnsi="Times New Roman"/>
          <w:sz w:val="28"/>
          <w:szCs w:val="28"/>
          <w:lang w:val="uk-UA"/>
        </w:rPr>
        <w:t xml:space="preserve"> </w:t>
      </w:r>
      <w:r w:rsidR="00B60F76" w:rsidRPr="001F719B">
        <w:rPr>
          <w:rFonts w:ascii="Times New Roman" w:hAnsi="Times New Roman"/>
          <w:sz w:val="28"/>
          <w:szCs w:val="28"/>
          <w:lang w:val="uk-UA"/>
        </w:rPr>
        <w:t xml:space="preserve">сліди, виявлені в кількох місцях злому, одним і тим же знаряддям? </w:t>
      </w:r>
    </w:p>
    <w:p w:rsidR="001F719B" w:rsidRDefault="00AA05E2"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4) Чи відповідають розводка, розміри і кількість зубців</w:t>
      </w:r>
      <w:r w:rsidR="00B60F76" w:rsidRPr="001F719B">
        <w:rPr>
          <w:rFonts w:ascii="Times New Roman" w:hAnsi="Times New Roman"/>
          <w:sz w:val="28"/>
          <w:szCs w:val="28"/>
          <w:lang w:val="uk-UA"/>
        </w:rPr>
        <w:t>, що припадають на одиницю довж</w:t>
      </w:r>
      <w:r w:rsidRPr="001F719B">
        <w:rPr>
          <w:rFonts w:ascii="Times New Roman" w:hAnsi="Times New Roman"/>
          <w:sz w:val="28"/>
          <w:szCs w:val="28"/>
          <w:lang w:val="uk-UA"/>
        </w:rPr>
        <w:t>ини, наданої пилки і пилки, якою зроблено</w:t>
      </w:r>
      <w:r w:rsidR="00B60F76" w:rsidRPr="001F719B">
        <w:rPr>
          <w:rFonts w:ascii="Times New Roman" w:hAnsi="Times New Roman"/>
          <w:sz w:val="28"/>
          <w:szCs w:val="28"/>
          <w:lang w:val="uk-UA"/>
        </w:rPr>
        <w:t xml:space="preserve"> даний розпил?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5) З якого боку зламана перешкода (стіна, підлога, стеля і т. д.) - Зовні або зсередини приміщення? </w:t>
      </w:r>
    </w:p>
    <w:p w:rsidR="001F719B" w:rsidRDefault="00AA05E2"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7) Яким способом проведено</w:t>
      </w:r>
      <w:r w:rsidR="00B60F76" w:rsidRPr="001F719B">
        <w:rPr>
          <w:rFonts w:ascii="Times New Roman" w:hAnsi="Times New Roman"/>
          <w:sz w:val="28"/>
          <w:szCs w:val="28"/>
          <w:lang w:val="uk-UA"/>
        </w:rPr>
        <w:t xml:space="preserve"> злом замку (іншого запору, решітки вікна і т. д.)? </w:t>
      </w:r>
    </w:p>
    <w:p w:rsidR="001F719B" w:rsidRDefault="00AA05E2"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8) Який мінімальний час необхі</w:t>
      </w:r>
      <w:r w:rsidR="004140E1" w:rsidRPr="001F719B">
        <w:rPr>
          <w:rFonts w:ascii="Times New Roman" w:hAnsi="Times New Roman"/>
          <w:sz w:val="28"/>
          <w:szCs w:val="28"/>
          <w:lang w:val="uk-UA"/>
        </w:rPr>
        <w:t>дний для того, щоб здійснити</w:t>
      </w:r>
      <w:r w:rsidR="00B60F76" w:rsidRPr="001F719B">
        <w:rPr>
          <w:rFonts w:ascii="Times New Roman" w:hAnsi="Times New Roman"/>
          <w:sz w:val="28"/>
          <w:szCs w:val="28"/>
          <w:lang w:val="uk-UA"/>
        </w:rPr>
        <w:t xml:space="preserve"> даний злом? </w:t>
      </w:r>
    </w:p>
    <w:p w:rsidR="001F719B" w:rsidRDefault="004140E1"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9) Чи справний наданий замок, а якщо ні, т</w:t>
      </w:r>
      <w:r w:rsidR="00B60F76" w:rsidRPr="001F719B">
        <w:rPr>
          <w:rFonts w:ascii="Times New Roman" w:hAnsi="Times New Roman"/>
          <w:sz w:val="28"/>
          <w:szCs w:val="28"/>
          <w:lang w:val="uk-UA"/>
        </w:rPr>
        <w:t xml:space="preserve">о які дефекти він має і </w:t>
      </w:r>
      <w:r w:rsidRPr="001F719B">
        <w:rPr>
          <w:rFonts w:ascii="Times New Roman" w:hAnsi="Times New Roman"/>
          <w:sz w:val="28"/>
          <w:szCs w:val="28"/>
          <w:lang w:val="uk-UA"/>
        </w:rPr>
        <w:t xml:space="preserve">чи </w:t>
      </w:r>
      <w:r w:rsidR="00B60F76" w:rsidRPr="001F719B">
        <w:rPr>
          <w:rFonts w:ascii="Times New Roman" w:hAnsi="Times New Roman"/>
          <w:sz w:val="28"/>
          <w:szCs w:val="28"/>
          <w:lang w:val="uk-UA"/>
        </w:rPr>
        <w:t xml:space="preserve">придатний він для запирання? </w:t>
      </w:r>
    </w:p>
    <w:p w:rsidR="001F719B" w:rsidRDefault="00AA05E2"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10) Чи не відпирався</w:t>
      </w:r>
      <w:r w:rsidR="001F719B" w:rsidRPr="001F719B">
        <w:rPr>
          <w:rFonts w:ascii="Times New Roman" w:hAnsi="Times New Roman"/>
          <w:sz w:val="28"/>
          <w:szCs w:val="28"/>
          <w:lang w:val="uk-UA"/>
        </w:rPr>
        <w:t xml:space="preserve"> </w:t>
      </w:r>
      <w:r w:rsidR="00B60F76" w:rsidRPr="001F719B">
        <w:rPr>
          <w:rFonts w:ascii="Times New Roman" w:hAnsi="Times New Roman"/>
          <w:sz w:val="28"/>
          <w:szCs w:val="28"/>
          <w:lang w:val="uk-UA"/>
        </w:rPr>
        <w:t xml:space="preserve">замок за допомогою підробленого або підібраного ключа або відмички?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11) Чи можна відімкнути наданий замок з</w:t>
      </w:r>
      <w:r w:rsidR="00AA05E2" w:rsidRPr="001F719B">
        <w:rPr>
          <w:rFonts w:ascii="Times New Roman" w:hAnsi="Times New Roman"/>
          <w:sz w:val="28"/>
          <w:szCs w:val="28"/>
          <w:lang w:val="uk-UA"/>
        </w:rPr>
        <w:t>а</w:t>
      </w:r>
      <w:r w:rsidRPr="001F719B">
        <w:rPr>
          <w:rFonts w:ascii="Times New Roman" w:hAnsi="Times New Roman"/>
          <w:sz w:val="28"/>
          <w:szCs w:val="28"/>
          <w:lang w:val="uk-UA"/>
        </w:rPr>
        <w:t xml:space="preserve"> допомогою певного інструменту або іншого предмета (ключа, відмички, шила, цвяха, відрізка дроту і т. д.)?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12) Чи є наявні на замку</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пошкодження результатом</w:t>
      </w:r>
      <w:r w:rsidR="00AA05E2" w:rsidRPr="001F719B">
        <w:rPr>
          <w:rFonts w:ascii="Times New Roman" w:hAnsi="Times New Roman"/>
          <w:sz w:val="28"/>
          <w:szCs w:val="28"/>
          <w:lang w:val="uk-UA"/>
        </w:rPr>
        <w:t xml:space="preserve"> його відмикання</w:t>
      </w:r>
      <w:r w:rsidRPr="001F719B">
        <w:rPr>
          <w:rFonts w:ascii="Times New Roman" w:hAnsi="Times New Roman"/>
          <w:sz w:val="28"/>
          <w:szCs w:val="28"/>
          <w:lang w:val="uk-UA"/>
        </w:rPr>
        <w:t xml:space="preserve">? </w:t>
      </w:r>
    </w:p>
    <w:p w:rsidR="001F719B" w:rsidRDefault="00B60F76"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13) Чи можна відімкнути наданий замок, не порушуючи контрольного пристосування? </w:t>
      </w:r>
    </w:p>
    <w:p w:rsidR="001F719B" w:rsidRDefault="00AA05E2"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14) Чи порушена</w:t>
      </w:r>
      <w:r w:rsidR="00B60F76" w:rsidRPr="001F719B">
        <w:rPr>
          <w:rFonts w:ascii="Times New Roman" w:hAnsi="Times New Roman"/>
          <w:sz w:val="28"/>
          <w:szCs w:val="28"/>
          <w:lang w:val="uk-UA"/>
        </w:rPr>
        <w:t xml:space="preserve"> надана пломб</w:t>
      </w:r>
      <w:r w:rsidR="002D7220" w:rsidRPr="001F719B">
        <w:rPr>
          <w:rFonts w:ascii="Times New Roman" w:hAnsi="Times New Roman"/>
          <w:sz w:val="28"/>
          <w:szCs w:val="28"/>
          <w:lang w:val="uk-UA"/>
        </w:rPr>
        <w:t>а,</w:t>
      </w:r>
      <w:r w:rsidRPr="001F719B">
        <w:rPr>
          <w:rFonts w:ascii="Times New Roman" w:hAnsi="Times New Roman"/>
          <w:sz w:val="28"/>
          <w:szCs w:val="28"/>
          <w:lang w:val="uk-UA"/>
        </w:rPr>
        <w:t xml:space="preserve"> якщо так, т</w:t>
      </w:r>
      <w:r w:rsidR="00B60F76" w:rsidRPr="001F719B">
        <w:rPr>
          <w:rFonts w:ascii="Times New Roman" w:hAnsi="Times New Roman"/>
          <w:sz w:val="28"/>
          <w:szCs w:val="28"/>
          <w:lang w:val="uk-UA"/>
        </w:rPr>
        <w:t xml:space="preserve">о яким способом? </w:t>
      </w:r>
    </w:p>
    <w:p w:rsidR="001F719B" w:rsidRDefault="00AA05E2"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15) Одним або різними пломбіраторами залишено</w:t>
      </w:r>
      <w:r w:rsidR="00B60F76" w:rsidRPr="001F719B">
        <w:rPr>
          <w:rFonts w:ascii="Times New Roman" w:hAnsi="Times New Roman"/>
          <w:sz w:val="28"/>
          <w:szCs w:val="28"/>
          <w:lang w:val="uk-UA"/>
        </w:rPr>
        <w:t xml:space="preserve"> відбитки на </w:t>
      </w:r>
      <w:r w:rsidRPr="001F719B">
        <w:rPr>
          <w:rFonts w:ascii="Times New Roman" w:hAnsi="Times New Roman"/>
          <w:sz w:val="28"/>
          <w:szCs w:val="28"/>
          <w:lang w:val="uk-UA"/>
        </w:rPr>
        <w:t>наданих пломбах</w:t>
      </w:r>
      <w:r w:rsidR="00B60F76" w:rsidRPr="001F719B">
        <w:rPr>
          <w:rFonts w:ascii="Times New Roman" w:hAnsi="Times New Roman"/>
          <w:sz w:val="28"/>
          <w:szCs w:val="28"/>
          <w:lang w:val="uk-UA"/>
        </w:rPr>
        <w:t xml:space="preserve">? </w:t>
      </w:r>
    </w:p>
    <w:p w:rsidR="00D03373" w:rsidRPr="001F719B" w:rsidRDefault="00AA05E2"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16) Чи не утворено відбиток на пластичній</w:t>
      </w:r>
      <w:r w:rsidR="00B60F76" w:rsidRPr="001F719B">
        <w:rPr>
          <w:rFonts w:ascii="Times New Roman" w:hAnsi="Times New Roman"/>
          <w:sz w:val="28"/>
          <w:szCs w:val="28"/>
          <w:lang w:val="uk-UA"/>
        </w:rPr>
        <w:t xml:space="preserve"> речов</w:t>
      </w:r>
      <w:r w:rsidRPr="001F719B">
        <w:rPr>
          <w:rFonts w:ascii="Times New Roman" w:hAnsi="Times New Roman"/>
          <w:sz w:val="28"/>
          <w:szCs w:val="28"/>
          <w:lang w:val="uk-UA"/>
        </w:rPr>
        <w:t>ині (наприклад, сургучі) наданою</w:t>
      </w:r>
      <w:r w:rsidR="00B60F76" w:rsidRPr="001F719B">
        <w:rPr>
          <w:rFonts w:ascii="Times New Roman" w:hAnsi="Times New Roman"/>
          <w:sz w:val="28"/>
          <w:szCs w:val="28"/>
          <w:lang w:val="uk-UA"/>
        </w:rPr>
        <w:t xml:space="preserve"> печаткою?</w:t>
      </w:r>
    </w:p>
    <w:p w:rsidR="00D03373" w:rsidRPr="001F719B" w:rsidRDefault="00D03373" w:rsidP="001F719B">
      <w:pPr>
        <w:widowControl w:val="0"/>
        <w:shd w:val="clear" w:color="000000" w:fill="auto"/>
        <w:spacing w:after="0" w:line="360" w:lineRule="auto"/>
        <w:ind w:firstLine="709"/>
        <w:jc w:val="both"/>
        <w:rPr>
          <w:rFonts w:ascii="Times New Roman" w:hAnsi="Times New Roman"/>
          <w:b/>
          <w:sz w:val="28"/>
          <w:szCs w:val="28"/>
          <w:lang w:val="uk-UA"/>
        </w:rPr>
      </w:pPr>
    </w:p>
    <w:p w:rsidR="00BF59A5" w:rsidRPr="001F719B" w:rsidRDefault="00BF59A5" w:rsidP="001F719B">
      <w:pPr>
        <w:widowControl w:val="0"/>
        <w:shd w:val="clear" w:color="000000" w:fill="auto"/>
        <w:spacing w:after="0" w:line="360" w:lineRule="auto"/>
        <w:ind w:firstLine="709"/>
        <w:jc w:val="both"/>
        <w:rPr>
          <w:rFonts w:ascii="Times New Roman" w:hAnsi="Times New Roman"/>
          <w:b/>
          <w:sz w:val="28"/>
          <w:szCs w:val="28"/>
          <w:lang w:val="uk-UA"/>
        </w:rPr>
      </w:pPr>
      <w:r w:rsidRPr="001F719B">
        <w:rPr>
          <w:rFonts w:ascii="Times New Roman" w:hAnsi="Times New Roman"/>
          <w:b/>
          <w:sz w:val="28"/>
          <w:szCs w:val="28"/>
          <w:lang w:val="uk-UA"/>
        </w:rPr>
        <w:t>4.</w:t>
      </w:r>
      <w:r w:rsidR="001F719B">
        <w:rPr>
          <w:rFonts w:ascii="Times New Roman" w:hAnsi="Times New Roman"/>
          <w:b/>
          <w:sz w:val="28"/>
          <w:szCs w:val="28"/>
          <w:lang w:val="uk-UA"/>
        </w:rPr>
        <w:t xml:space="preserve"> </w:t>
      </w:r>
      <w:r w:rsidRPr="001F719B">
        <w:rPr>
          <w:rFonts w:ascii="Times New Roman" w:hAnsi="Times New Roman"/>
          <w:b/>
          <w:sz w:val="28"/>
          <w:szCs w:val="28"/>
          <w:lang w:val="uk-UA"/>
        </w:rPr>
        <w:t>Методи дослідницької фотографії, які застосовуються при проведенні криміналістич</w:t>
      </w:r>
      <w:r w:rsidR="001F719B">
        <w:rPr>
          <w:rFonts w:ascii="Times New Roman" w:hAnsi="Times New Roman"/>
          <w:b/>
          <w:sz w:val="28"/>
          <w:szCs w:val="28"/>
          <w:lang w:val="uk-UA"/>
        </w:rPr>
        <w:t>ної експертизи і для яких цілей</w:t>
      </w:r>
    </w:p>
    <w:p w:rsidR="001421D3" w:rsidRPr="001F719B" w:rsidRDefault="001421D3" w:rsidP="001F719B">
      <w:pPr>
        <w:widowControl w:val="0"/>
        <w:shd w:val="clear" w:color="000000" w:fill="auto"/>
        <w:spacing w:after="0" w:line="360" w:lineRule="auto"/>
        <w:ind w:firstLine="709"/>
        <w:jc w:val="both"/>
        <w:rPr>
          <w:rFonts w:ascii="Times New Roman" w:hAnsi="Times New Roman"/>
          <w:b/>
          <w:sz w:val="28"/>
          <w:szCs w:val="28"/>
          <w:lang w:val="uk-UA"/>
        </w:rPr>
      </w:pPr>
    </w:p>
    <w:p w:rsidR="00BF59A5" w:rsidRPr="001F719B" w:rsidRDefault="00973EE8"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Судово-дослідна фотографія – система спеціальних методів, прийомів і засобів, застосовуваних для одержання нових фактів при провадженні судових експертиз. Дослідження з використанням засобів і методів судової фотографії передбачає виявлення слабко або зовсім невидимих за звичайних умов ознак, схожості або різниці між ними. Об’єктами судово-дослідницької фотографії є: речові докази, що піддаються експертному дослідженню, порівняльні зразки і матеріали, що використовуються в ході експертизи. Судово-дослідницька фотографія здійснюється за особливих умов освітлення, зйомка проводиться в невидимому промінні, зйомкою люмінісценції, з посиленням контрастів, із використанням розрізнення кольорів, методом мікрофотографування.</w:t>
      </w:r>
    </w:p>
    <w:p w:rsidR="00BF59A5" w:rsidRPr="001F719B" w:rsidRDefault="00BF59A5"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Судово-дослідницька фотографія застосовується під час проведення експертних досліджень. Спеціальні методи фотозйомки в лабораторних умовах (мікрофотографічне дослідження, фотографічна зміна контрастів, кольороподіл і кольорова трансформація, фотозйомка в невидимих променях спектра та ін.) розширюють пізнавальні можливості людини та дозволяють виявляти нові ознаки і властивості об’єктів, які неможливо побачити при звичайному візуальному сприйнятті. </w:t>
      </w:r>
    </w:p>
    <w:p w:rsidR="00BF59A5" w:rsidRPr="001F719B" w:rsidRDefault="00BF59A5"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Фотографічна зміна контрастів широко застосовується при техніко-криміналістичному дослідженні документів. При цьому використовуються: ефект контрасту за яскравістю (у одноколірних об’єктів за світлістю, що виникає в результаті неоднакового відбиття світла або нерівномірності освітлення), ефект контрасту за кольором (відмінності об’єктів чи їх частин за кольором), тіньовий контраст (виникає за рахунок тіней, які утворюються від нерівностей поверхні об’єкта). </w:t>
      </w:r>
    </w:p>
    <w:p w:rsidR="00BF59A5" w:rsidRPr="001F719B" w:rsidRDefault="00BF59A5"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Кольороподіл — це процес збільшення кольорового контрасту шляхом дослідження або фотографування об’єкта крізь спеціальний світлофільтр. </w:t>
      </w:r>
    </w:p>
    <w:p w:rsidR="00BF59A5" w:rsidRPr="001F719B" w:rsidRDefault="00BF59A5"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Кольорова трансформація — це посилення кольорового контрасту шляхом передачі на фотознімку одних кольорів іншими, більш насиченими. </w:t>
      </w:r>
    </w:p>
    <w:p w:rsidR="00BF59A5" w:rsidRPr="001F719B" w:rsidRDefault="00BF59A5"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Виявлення невидимих об’єктів може бути здійснено шляхом фотографування з використанням мікроскопа. Мікрофотографія — це фотозйомка, що застосовується для виявлення мікроструктури і мікрорельєфу досліджуваних об’єктів. Мікрофотозйомка зі значним збільшенням провадиться звичайним фотоапаратом, мікрофотонасадкою, мікрофотокамерою. </w:t>
      </w:r>
    </w:p>
    <w:p w:rsidR="00BF59A5" w:rsidRPr="001F719B" w:rsidRDefault="00BF59A5"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В експертній практиці використовуються методи фотозйомки в невидимих променях спектра. Позитивний результат дає фотозйомка в інфрачервоних, ультрафіолетових чи рентгенівських променях. </w:t>
      </w:r>
    </w:p>
    <w:p w:rsidR="00BF59A5" w:rsidRPr="001F719B" w:rsidRDefault="00BF59A5"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Фотографування в інфрачервоних променях — це фотозйомка об’єкта, який освітлюється тепловими променями. Об’єктив оснащується інфрачервоним фільтром, а об’єкт освітлюється електролампами розжарювання. Використовується з метою дослідження документів. </w:t>
      </w:r>
    </w:p>
    <w:p w:rsidR="00BF59A5" w:rsidRPr="001F719B" w:rsidRDefault="00BF59A5"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 xml:space="preserve">Фотографування в ультрафіолетових променях — метод, заснований на дії ультрафіолетових променів, відбитих від об’єкта зйомки. Для збудження люмінесценції об’єкт освітлюють ультрафіолетовим світлом ртутно-кварцевої лампи. За допомогою такої фотозйомки відновлюють витравлені, вицвілі або написані «симпатичними» чорнилами тексти. </w:t>
      </w:r>
    </w:p>
    <w:p w:rsidR="00BF59A5" w:rsidRPr="001F719B" w:rsidRDefault="00BF59A5" w:rsidP="001F719B">
      <w:pPr>
        <w:widowControl w:val="0"/>
        <w:shd w:val="clear" w:color="000000" w:fill="auto"/>
        <w:spacing w:after="0" w:line="360" w:lineRule="auto"/>
        <w:ind w:firstLine="709"/>
        <w:jc w:val="both"/>
        <w:rPr>
          <w:rFonts w:ascii="Times New Roman" w:hAnsi="Times New Roman"/>
          <w:sz w:val="28"/>
          <w:szCs w:val="28"/>
          <w:lang w:val="uk-UA"/>
        </w:rPr>
      </w:pPr>
      <w:r w:rsidRPr="001F719B">
        <w:rPr>
          <w:rFonts w:ascii="Times New Roman" w:hAnsi="Times New Roman"/>
          <w:sz w:val="28"/>
          <w:szCs w:val="28"/>
          <w:lang w:val="uk-UA"/>
        </w:rPr>
        <w:t>Фотографування в рентгенівських променях — метод отримання тіньового зображення за рахунок дії на фотоматеріал рентгенівських променів, які пройшли крізь сфотографований об’єкт. Застосовується для вивчення внутрішньої будови частин вогнепальної зброї, замків, пошуку захованих предметів, читання деяких текстів.</w:t>
      </w:r>
    </w:p>
    <w:p w:rsidR="00973EE8" w:rsidRPr="001F719B" w:rsidRDefault="00973EE8" w:rsidP="001F719B">
      <w:pPr>
        <w:widowControl w:val="0"/>
        <w:shd w:val="clear" w:color="000000" w:fill="auto"/>
        <w:spacing w:after="0" w:line="360" w:lineRule="auto"/>
        <w:ind w:firstLine="709"/>
        <w:jc w:val="both"/>
        <w:rPr>
          <w:rFonts w:ascii="Times New Roman" w:hAnsi="Times New Roman"/>
          <w:sz w:val="28"/>
          <w:szCs w:val="28"/>
          <w:lang w:val="uk-UA"/>
        </w:rPr>
      </w:pPr>
    </w:p>
    <w:p w:rsidR="001F719B" w:rsidRDefault="001F719B">
      <w:pPr>
        <w:rPr>
          <w:rFonts w:ascii="Times New Roman" w:hAnsi="Times New Roman"/>
          <w:sz w:val="28"/>
          <w:szCs w:val="28"/>
          <w:lang w:val="uk-UA"/>
        </w:rPr>
      </w:pPr>
      <w:r>
        <w:rPr>
          <w:rFonts w:ascii="Times New Roman" w:hAnsi="Times New Roman"/>
          <w:sz w:val="28"/>
          <w:szCs w:val="28"/>
          <w:lang w:val="uk-UA"/>
        </w:rPr>
        <w:br w:type="page"/>
      </w:r>
    </w:p>
    <w:p w:rsidR="00973EE8" w:rsidRPr="001F719B" w:rsidRDefault="001F719B" w:rsidP="001F719B">
      <w:pPr>
        <w:widowControl w:val="0"/>
        <w:shd w:val="clear" w:color="000000" w:fill="auto"/>
        <w:spacing w:after="0" w:line="360" w:lineRule="auto"/>
        <w:ind w:firstLine="709"/>
        <w:jc w:val="both"/>
        <w:rPr>
          <w:rFonts w:ascii="Times New Roman" w:hAnsi="Times New Roman"/>
          <w:b/>
          <w:sz w:val="28"/>
          <w:szCs w:val="28"/>
          <w:lang w:val="uk-UA"/>
        </w:rPr>
      </w:pPr>
      <w:r w:rsidRPr="001F719B">
        <w:rPr>
          <w:rFonts w:ascii="Times New Roman" w:hAnsi="Times New Roman"/>
          <w:b/>
          <w:sz w:val="28"/>
          <w:szCs w:val="28"/>
          <w:lang w:val="uk-UA"/>
        </w:rPr>
        <w:t xml:space="preserve">Список використаної </w:t>
      </w:r>
      <w:r>
        <w:rPr>
          <w:rFonts w:ascii="Times New Roman" w:hAnsi="Times New Roman"/>
          <w:b/>
          <w:sz w:val="28"/>
          <w:szCs w:val="28"/>
          <w:lang w:val="uk-UA"/>
        </w:rPr>
        <w:t>літератури</w:t>
      </w:r>
    </w:p>
    <w:p w:rsidR="00973EE8" w:rsidRPr="001F719B" w:rsidRDefault="00973EE8" w:rsidP="001F719B">
      <w:pPr>
        <w:widowControl w:val="0"/>
        <w:shd w:val="clear" w:color="000000" w:fill="auto"/>
        <w:tabs>
          <w:tab w:val="left" w:pos="426"/>
        </w:tabs>
        <w:spacing w:after="0" w:line="360" w:lineRule="auto"/>
        <w:rPr>
          <w:rFonts w:ascii="Times New Roman" w:hAnsi="Times New Roman"/>
          <w:b/>
          <w:sz w:val="28"/>
          <w:szCs w:val="28"/>
          <w:lang w:val="uk-UA"/>
        </w:rPr>
      </w:pPr>
    </w:p>
    <w:p w:rsidR="00973EE8" w:rsidRPr="001F719B" w:rsidRDefault="00973EE8"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lang w:val="uk-UA"/>
        </w:rPr>
      </w:pPr>
      <w:r w:rsidRPr="001F719B">
        <w:rPr>
          <w:rFonts w:ascii="Times New Roman" w:hAnsi="Times New Roman"/>
          <w:sz w:val="28"/>
          <w:szCs w:val="28"/>
          <w:lang w:val="uk-UA"/>
        </w:rPr>
        <w:t xml:space="preserve">Кримінально-процесуальний кодекс України. – Х.: ТОВ «Одісей», 2009. – 240с. </w:t>
      </w:r>
    </w:p>
    <w:p w:rsidR="00973EE8" w:rsidRPr="001F719B" w:rsidRDefault="00973EE8"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lang w:val="uk-UA"/>
        </w:rPr>
      </w:pPr>
      <w:r w:rsidRPr="001F719B">
        <w:rPr>
          <w:rFonts w:ascii="Times New Roman" w:hAnsi="Times New Roman"/>
          <w:sz w:val="28"/>
          <w:szCs w:val="28"/>
          <w:lang w:val="uk-UA"/>
        </w:rPr>
        <w:t>Закон</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України «Про судову експертизу» від 25.02.1994</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4038-XII//</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Відомості Верховної Ради України (ВВР), 1994, N 28, ст.232.</w:t>
      </w:r>
    </w:p>
    <w:p w:rsidR="00AB7ED2" w:rsidRPr="001F719B" w:rsidRDefault="00AB7ED2"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lang w:val="uk-UA"/>
        </w:rPr>
      </w:pPr>
      <w:r w:rsidRPr="001F719B">
        <w:rPr>
          <w:rFonts w:ascii="Times New Roman" w:hAnsi="Times New Roman"/>
          <w:sz w:val="28"/>
          <w:szCs w:val="28"/>
          <w:lang w:val="uk-UA"/>
        </w:rPr>
        <w:t>Балашов Д.Н., Балашов Н.М., Маликов С.В.</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Криминалистика: Учебник. — М.: ИНФРА-М,</w:t>
      </w:r>
      <w:r w:rsidR="001F719B" w:rsidRPr="001F719B">
        <w:rPr>
          <w:rFonts w:ascii="Times New Roman" w:hAnsi="Times New Roman"/>
          <w:sz w:val="28"/>
          <w:szCs w:val="28"/>
          <w:lang w:val="uk-UA"/>
        </w:rPr>
        <w:t xml:space="preserve"> </w:t>
      </w:r>
      <w:r w:rsidRPr="001F719B">
        <w:rPr>
          <w:rFonts w:ascii="Times New Roman" w:hAnsi="Times New Roman"/>
          <w:sz w:val="28"/>
          <w:szCs w:val="28"/>
          <w:lang w:val="uk-UA"/>
        </w:rPr>
        <w:t>2005. — 503 с. - (Высшее образование).</w:t>
      </w:r>
    </w:p>
    <w:p w:rsidR="00AB7ED2" w:rsidRPr="001F719B" w:rsidRDefault="00AB7ED2"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rPr>
      </w:pPr>
      <w:r w:rsidRPr="001F719B">
        <w:rPr>
          <w:rFonts w:ascii="Times New Roman" w:hAnsi="Times New Roman"/>
          <w:sz w:val="28"/>
          <w:szCs w:val="28"/>
        </w:rPr>
        <w:t xml:space="preserve">Колесниченко А.Н., Найдис И.Д. Судебная фотография. Х.: Вища школа, 1981. </w:t>
      </w:r>
    </w:p>
    <w:p w:rsidR="002710B7" w:rsidRPr="001F719B" w:rsidRDefault="002710B7"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lang w:val="uk-UA"/>
        </w:rPr>
      </w:pPr>
      <w:r w:rsidRPr="001F719B">
        <w:rPr>
          <w:rFonts w:ascii="Times New Roman" w:hAnsi="Times New Roman"/>
          <w:sz w:val="28"/>
          <w:szCs w:val="28"/>
          <w:lang w:val="uk-UA"/>
        </w:rPr>
        <w:t>Криміналістика: підр. / За ред. В. Ю. Шепітька. — 2-ге вид., переробл. і допов. — К.: Концерн «Видавничий Дім «Ін Юре», 2004. — 728 с.</w:t>
      </w:r>
    </w:p>
    <w:p w:rsidR="002710B7" w:rsidRPr="001F719B" w:rsidRDefault="002710B7"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lang w:val="uk-UA"/>
        </w:rPr>
      </w:pPr>
      <w:r w:rsidRPr="001F719B">
        <w:rPr>
          <w:rFonts w:ascii="Times New Roman" w:hAnsi="Times New Roman"/>
          <w:sz w:val="28"/>
          <w:szCs w:val="28"/>
          <w:lang w:val="uk-UA"/>
        </w:rPr>
        <w:t>Кузмічов В.С., Прокопенко Г.І. Криміналістика: Навч. Посібник / За заг. ред. В.Г. Гончаренка та Є.М. Моісєєва. – Київ: Юрінком Інтер, 2001.</w:t>
      </w:r>
    </w:p>
    <w:p w:rsidR="00AB7ED2" w:rsidRPr="001F719B" w:rsidRDefault="00AB7ED2"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lang w:val="uk-UA"/>
        </w:rPr>
      </w:pPr>
      <w:r w:rsidRPr="001F719B">
        <w:rPr>
          <w:rFonts w:ascii="Times New Roman" w:hAnsi="Times New Roman"/>
          <w:sz w:val="28"/>
          <w:szCs w:val="28"/>
          <w:lang w:val="uk-UA"/>
        </w:rPr>
        <w:t xml:space="preserve">Постика И.В. Судебная (криминалистическая) фотография: теория и практика. – Одесса: Юрид. лит., 2002. </w:t>
      </w:r>
    </w:p>
    <w:p w:rsidR="002710B7" w:rsidRPr="001F719B" w:rsidRDefault="002710B7"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lang w:val="uk-UA"/>
        </w:rPr>
      </w:pPr>
      <w:r w:rsidRPr="001F719B">
        <w:rPr>
          <w:rFonts w:ascii="Times New Roman" w:hAnsi="Times New Roman"/>
          <w:sz w:val="28"/>
          <w:szCs w:val="28"/>
          <w:lang w:val="uk-UA"/>
        </w:rPr>
        <w:t>Салтевський М.В. Криміналістика: Підручник: У 2 ч. Ч. 2. – Харків: Консум, 2001.</w:t>
      </w:r>
    </w:p>
    <w:p w:rsidR="002710B7" w:rsidRPr="001F719B" w:rsidRDefault="002710B7"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lang w:val="uk-UA"/>
        </w:rPr>
      </w:pPr>
      <w:r w:rsidRPr="001F719B">
        <w:rPr>
          <w:rFonts w:ascii="Times New Roman" w:hAnsi="Times New Roman"/>
          <w:sz w:val="28"/>
          <w:szCs w:val="28"/>
          <w:lang w:val="uk-UA"/>
        </w:rPr>
        <w:t>Шепітько В.Ю. Криміналістика: Словник термінів. – К.: Концерн «Видавничий Дім «Ін Юре», 2004.</w:t>
      </w:r>
    </w:p>
    <w:p w:rsidR="001F719B" w:rsidRDefault="00381410" w:rsidP="001F719B">
      <w:pPr>
        <w:pStyle w:val="a3"/>
        <w:widowControl w:val="0"/>
        <w:numPr>
          <w:ilvl w:val="0"/>
          <w:numId w:val="2"/>
        </w:numPr>
        <w:shd w:val="clear" w:color="000000" w:fill="auto"/>
        <w:tabs>
          <w:tab w:val="left" w:pos="426"/>
        </w:tabs>
        <w:spacing w:after="0" w:line="360" w:lineRule="auto"/>
        <w:ind w:left="0" w:firstLine="0"/>
        <w:rPr>
          <w:rFonts w:ascii="Times New Roman" w:hAnsi="Times New Roman"/>
          <w:sz w:val="28"/>
          <w:szCs w:val="28"/>
          <w:lang w:val="uk-UA"/>
        </w:rPr>
      </w:pPr>
      <w:r w:rsidRPr="001F719B">
        <w:rPr>
          <w:rFonts w:ascii="Times New Roman" w:hAnsi="Times New Roman"/>
          <w:sz w:val="28"/>
          <w:szCs w:val="28"/>
          <w:lang w:val="uk-UA"/>
        </w:rPr>
        <w:t>Яблоков Н.П.</w:t>
      </w:r>
      <w:r w:rsidR="001F719B" w:rsidRPr="001F719B">
        <w:rPr>
          <w:rFonts w:ascii="Times New Roman" w:hAnsi="Times New Roman"/>
          <w:sz w:val="28"/>
          <w:szCs w:val="28"/>
          <w:lang w:val="uk-UA"/>
        </w:rPr>
        <w:t xml:space="preserve"> </w:t>
      </w:r>
      <w:r w:rsidR="00AB7ED2" w:rsidRPr="001F719B">
        <w:rPr>
          <w:rFonts w:ascii="Times New Roman" w:hAnsi="Times New Roman"/>
          <w:sz w:val="28"/>
          <w:szCs w:val="28"/>
          <w:lang w:val="uk-UA"/>
        </w:rPr>
        <w:t>Криминалистика: Учебник. М.: Норма – Инфра М, 2000.</w:t>
      </w:r>
      <w:bookmarkStart w:id="0" w:name="_GoBack"/>
      <w:bookmarkEnd w:id="0"/>
    </w:p>
    <w:sectPr w:rsidR="001F719B" w:rsidSect="001F719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301" w:rsidRDefault="00EF2301" w:rsidP="001421D3">
      <w:pPr>
        <w:spacing w:after="0" w:line="240" w:lineRule="auto"/>
      </w:pPr>
      <w:r>
        <w:separator/>
      </w:r>
    </w:p>
  </w:endnote>
  <w:endnote w:type="continuationSeparator" w:id="0">
    <w:p w:rsidR="00EF2301" w:rsidRDefault="00EF2301" w:rsidP="00142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301" w:rsidRDefault="00EF2301" w:rsidP="001421D3">
      <w:pPr>
        <w:spacing w:after="0" w:line="240" w:lineRule="auto"/>
      </w:pPr>
      <w:r>
        <w:separator/>
      </w:r>
    </w:p>
  </w:footnote>
  <w:footnote w:type="continuationSeparator" w:id="0">
    <w:p w:rsidR="00EF2301" w:rsidRDefault="00EF2301" w:rsidP="001421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32291"/>
    <w:multiLevelType w:val="hybridMultilevel"/>
    <w:tmpl w:val="02221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B600CA2"/>
    <w:multiLevelType w:val="hybridMultilevel"/>
    <w:tmpl w:val="CFDA5740"/>
    <w:lvl w:ilvl="0" w:tplc="99B659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D82"/>
    <w:rsid w:val="001421D3"/>
    <w:rsid w:val="00173752"/>
    <w:rsid w:val="001B4E2E"/>
    <w:rsid w:val="001F719B"/>
    <w:rsid w:val="002710B7"/>
    <w:rsid w:val="002D7220"/>
    <w:rsid w:val="0031055D"/>
    <w:rsid w:val="003718AF"/>
    <w:rsid w:val="00381410"/>
    <w:rsid w:val="00397A32"/>
    <w:rsid w:val="0041016A"/>
    <w:rsid w:val="004140E1"/>
    <w:rsid w:val="00425900"/>
    <w:rsid w:val="0051598F"/>
    <w:rsid w:val="00724E2A"/>
    <w:rsid w:val="007937F5"/>
    <w:rsid w:val="007E1775"/>
    <w:rsid w:val="00845C7E"/>
    <w:rsid w:val="008A18BD"/>
    <w:rsid w:val="00973EE8"/>
    <w:rsid w:val="00AA05E2"/>
    <w:rsid w:val="00AB7ED2"/>
    <w:rsid w:val="00B60F76"/>
    <w:rsid w:val="00BA7E42"/>
    <w:rsid w:val="00BB282B"/>
    <w:rsid w:val="00BF59A5"/>
    <w:rsid w:val="00C756C4"/>
    <w:rsid w:val="00D03373"/>
    <w:rsid w:val="00D11AB4"/>
    <w:rsid w:val="00D84013"/>
    <w:rsid w:val="00D9079E"/>
    <w:rsid w:val="00E05370"/>
    <w:rsid w:val="00EF2301"/>
    <w:rsid w:val="00F16915"/>
    <w:rsid w:val="00F22BE1"/>
    <w:rsid w:val="00F23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FBAAA4-CB99-4F42-AFAE-12F1D5B7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82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3D82"/>
    <w:pPr>
      <w:ind w:left="720"/>
      <w:contextualSpacing/>
    </w:pPr>
  </w:style>
  <w:style w:type="paragraph" w:styleId="a4">
    <w:name w:val="header"/>
    <w:basedOn w:val="a"/>
    <w:link w:val="a5"/>
    <w:uiPriority w:val="99"/>
    <w:unhideWhenUsed/>
    <w:rsid w:val="001421D3"/>
    <w:pPr>
      <w:tabs>
        <w:tab w:val="center" w:pos="4677"/>
        <w:tab w:val="right" w:pos="9355"/>
      </w:tabs>
      <w:spacing w:after="0" w:line="240" w:lineRule="auto"/>
    </w:pPr>
  </w:style>
  <w:style w:type="character" w:customStyle="1" w:styleId="a5">
    <w:name w:val="Верхній колонтитул Знак"/>
    <w:link w:val="a4"/>
    <w:uiPriority w:val="99"/>
    <w:locked/>
    <w:rsid w:val="001421D3"/>
    <w:rPr>
      <w:rFonts w:cs="Times New Roman"/>
    </w:rPr>
  </w:style>
  <w:style w:type="paragraph" w:styleId="a6">
    <w:name w:val="footer"/>
    <w:basedOn w:val="a"/>
    <w:link w:val="a7"/>
    <w:uiPriority w:val="99"/>
    <w:semiHidden/>
    <w:unhideWhenUsed/>
    <w:rsid w:val="001421D3"/>
    <w:pPr>
      <w:tabs>
        <w:tab w:val="center" w:pos="4677"/>
        <w:tab w:val="right" w:pos="9355"/>
      </w:tabs>
      <w:spacing w:after="0" w:line="240" w:lineRule="auto"/>
    </w:pPr>
  </w:style>
  <w:style w:type="character" w:customStyle="1" w:styleId="a7">
    <w:name w:val="Нижній колонтитул Знак"/>
    <w:link w:val="a6"/>
    <w:uiPriority w:val="99"/>
    <w:semiHidden/>
    <w:locked/>
    <w:rsid w:val="001421D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B4F37EA-33F7-4823-AAC7-5420D15DF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3028</Words>
  <Characters>17263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20251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2014-08-11T17:56:00Z</dcterms:created>
  <dcterms:modified xsi:type="dcterms:W3CDTF">2014-08-11T17:56:00Z</dcterms:modified>
</cp:coreProperties>
</file>