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9D4" w:rsidRPr="00B83993" w:rsidRDefault="009349D4" w:rsidP="00B83993">
      <w:pPr>
        <w:pStyle w:val="1"/>
        <w:keepNext w:val="0"/>
        <w:spacing w:before="0" w:after="0" w:line="360" w:lineRule="auto"/>
        <w:ind w:firstLine="709"/>
        <w:jc w:val="both"/>
        <w:rPr>
          <w:rFonts w:ascii="Times New Roman" w:hAnsi="Times New Roman" w:cs="Times New Roman"/>
          <w:caps/>
          <w:sz w:val="28"/>
          <w:szCs w:val="28"/>
        </w:rPr>
      </w:pPr>
      <w:r w:rsidRPr="00B83993">
        <w:rPr>
          <w:rStyle w:val="10"/>
          <w:rFonts w:ascii="Times New Roman" w:hAnsi="Times New Roman" w:cs="Times New Roman"/>
          <w:b/>
          <w:bCs/>
          <w:caps/>
          <w:sz w:val="28"/>
          <w:szCs w:val="28"/>
        </w:rPr>
        <w:t>Введение</w:t>
      </w:r>
    </w:p>
    <w:p w:rsidR="00B83993" w:rsidRDefault="00B83993" w:rsidP="00B83993">
      <w:pPr>
        <w:autoSpaceDE/>
        <w:autoSpaceDN/>
        <w:adjustRightInd/>
        <w:spacing w:line="360" w:lineRule="auto"/>
        <w:ind w:firstLine="709"/>
        <w:jc w:val="both"/>
        <w:rPr>
          <w:sz w:val="28"/>
          <w:szCs w:val="28"/>
          <w:lang w:val="en-US"/>
        </w:rPr>
      </w:pPr>
    </w:p>
    <w:p w:rsidR="009349D4" w:rsidRPr="00B83993" w:rsidRDefault="009349D4" w:rsidP="00B83993">
      <w:pPr>
        <w:autoSpaceDE/>
        <w:autoSpaceDN/>
        <w:adjustRightInd/>
        <w:spacing w:line="360" w:lineRule="auto"/>
        <w:ind w:firstLine="709"/>
        <w:jc w:val="both"/>
        <w:rPr>
          <w:sz w:val="28"/>
          <w:szCs w:val="28"/>
        </w:rPr>
      </w:pPr>
      <w:r w:rsidRPr="00B83993">
        <w:rPr>
          <w:sz w:val="28"/>
          <w:szCs w:val="28"/>
        </w:rPr>
        <w:t>В правовой теории под субъектом права принято понимать лицо или организацию, которые наделены способностью иметь субъективные права и юридические обязан</w:t>
      </w:r>
      <w:r w:rsidR="00CF080D" w:rsidRPr="00B83993">
        <w:rPr>
          <w:sz w:val="28"/>
          <w:szCs w:val="28"/>
        </w:rPr>
        <w:t xml:space="preserve">ности (т. е. правоспособностью) </w:t>
      </w:r>
      <w:r w:rsidRPr="00B83993">
        <w:rPr>
          <w:sz w:val="28"/>
          <w:szCs w:val="28"/>
        </w:rPr>
        <w:t>. Исходя из сложившегося понимания субъекта права, представляется возможным понимать под субъектами коммерческой деятельности таких физических и юридических лиц, которые обладают правоспособностью, достаточной для их участия в торговом обороте. Определяя видовое разнообразие субъектов коммерческого права, необходимо отметить, что в современной юридической литературе не наблюдается единого, сформировавшегося подхода по данному вопросу. Так, например, в одних изданиях субъекты коммерческого права делятся на:</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индивидуальных предпринимателей;</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полные и коммандитные товарищества;</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общества с ограниченной и дополнительной ответственностью;</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акционерные общества;</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производственные кооперативы;</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государственные и муниципальные предприятия;</w:t>
      </w:r>
    </w:p>
    <w:p w:rsidR="009349D4" w:rsidRPr="00B83993" w:rsidRDefault="009349D4" w:rsidP="00B83993">
      <w:pPr>
        <w:numPr>
          <w:ilvl w:val="0"/>
          <w:numId w:val="13"/>
        </w:numPr>
        <w:tabs>
          <w:tab w:val="left" w:pos="993"/>
        </w:tabs>
        <w:autoSpaceDE/>
        <w:autoSpaceDN/>
        <w:adjustRightInd/>
        <w:spacing w:line="360" w:lineRule="auto"/>
        <w:ind w:left="0" w:firstLine="709"/>
        <w:jc w:val="both"/>
        <w:rPr>
          <w:sz w:val="28"/>
          <w:szCs w:val="28"/>
        </w:rPr>
      </w:pPr>
      <w:r w:rsidRPr="00B83993">
        <w:rPr>
          <w:sz w:val="28"/>
          <w:szCs w:val="28"/>
        </w:rPr>
        <w:t>некоммерческие организации, осуществляющие п</w:t>
      </w:r>
      <w:r w:rsidR="00594D52" w:rsidRPr="00B83993">
        <w:rPr>
          <w:sz w:val="28"/>
          <w:szCs w:val="28"/>
        </w:rPr>
        <w:t>редпринимательскую деятельность</w:t>
      </w:r>
      <w:r w:rsidRPr="00B83993">
        <w:rPr>
          <w:sz w:val="28"/>
          <w:szCs w:val="28"/>
        </w:rPr>
        <w:t>.</w:t>
      </w:r>
    </w:p>
    <w:p w:rsidR="009349D4" w:rsidRPr="00B83993" w:rsidRDefault="009349D4" w:rsidP="00B83993">
      <w:pPr>
        <w:autoSpaceDE/>
        <w:autoSpaceDN/>
        <w:adjustRightInd/>
        <w:spacing w:line="360" w:lineRule="auto"/>
        <w:ind w:firstLine="709"/>
        <w:jc w:val="both"/>
        <w:rPr>
          <w:sz w:val="28"/>
          <w:szCs w:val="28"/>
        </w:rPr>
      </w:pPr>
      <w:r w:rsidRPr="00B83993">
        <w:rPr>
          <w:sz w:val="28"/>
          <w:szCs w:val="28"/>
        </w:rPr>
        <w:t>В других изданиях основное внимание при классификации субъектов коммерческого права уделяется определению не столько юридического (организационно-правовой формы), сколько функционального вида предпринимателя, определяемого его местом в торговом обороте и основным содержанием деятельности. Так, например, профессор Б.И. Пугинский, разграничивая субъектов коммерческой деятельности и основываясь на функциональном виде организации, выделяет:</w:t>
      </w:r>
    </w:p>
    <w:p w:rsidR="009349D4" w:rsidRPr="00B83993" w:rsidRDefault="009349D4" w:rsidP="00B83993">
      <w:pPr>
        <w:numPr>
          <w:ilvl w:val="0"/>
          <w:numId w:val="14"/>
        </w:numPr>
        <w:autoSpaceDE/>
        <w:autoSpaceDN/>
        <w:adjustRightInd/>
        <w:spacing w:line="360" w:lineRule="auto"/>
        <w:ind w:left="0" w:firstLine="709"/>
        <w:jc w:val="both"/>
        <w:rPr>
          <w:sz w:val="28"/>
          <w:szCs w:val="28"/>
        </w:rPr>
      </w:pPr>
      <w:r w:rsidRPr="00B83993">
        <w:rPr>
          <w:sz w:val="28"/>
          <w:szCs w:val="28"/>
        </w:rPr>
        <w:t>независимые оптовые и посреднические организации, приобретающие право собственности на реализуемый с их участием товар;</w:t>
      </w:r>
    </w:p>
    <w:p w:rsidR="009349D4" w:rsidRPr="00B83993" w:rsidRDefault="009349D4" w:rsidP="00B83993">
      <w:pPr>
        <w:numPr>
          <w:ilvl w:val="0"/>
          <w:numId w:val="14"/>
        </w:numPr>
        <w:autoSpaceDE/>
        <w:autoSpaceDN/>
        <w:adjustRightInd/>
        <w:spacing w:line="360" w:lineRule="auto"/>
        <w:ind w:left="0" w:firstLine="709"/>
        <w:jc w:val="both"/>
        <w:rPr>
          <w:sz w:val="28"/>
          <w:szCs w:val="28"/>
        </w:rPr>
      </w:pPr>
      <w:r w:rsidRPr="00B83993">
        <w:rPr>
          <w:sz w:val="28"/>
          <w:szCs w:val="28"/>
        </w:rPr>
        <w:t>посреднические организации, не приобретающие прав собственности на товар, а оказывающие услуги, обеспечивающие доведение товара от изготовителя до потребителя;</w:t>
      </w:r>
    </w:p>
    <w:p w:rsidR="009349D4" w:rsidRPr="00B83993" w:rsidRDefault="009349D4" w:rsidP="00B83993">
      <w:pPr>
        <w:numPr>
          <w:ilvl w:val="0"/>
          <w:numId w:val="14"/>
        </w:numPr>
        <w:autoSpaceDE/>
        <w:autoSpaceDN/>
        <w:adjustRightInd/>
        <w:spacing w:line="360" w:lineRule="auto"/>
        <w:ind w:left="0" w:firstLine="709"/>
        <w:jc w:val="both"/>
        <w:rPr>
          <w:sz w:val="28"/>
          <w:szCs w:val="28"/>
        </w:rPr>
      </w:pPr>
      <w:r w:rsidRPr="00B83993">
        <w:rPr>
          <w:sz w:val="28"/>
          <w:szCs w:val="28"/>
        </w:rPr>
        <w:t>специальных участников рынка, занимающихся непосредственно организацией торгового оборота.</w:t>
      </w:r>
    </w:p>
    <w:p w:rsidR="009349D4" w:rsidRPr="00B83993" w:rsidRDefault="00A55599" w:rsidP="00B83993">
      <w:pPr>
        <w:autoSpaceDE/>
        <w:autoSpaceDN/>
        <w:adjustRightInd/>
        <w:spacing w:line="360" w:lineRule="auto"/>
        <w:ind w:firstLine="709"/>
        <w:jc w:val="both"/>
        <w:rPr>
          <w:sz w:val="28"/>
          <w:szCs w:val="28"/>
        </w:rPr>
      </w:pPr>
      <w:r w:rsidRPr="00B83993">
        <w:rPr>
          <w:sz w:val="28"/>
          <w:szCs w:val="28"/>
        </w:rPr>
        <w:t>Д</w:t>
      </w:r>
      <w:r w:rsidR="009349D4" w:rsidRPr="00B83993">
        <w:rPr>
          <w:sz w:val="28"/>
          <w:szCs w:val="28"/>
        </w:rPr>
        <w:t xml:space="preserve">ля коммерческого права весьма важно не только выявить, но и закрепить не только функциональное, но и организационное и имущественное своеобразие участников торгового оборота. </w:t>
      </w:r>
    </w:p>
    <w:p w:rsidR="009349D4" w:rsidRPr="00B83993" w:rsidRDefault="009349D4" w:rsidP="00B83993">
      <w:pPr>
        <w:spacing w:line="360" w:lineRule="auto"/>
        <w:ind w:firstLine="709"/>
        <w:jc w:val="both"/>
        <w:rPr>
          <w:sz w:val="28"/>
          <w:szCs w:val="28"/>
        </w:rPr>
      </w:pPr>
    </w:p>
    <w:p w:rsidR="007F7095" w:rsidRPr="00B83993" w:rsidRDefault="009349D4" w:rsidP="00B83993">
      <w:pPr>
        <w:pStyle w:val="1"/>
        <w:keepNext w:val="0"/>
        <w:spacing w:before="0" w:after="0" w:line="360" w:lineRule="auto"/>
        <w:ind w:firstLine="709"/>
        <w:jc w:val="both"/>
        <w:rPr>
          <w:rFonts w:ascii="Times New Roman" w:hAnsi="Times New Roman" w:cs="Times New Roman"/>
          <w:caps/>
          <w:sz w:val="28"/>
          <w:szCs w:val="28"/>
        </w:rPr>
      </w:pPr>
      <w:r w:rsidRPr="00B83993">
        <w:rPr>
          <w:rStyle w:val="10"/>
          <w:rFonts w:ascii="Times New Roman" w:hAnsi="Times New Roman" w:cs="Times New Roman"/>
          <w:b/>
          <w:bCs/>
          <w:caps/>
          <w:sz w:val="28"/>
          <w:szCs w:val="28"/>
        </w:rPr>
        <w:br w:type="page"/>
      </w:r>
      <w:r w:rsidRPr="00B83993">
        <w:rPr>
          <w:rFonts w:ascii="Times New Roman" w:hAnsi="Times New Roman" w:cs="Times New Roman"/>
          <w:caps/>
          <w:sz w:val="28"/>
          <w:szCs w:val="28"/>
        </w:rPr>
        <w:t xml:space="preserve">1. </w:t>
      </w:r>
      <w:r w:rsidR="002470BF" w:rsidRPr="00B83993">
        <w:rPr>
          <w:rFonts w:ascii="Times New Roman" w:hAnsi="Times New Roman" w:cs="Times New Roman"/>
          <w:sz w:val="28"/>
          <w:szCs w:val="28"/>
        </w:rPr>
        <w:t>ПОНЯТИЕ УЧАСТНИКОВ ТОРГОВОЙ ДЕЯТЕЛЬНОСТИ</w:t>
      </w:r>
    </w:p>
    <w:p w:rsidR="00B83993" w:rsidRDefault="00B83993" w:rsidP="00B83993">
      <w:pPr>
        <w:spacing w:line="360" w:lineRule="auto"/>
        <w:ind w:firstLine="709"/>
        <w:jc w:val="both"/>
        <w:rPr>
          <w:sz w:val="28"/>
          <w:szCs w:val="28"/>
          <w:lang w:val="en-US"/>
        </w:rPr>
      </w:pPr>
    </w:p>
    <w:p w:rsidR="00D93786" w:rsidRPr="00B83993" w:rsidRDefault="00D93786" w:rsidP="00B83993">
      <w:pPr>
        <w:spacing w:line="360" w:lineRule="auto"/>
        <w:ind w:firstLine="709"/>
        <w:jc w:val="both"/>
        <w:rPr>
          <w:sz w:val="28"/>
          <w:szCs w:val="28"/>
        </w:rPr>
      </w:pPr>
      <w:r w:rsidRPr="00B83993">
        <w:rPr>
          <w:sz w:val="28"/>
          <w:szCs w:val="28"/>
        </w:rPr>
        <w:t>По традиции, сложившейся столетия назад, в качестве основной фигуры, главного субъекта торгового оборота рассматриваются торговые общества либо отдельные торговцы. С учетом этого в зарубежных торговых кодексах и литературе по коммерческому праву в качестве центрального при характеристике субъектов торговых отношений выделялось понятие "коммерсант". Однако развитие товарного обращения потребовало пересмотра</w:t>
      </w:r>
      <w:r w:rsidR="003236E3" w:rsidRPr="00B83993">
        <w:rPr>
          <w:sz w:val="28"/>
          <w:szCs w:val="28"/>
        </w:rPr>
        <w:t xml:space="preserve"> </w:t>
      </w:r>
      <w:r w:rsidRPr="00B83993">
        <w:rPr>
          <w:sz w:val="28"/>
          <w:szCs w:val="28"/>
        </w:rPr>
        <w:t>такого подхода.</w:t>
      </w:r>
    </w:p>
    <w:p w:rsidR="00D93786" w:rsidRPr="00B83993" w:rsidRDefault="00D93786" w:rsidP="00B83993">
      <w:pPr>
        <w:spacing w:line="360" w:lineRule="auto"/>
        <w:ind w:firstLine="709"/>
        <w:jc w:val="both"/>
        <w:rPr>
          <w:i/>
          <w:sz w:val="28"/>
          <w:szCs w:val="28"/>
        </w:rPr>
      </w:pPr>
      <w:r w:rsidRPr="00B83993">
        <w:rPr>
          <w:sz w:val="28"/>
          <w:szCs w:val="28"/>
        </w:rPr>
        <w:t xml:space="preserve">В современном торговом обороте помимо собственно торговцев активно участвуют и играют значимую роль и другие группы лиц. Огромные масштабы и постоянное развитие торговли создали </w:t>
      </w:r>
      <w:r w:rsidRPr="00B83993">
        <w:rPr>
          <w:b/>
          <w:bCs/>
          <w:i/>
          <w:sz w:val="28"/>
          <w:szCs w:val="28"/>
        </w:rPr>
        <w:t>значительное разнообразие ее субъективного состава.</w:t>
      </w:r>
    </w:p>
    <w:p w:rsidR="00D93786" w:rsidRPr="00B83993" w:rsidRDefault="00D93786" w:rsidP="00B83993">
      <w:pPr>
        <w:spacing w:line="360" w:lineRule="auto"/>
        <w:ind w:firstLine="709"/>
        <w:jc w:val="both"/>
        <w:rPr>
          <w:sz w:val="28"/>
          <w:szCs w:val="28"/>
        </w:rPr>
      </w:pPr>
      <w:r w:rsidRPr="00B83993">
        <w:rPr>
          <w:sz w:val="28"/>
          <w:szCs w:val="28"/>
        </w:rPr>
        <w:t>Так, участниками торговой деятельности являются все организации, изготавливающие товары для реализации. Еще в XIX в. К. Маркс писал: "Коммерческая деятельность, включая сбытовую, отнюдь не побочная операция изготовителя, а является теперь исключи</w:t>
      </w:r>
      <w:r w:rsidR="00C45CAC" w:rsidRPr="00B83993">
        <w:rPr>
          <w:sz w:val="28"/>
          <w:szCs w:val="28"/>
        </w:rPr>
        <w:t>тельной операцией особого рода"</w:t>
      </w:r>
      <w:r w:rsidRPr="00B83993">
        <w:rPr>
          <w:sz w:val="28"/>
          <w:szCs w:val="28"/>
        </w:rPr>
        <w:t xml:space="preserve">. </w:t>
      </w:r>
      <w:r w:rsidR="00E049AD" w:rsidRPr="00B83993">
        <w:rPr>
          <w:rStyle w:val="a5"/>
          <w:sz w:val="28"/>
          <w:szCs w:val="28"/>
        </w:rPr>
        <w:footnoteReference w:id="1"/>
      </w:r>
      <w:r w:rsidRPr="00B83993">
        <w:rPr>
          <w:sz w:val="28"/>
          <w:szCs w:val="28"/>
        </w:rPr>
        <w:t>Увеличение объемов производства и насыщение рынка резко повысили значение сбытовой функции, повлекли подчинение производства задаче реализации товара. В результате организации-изготовители стали обязательным</w:t>
      </w:r>
      <w:r w:rsidR="00E049AD" w:rsidRPr="00B83993">
        <w:rPr>
          <w:sz w:val="28"/>
          <w:szCs w:val="28"/>
        </w:rPr>
        <w:t xml:space="preserve">и участниками торгового оборота, </w:t>
      </w:r>
      <w:r w:rsidRPr="00B83993">
        <w:rPr>
          <w:sz w:val="28"/>
          <w:szCs w:val="28"/>
        </w:rPr>
        <w:t>расширилось участие в торговой деятельности профессиональных торговых организаций и инди</w:t>
      </w:r>
      <w:r w:rsidR="00E049AD" w:rsidRPr="00B83993">
        <w:rPr>
          <w:sz w:val="28"/>
          <w:szCs w:val="28"/>
        </w:rPr>
        <w:t xml:space="preserve">видуальных </w:t>
      </w:r>
      <w:r w:rsidR="00CF080D" w:rsidRPr="00B83993">
        <w:rPr>
          <w:sz w:val="28"/>
          <w:szCs w:val="28"/>
        </w:rPr>
        <w:t xml:space="preserve">предпринимателей. </w:t>
      </w:r>
      <w:r w:rsidR="00E049AD" w:rsidRPr="00B83993">
        <w:rPr>
          <w:sz w:val="28"/>
          <w:szCs w:val="28"/>
        </w:rPr>
        <w:t>В</w:t>
      </w:r>
      <w:r w:rsidRPr="00B83993">
        <w:rPr>
          <w:sz w:val="28"/>
          <w:szCs w:val="28"/>
        </w:rPr>
        <w:t>еликий писатель А. И. Солженицын называет русское купечество "сгустком национальной энергии" — это очень высокая оценка. В развитых странах торговля относится к престижным видам деятельности, она имеет устойчиво высокий статус в шкале социальных оценок.</w:t>
      </w:r>
    </w:p>
    <w:p w:rsidR="00D93786" w:rsidRPr="00B83993" w:rsidRDefault="00D93786" w:rsidP="00B83993">
      <w:pPr>
        <w:spacing w:line="360" w:lineRule="auto"/>
        <w:ind w:firstLine="709"/>
        <w:jc w:val="both"/>
        <w:rPr>
          <w:sz w:val="28"/>
          <w:szCs w:val="28"/>
        </w:rPr>
      </w:pPr>
      <w:r w:rsidRPr="00B83993">
        <w:rPr>
          <w:sz w:val="28"/>
          <w:szCs w:val="28"/>
        </w:rPr>
        <w:t>Торговля в настоящее время превратилась в один из ведущих секторов российской экономики. В 2003 г. более трети от общего числа зарегистрированных юридических лиц составляли торговые организации. Доля торговли в составе ВВП превышает 20%, тогда как в советский период она составляла 5 процентов. За последнее десятилетие торговля превратилась в одну из круп</w:t>
      </w:r>
      <w:r w:rsidR="007F7095" w:rsidRPr="00B83993">
        <w:rPr>
          <w:sz w:val="28"/>
          <w:szCs w:val="28"/>
        </w:rPr>
        <w:t>ных бюд</w:t>
      </w:r>
      <w:r w:rsidRPr="00B83993">
        <w:rPr>
          <w:sz w:val="28"/>
          <w:szCs w:val="28"/>
        </w:rPr>
        <w:t>жетообразующих отраслей.</w:t>
      </w:r>
    </w:p>
    <w:p w:rsidR="00D93786" w:rsidRPr="00B83993" w:rsidRDefault="00D93786" w:rsidP="00B83993">
      <w:pPr>
        <w:spacing w:line="360" w:lineRule="auto"/>
        <w:ind w:firstLine="709"/>
        <w:jc w:val="both"/>
        <w:rPr>
          <w:sz w:val="28"/>
          <w:szCs w:val="28"/>
        </w:rPr>
      </w:pPr>
      <w:r w:rsidRPr="00B83993">
        <w:rPr>
          <w:sz w:val="28"/>
          <w:szCs w:val="28"/>
        </w:rPr>
        <w:t>С точки зрения отраслевой структуры товарного обращения в круг участников торговой деятельности входят организации оптовой торговли, розничной торговли, общественного питания, а также иные организации, участвующие в торговле или оказывающие услуги по продвижению товаров на рынке.</w:t>
      </w:r>
    </w:p>
    <w:p w:rsidR="00D93786" w:rsidRPr="00B83993" w:rsidRDefault="002F05DE" w:rsidP="00B83993">
      <w:pPr>
        <w:spacing w:line="360" w:lineRule="auto"/>
        <w:ind w:firstLine="709"/>
        <w:jc w:val="both"/>
        <w:rPr>
          <w:sz w:val="28"/>
          <w:szCs w:val="28"/>
        </w:rPr>
      </w:pPr>
      <w:r w:rsidRPr="00B83993">
        <w:rPr>
          <w:sz w:val="28"/>
          <w:szCs w:val="28"/>
        </w:rPr>
        <w:t>У</w:t>
      </w:r>
      <w:r w:rsidR="00D93786" w:rsidRPr="00B83993">
        <w:rPr>
          <w:sz w:val="28"/>
          <w:szCs w:val="28"/>
        </w:rPr>
        <w:t>частниками коммерческой деятельности признаются также все организации и индивидуальные предприниматели, приобретающие товары, материалы, комплектующие изделия для использования в производственном процессе или иного хозяйственного потребления.</w:t>
      </w:r>
    </w:p>
    <w:p w:rsidR="00D93786" w:rsidRPr="00B83993" w:rsidRDefault="00D93786" w:rsidP="00B83993">
      <w:pPr>
        <w:spacing w:line="360" w:lineRule="auto"/>
        <w:ind w:firstLine="709"/>
        <w:jc w:val="both"/>
        <w:rPr>
          <w:sz w:val="28"/>
          <w:szCs w:val="28"/>
        </w:rPr>
      </w:pPr>
      <w:r w:rsidRPr="00B83993">
        <w:rPr>
          <w:sz w:val="28"/>
          <w:szCs w:val="28"/>
        </w:rPr>
        <w:t>Участие огромного круга субъектов в совершении торговых операций, различие выполняемых при этом функций сняло необходимость использования для обозначения участников торговой деятельности термина "коммерсант", закрепленног</w:t>
      </w:r>
      <w:r w:rsidR="007F7095" w:rsidRPr="00B83993">
        <w:rPr>
          <w:sz w:val="28"/>
          <w:szCs w:val="28"/>
        </w:rPr>
        <w:t>о в зарубеж</w:t>
      </w:r>
      <w:r w:rsidRPr="00B83993">
        <w:rPr>
          <w:sz w:val="28"/>
          <w:szCs w:val="28"/>
        </w:rPr>
        <w:t>ных торговых кодексах. Этот термин приобретает новое назначение, стал служить иным целям. Коммерсантом может называться любое лицо, осуществляющее торговлю товарами в виде предпринимательства. Вместе с тем действия в качестве коммерсанта налагают на лицо определенные обязанности.</w:t>
      </w:r>
    </w:p>
    <w:p w:rsidR="00D93786" w:rsidRPr="00B83993" w:rsidRDefault="00D93786" w:rsidP="00B83993">
      <w:pPr>
        <w:spacing w:line="360" w:lineRule="auto"/>
        <w:ind w:firstLine="709"/>
        <w:jc w:val="both"/>
        <w:rPr>
          <w:sz w:val="28"/>
          <w:szCs w:val="28"/>
        </w:rPr>
      </w:pPr>
      <w:r w:rsidRPr="00B83993">
        <w:rPr>
          <w:sz w:val="28"/>
          <w:szCs w:val="28"/>
        </w:rPr>
        <w:t>Так, например, согласно ст. 2-104 ЕТК США коммерсантом признается тот, кто совершает операции с товарами определенного рода или может рассматри</w:t>
      </w:r>
      <w:r w:rsidR="007F7095" w:rsidRPr="00B83993">
        <w:rPr>
          <w:sz w:val="28"/>
          <w:szCs w:val="28"/>
        </w:rPr>
        <w:t xml:space="preserve">ваться как обладающий особыми </w:t>
      </w:r>
      <w:r w:rsidRPr="00B83993">
        <w:rPr>
          <w:sz w:val="28"/>
          <w:szCs w:val="28"/>
        </w:rPr>
        <w:t>знаниями и опытом в отношении предмета сделки по роду своих</w:t>
      </w:r>
      <w:r w:rsidR="00B83993">
        <w:rPr>
          <w:sz w:val="28"/>
          <w:szCs w:val="28"/>
        </w:rPr>
        <w:t xml:space="preserve"> </w:t>
      </w:r>
      <w:r w:rsidRPr="00B83993">
        <w:rPr>
          <w:sz w:val="28"/>
          <w:szCs w:val="28"/>
        </w:rPr>
        <w:t>занятий, характеру поведения и</w:t>
      </w:r>
      <w:r w:rsidR="007F7095" w:rsidRPr="00B83993">
        <w:rPr>
          <w:sz w:val="28"/>
          <w:szCs w:val="28"/>
        </w:rPr>
        <w:t xml:space="preserve">ли использованию посредника. </w:t>
      </w:r>
      <w:r w:rsidRPr="00B83993">
        <w:rPr>
          <w:sz w:val="28"/>
          <w:szCs w:val="28"/>
        </w:rPr>
        <w:t>Следовательно, понятие "коммерсант" означает лицо, сведущее</w:t>
      </w:r>
      <w:r w:rsidR="007F7095" w:rsidRPr="00B83993">
        <w:rPr>
          <w:sz w:val="28"/>
          <w:szCs w:val="28"/>
        </w:rPr>
        <w:t xml:space="preserve"> </w:t>
      </w:r>
      <w:r w:rsidRPr="00B83993">
        <w:rPr>
          <w:sz w:val="28"/>
          <w:szCs w:val="28"/>
        </w:rPr>
        <w:t>в отношении предмета сделки, в отличие от другой стороны (некоммерсанта), которая не обладает соответствующими знаниями и опытом. В отношения</w:t>
      </w:r>
      <w:r w:rsidR="007F7095" w:rsidRPr="00B83993">
        <w:rPr>
          <w:sz w:val="28"/>
          <w:szCs w:val="28"/>
        </w:rPr>
        <w:t>х с коммерсантом такое лицо (некоммер</w:t>
      </w:r>
      <w:r w:rsidRPr="00B83993">
        <w:rPr>
          <w:sz w:val="28"/>
          <w:szCs w:val="28"/>
        </w:rPr>
        <w:t>сант) в силу общеправовых требований равенства и справедливости подлежит повышенной защите со стороны закона.</w:t>
      </w:r>
    </w:p>
    <w:p w:rsidR="006547A1" w:rsidRPr="00B83993" w:rsidRDefault="00D93786" w:rsidP="00B83993">
      <w:pPr>
        <w:spacing w:line="360" w:lineRule="auto"/>
        <w:ind w:firstLine="709"/>
        <w:jc w:val="both"/>
        <w:rPr>
          <w:sz w:val="28"/>
          <w:szCs w:val="28"/>
        </w:rPr>
      </w:pPr>
      <w:r w:rsidRPr="00B83993">
        <w:rPr>
          <w:sz w:val="28"/>
          <w:szCs w:val="28"/>
        </w:rPr>
        <w:t xml:space="preserve">В большинстве зарубежных торговых кодексов состав участников торгового оборота определен достаточно детально. Так, Германское торговое уложение закрепляет 4 вида своих субъектов. Это: </w:t>
      </w:r>
    </w:p>
    <w:p w:rsidR="00D93786" w:rsidRPr="00B83993" w:rsidRDefault="00D93786" w:rsidP="00B83993">
      <w:pPr>
        <w:spacing w:line="360" w:lineRule="auto"/>
        <w:ind w:firstLine="709"/>
        <w:jc w:val="both"/>
        <w:rPr>
          <w:sz w:val="28"/>
          <w:szCs w:val="28"/>
        </w:rPr>
      </w:pPr>
      <w:r w:rsidRPr="00B83993">
        <w:rPr>
          <w:sz w:val="28"/>
          <w:szCs w:val="28"/>
        </w:rPr>
        <w:t>1) надлежащие коммерсанты, т. е. те, кто осуществляет торговую деятельность в виде промысла;</w:t>
      </w:r>
    </w:p>
    <w:p w:rsidR="006547A1" w:rsidRPr="00B83993" w:rsidRDefault="00D93786" w:rsidP="00B83993">
      <w:pPr>
        <w:spacing w:line="360" w:lineRule="auto"/>
        <w:ind w:firstLine="709"/>
        <w:jc w:val="both"/>
        <w:rPr>
          <w:sz w:val="28"/>
          <w:szCs w:val="28"/>
        </w:rPr>
      </w:pPr>
      <w:r w:rsidRPr="00B83993">
        <w:rPr>
          <w:sz w:val="28"/>
          <w:szCs w:val="28"/>
        </w:rPr>
        <w:t xml:space="preserve">2) коммерсанты по форме — все акционерные и хозяйственные общества, независимо от содержания деятельности; </w:t>
      </w:r>
    </w:p>
    <w:p w:rsidR="006547A1" w:rsidRPr="00B83993" w:rsidRDefault="00D93786" w:rsidP="00B83993">
      <w:pPr>
        <w:spacing w:line="360" w:lineRule="auto"/>
        <w:ind w:firstLine="709"/>
        <w:jc w:val="both"/>
        <w:rPr>
          <w:sz w:val="28"/>
          <w:szCs w:val="28"/>
        </w:rPr>
      </w:pPr>
      <w:r w:rsidRPr="00B83993">
        <w:rPr>
          <w:sz w:val="28"/>
          <w:szCs w:val="28"/>
        </w:rPr>
        <w:t xml:space="preserve">3) коммерсанты по необходимости; </w:t>
      </w:r>
    </w:p>
    <w:p w:rsidR="00D93786" w:rsidRPr="00B83993" w:rsidRDefault="00D93786" w:rsidP="00B83993">
      <w:pPr>
        <w:spacing w:line="360" w:lineRule="auto"/>
        <w:ind w:firstLine="709"/>
        <w:jc w:val="both"/>
        <w:rPr>
          <w:sz w:val="28"/>
          <w:szCs w:val="28"/>
        </w:rPr>
      </w:pPr>
      <w:r w:rsidRPr="00B83993">
        <w:rPr>
          <w:sz w:val="28"/>
          <w:szCs w:val="28"/>
        </w:rPr>
        <w:t>4) так называемые "неполные купцы" — мелкие товаропроизводители и торговцы. Любое лицо для совершения торговых сделок должно быть зарегистрировано в торговом реестре.</w:t>
      </w:r>
    </w:p>
    <w:p w:rsidR="00E33485" w:rsidRPr="00B83993" w:rsidRDefault="00D93786" w:rsidP="00B83993">
      <w:pPr>
        <w:spacing w:line="360" w:lineRule="auto"/>
        <w:ind w:firstLine="709"/>
        <w:jc w:val="both"/>
        <w:rPr>
          <w:sz w:val="28"/>
          <w:szCs w:val="28"/>
        </w:rPr>
      </w:pPr>
      <w:r w:rsidRPr="00B83993">
        <w:rPr>
          <w:sz w:val="28"/>
          <w:szCs w:val="28"/>
        </w:rPr>
        <w:t>Приведенная классификация чрезвычайно условна и мало применима. Важно, однако, другое. По германскому закону все лица, участвующие в торговле, руководствуются правилами деятельности коммерсантов, в том числе особыми правилами заключения и исполнения договоров. Они обязаны вести по единым требованиям документацию о торговых операциях. Такой порядок значительно упрощает доказывание при возникновении споров и контроль в фискальных целях.</w:t>
      </w:r>
    </w:p>
    <w:p w:rsidR="00B83993" w:rsidRDefault="00B83993" w:rsidP="00B83993">
      <w:pPr>
        <w:spacing w:line="360" w:lineRule="auto"/>
        <w:ind w:firstLine="709"/>
        <w:jc w:val="both"/>
        <w:rPr>
          <w:caps/>
          <w:sz w:val="28"/>
          <w:szCs w:val="28"/>
          <w:lang w:val="en-US"/>
        </w:rPr>
      </w:pPr>
    </w:p>
    <w:p w:rsidR="005843F6" w:rsidRPr="00B83993" w:rsidRDefault="00B83993" w:rsidP="00B83993">
      <w:pPr>
        <w:spacing w:line="360" w:lineRule="auto"/>
        <w:ind w:firstLine="709"/>
        <w:jc w:val="both"/>
        <w:rPr>
          <w:b/>
          <w:sz w:val="28"/>
          <w:szCs w:val="28"/>
        </w:rPr>
      </w:pPr>
      <w:r>
        <w:rPr>
          <w:b/>
          <w:caps/>
          <w:sz w:val="28"/>
          <w:szCs w:val="28"/>
        </w:rPr>
        <w:br w:type="page"/>
      </w:r>
      <w:r w:rsidR="005843F6" w:rsidRPr="00B83993">
        <w:rPr>
          <w:b/>
          <w:caps/>
          <w:sz w:val="28"/>
          <w:szCs w:val="28"/>
        </w:rPr>
        <w:t>2. ВИДЫ СУБЪЕКТОВ КОММЕРЧЕСКОГО ПРА</w:t>
      </w:r>
      <w:r w:rsidR="005843F6" w:rsidRPr="00B83993">
        <w:rPr>
          <w:b/>
          <w:sz w:val="28"/>
          <w:szCs w:val="28"/>
        </w:rPr>
        <w:t>ВА</w:t>
      </w:r>
    </w:p>
    <w:p w:rsidR="005843F6" w:rsidRPr="00B83993" w:rsidRDefault="005843F6" w:rsidP="00B83993">
      <w:pPr>
        <w:pStyle w:val="1"/>
        <w:keepNext w:val="0"/>
        <w:spacing w:before="0" w:after="0" w:line="360" w:lineRule="auto"/>
        <w:ind w:firstLine="709"/>
        <w:jc w:val="both"/>
        <w:rPr>
          <w:rFonts w:ascii="Times New Roman" w:hAnsi="Times New Roman" w:cs="Times New Roman"/>
          <w:sz w:val="28"/>
          <w:szCs w:val="28"/>
        </w:rPr>
      </w:pPr>
    </w:p>
    <w:p w:rsidR="00D93786" w:rsidRPr="00B83993" w:rsidRDefault="00D93786" w:rsidP="00B83993">
      <w:pPr>
        <w:spacing w:line="360" w:lineRule="auto"/>
        <w:ind w:firstLine="709"/>
        <w:jc w:val="both"/>
        <w:rPr>
          <w:sz w:val="28"/>
          <w:szCs w:val="28"/>
        </w:rPr>
      </w:pPr>
      <w:r w:rsidRPr="00B83993">
        <w:rPr>
          <w:sz w:val="28"/>
          <w:szCs w:val="28"/>
        </w:rPr>
        <w:t>Названные выше участники торговой деятельности одновременно являются участниками общегражданского оборота. Между тем для торгового права важно выявить и закрепить организационное и имущественное своеобразие лиц, обусловленное характером их участия в коммерческой деятельности. Такое своеобразие реально существует, оно имеет существенное значение. Однако четко выразить и законодательно закрепить эту специфику правоведение пока не сумело.</w:t>
      </w:r>
    </w:p>
    <w:p w:rsidR="00D93786" w:rsidRPr="00B83993" w:rsidRDefault="00D93786" w:rsidP="00B83993">
      <w:pPr>
        <w:spacing w:line="360" w:lineRule="auto"/>
        <w:ind w:firstLine="709"/>
        <w:jc w:val="both"/>
        <w:rPr>
          <w:sz w:val="28"/>
          <w:szCs w:val="28"/>
        </w:rPr>
      </w:pPr>
      <w:r w:rsidRPr="00B83993">
        <w:rPr>
          <w:sz w:val="28"/>
          <w:szCs w:val="28"/>
        </w:rPr>
        <w:t>Обозначим вначале</w:t>
      </w:r>
      <w:r w:rsidRPr="00B83993">
        <w:rPr>
          <w:b/>
          <w:bCs/>
          <w:sz w:val="28"/>
          <w:szCs w:val="28"/>
        </w:rPr>
        <w:t xml:space="preserve"> </w:t>
      </w:r>
      <w:r w:rsidRPr="00B83993">
        <w:rPr>
          <w:b/>
          <w:bCs/>
          <w:i/>
          <w:sz w:val="28"/>
          <w:szCs w:val="28"/>
        </w:rPr>
        <w:t>круг субъектов коммерческого права</w:t>
      </w:r>
      <w:r w:rsidRPr="00B83993">
        <w:rPr>
          <w:b/>
          <w:bCs/>
          <w:sz w:val="28"/>
          <w:szCs w:val="28"/>
        </w:rPr>
        <w:t xml:space="preserve">. </w:t>
      </w:r>
      <w:r w:rsidR="0093477E" w:rsidRPr="00B83993">
        <w:rPr>
          <w:rStyle w:val="a5"/>
          <w:sz w:val="28"/>
          <w:szCs w:val="28"/>
        </w:rPr>
        <w:footnoteReference w:id="2"/>
      </w:r>
      <w:r w:rsidRPr="00B83993">
        <w:rPr>
          <w:sz w:val="28"/>
          <w:szCs w:val="28"/>
        </w:rPr>
        <w:t>Он не совпадает с общим составом субъектов гражданского права.</w:t>
      </w:r>
      <w:r w:rsidRPr="00B83993">
        <w:rPr>
          <w:b/>
          <w:bCs/>
          <w:sz w:val="28"/>
          <w:szCs w:val="28"/>
        </w:rPr>
        <w:t xml:space="preserve"> </w:t>
      </w:r>
      <w:r w:rsidRPr="00B83993">
        <w:rPr>
          <w:bCs/>
          <w:sz w:val="28"/>
          <w:szCs w:val="28"/>
        </w:rPr>
        <w:t>Различной оказывается</w:t>
      </w:r>
      <w:r w:rsidRPr="00B83993">
        <w:rPr>
          <w:i/>
          <w:sz w:val="28"/>
          <w:szCs w:val="28"/>
        </w:rPr>
        <w:t xml:space="preserve"> </w:t>
      </w:r>
      <w:r w:rsidRPr="00B83993">
        <w:rPr>
          <w:sz w:val="28"/>
          <w:szCs w:val="28"/>
        </w:rPr>
        <w:t>также</w:t>
      </w:r>
      <w:r w:rsidRPr="00B83993">
        <w:rPr>
          <w:b/>
          <w:bCs/>
          <w:i/>
          <w:sz w:val="28"/>
          <w:szCs w:val="28"/>
        </w:rPr>
        <w:t xml:space="preserve"> торговая </w:t>
      </w:r>
      <w:r w:rsidRPr="00B83993">
        <w:rPr>
          <w:b/>
          <w:bCs/>
          <w:sz w:val="28"/>
          <w:szCs w:val="28"/>
        </w:rPr>
        <w:t>и</w:t>
      </w:r>
      <w:r w:rsidRPr="00B83993">
        <w:rPr>
          <w:b/>
          <w:bCs/>
          <w:i/>
          <w:sz w:val="28"/>
          <w:szCs w:val="28"/>
        </w:rPr>
        <w:t xml:space="preserve"> гражданская правоспособность</w:t>
      </w:r>
      <w:r w:rsidRPr="00B83993">
        <w:rPr>
          <w:sz w:val="28"/>
          <w:szCs w:val="28"/>
        </w:rPr>
        <w:t xml:space="preserve"> отдельных видов лиц.</w:t>
      </w:r>
    </w:p>
    <w:p w:rsidR="00D93786" w:rsidRPr="00B83993" w:rsidRDefault="00D93786" w:rsidP="00B83993">
      <w:pPr>
        <w:spacing w:line="360" w:lineRule="auto"/>
        <w:ind w:firstLine="709"/>
        <w:jc w:val="both"/>
        <w:rPr>
          <w:sz w:val="28"/>
          <w:szCs w:val="28"/>
        </w:rPr>
      </w:pPr>
      <w:r w:rsidRPr="00B83993">
        <w:rPr>
          <w:sz w:val="28"/>
          <w:szCs w:val="28"/>
        </w:rPr>
        <w:t>Отличия начинаются с того, что в торговом обороте не могут участвовать любые субъекты гражданского права. Так, физические лица, граждане не являются субъектами торгового права.</w:t>
      </w:r>
    </w:p>
    <w:p w:rsidR="00D93786" w:rsidRPr="00B83993" w:rsidRDefault="00D93786" w:rsidP="00B83993">
      <w:pPr>
        <w:spacing w:line="360" w:lineRule="auto"/>
        <w:ind w:firstLine="709"/>
        <w:jc w:val="both"/>
        <w:rPr>
          <w:sz w:val="28"/>
          <w:szCs w:val="28"/>
        </w:rPr>
      </w:pPr>
      <w:r w:rsidRPr="00B83993">
        <w:rPr>
          <w:sz w:val="28"/>
          <w:szCs w:val="28"/>
        </w:rPr>
        <w:t>Отдельный гражданин может стать участником коммерческой деятельности, лишь если он получит статус индивидуального предпринимателя. Для этого гражданин обязан: подать заявление</w:t>
      </w:r>
      <w:r w:rsidR="006547A1" w:rsidRPr="00B83993">
        <w:rPr>
          <w:sz w:val="28"/>
          <w:szCs w:val="28"/>
        </w:rPr>
        <w:t xml:space="preserve"> </w:t>
      </w:r>
      <w:r w:rsidRPr="00B83993">
        <w:rPr>
          <w:sz w:val="28"/>
          <w:szCs w:val="28"/>
        </w:rPr>
        <w:t>по установленной форме в регистрационный орган; уплатить сбор;</w:t>
      </w:r>
      <w:r w:rsidR="006547A1" w:rsidRPr="00B83993">
        <w:rPr>
          <w:sz w:val="28"/>
          <w:szCs w:val="28"/>
        </w:rPr>
        <w:t xml:space="preserve"> </w:t>
      </w:r>
      <w:r w:rsidRPr="00B83993">
        <w:rPr>
          <w:sz w:val="28"/>
          <w:szCs w:val="28"/>
        </w:rPr>
        <w:t>получить свидетельство о государственной регистрации как индивидуального предпринимателя; встать на учет в налоговом органе; при необходимости — получить лицензию на торговлю соответствующими видами товаров.</w:t>
      </w:r>
    </w:p>
    <w:p w:rsidR="00D93786" w:rsidRPr="00B83993" w:rsidRDefault="00D93786" w:rsidP="00B83993">
      <w:pPr>
        <w:spacing w:line="360" w:lineRule="auto"/>
        <w:ind w:firstLine="709"/>
        <w:jc w:val="both"/>
        <w:rPr>
          <w:sz w:val="28"/>
          <w:szCs w:val="28"/>
        </w:rPr>
      </w:pPr>
      <w:r w:rsidRPr="00B83993">
        <w:rPr>
          <w:sz w:val="28"/>
          <w:szCs w:val="28"/>
        </w:rPr>
        <w:t>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w:t>
      </w:r>
    </w:p>
    <w:p w:rsidR="00D93786" w:rsidRPr="00B83993" w:rsidRDefault="00D93786" w:rsidP="00B83993">
      <w:pPr>
        <w:spacing w:line="360" w:lineRule="auto"/>
        <w:ind w:firstLine="709"/>
        <w:jc w:val="both"/>
        <w:rPr>
          <w:sz w:val="28"/>
          <w:szCs w:val="28"/>
        </w:rPr>
      </w:pPr>
      <w:r w:rsidRPr="00B83993">
        <w:rPr>
          <w:sz w:val="28"/>
          <w:szCs w:val="28"/>
        </w:rPr>
        <w:t>К предпринимательской деятельности граждан, осуществляемой без образования юридического лица, соответственно, применяются правила ГК РФ,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(п. 3 ст. 23 ГК РФ).</w:t>
      </w:r>
    </w:p>
    <w:p w:rsidR="00D93786" w:rsidRPr="00B83993" w:rsidRDefault="00D93786" w:rsidP="00B83993">
      <w:pPr>
        <w:spacing w:line="360" w:lineRule="auto"/>
        <w:ind w:firstLine="709"/>
        <w:jc w:val="both"/>
        <w:rPr>
          <w:sz w:val="28"/>
          <w:szCs w:val="28"/>
        </w:rPr>
      </w:pPr>
      <w:r w:rsidRPr="00B83993">
        <w:rPr>
          <w:sz w:val="28"/>
          <w:szCs w:val="28"/>
        </w:rPr>
        <w:t>За рубежом распространен порядок, согласно которому физическое лицо, желающее стать коммерсантом, должно зарегистрироваться в торговом реестре. Многими торговыми кодексами требование о специальной регистрации в торговом реестре предусмотрено и для организаций. В России действует общий для осуществления коммерческой и иной предпринимательской деятельности порядок государственной регистрации индивидуальных предпринимателей и крестьянских (фермерских) хозяйств. Предпринимательские и непредпринимательские организации вправе выступать субъектами коммерческого права с момента регистрации их в Едином государственном реестре юридических лиц</w:t>
      </w:r>
      <w:r w:rsidR="006547A1" w:rsidRPr="00B83993">
        <w:rPr>
          <w:sz w:val="28"/>
          <w:szCs w:val="28"/>
        </w:rPr>
        <w:t xml:space="preserve"> </w:t>
      </w:r>
      <w:r w:rsidRPr="00B83993">
        <w:rPr>
          <w:sz w:val="28"/>
          <w:szCs w:val="28"/>
        </w:rPr>
        <w:t>(ЕГРЮЛ).</w:t>
      </w:r>
    </w:p>
    <w:p w:rsidR="006547A1" w:rsidRPr="00B83993" w:rsidRDefault="00D93786" w:rsidP="00B83993">
      <w:pPr>
        <w:spacing w:line="360" w:lineRule="auto"/>
        <w:ind w:firstLine="709"/>
        <w:jc w:val="both"/>
        <w:rPr>
          <w:sz w:val="28"/>
          <w:szCs w:val="28"/>
        </w:rPr>
      </w:pPr>
      <w:r w:rsidRPr="00B83993">
        <w:rPr>
          <w:sz w:val="28"/>
          <w:szCs w:val="28"/>
        </w:rPr>
        <w:t>Имеющийся опыт не свидетельствует о необходимости установления в России специальной регистрации юридических лиц и индивидуальных предпринимателей для занятия торговой деятельностью</w:t>
      </w:r>
      <w:r w:rsidRPr="00B83993">
        <w:rPr>
          <w:i/>
          <w:iCs/>
          <w:sz w:val="28"/>
          <w:szCs w:val="28"/>
        </w:rPr>
        <w:t>.</w:t>
      </w:r>
      <w:r w:rsidRPr="00B83993">
        <w:rPr>
          <w:sz w:val="28"/>
          <w:szCs w:val="28"/>
        </w:rPr>
        <w:t xml:space="preserve"> </w:t>
      </w:r>
    </w:p>
    <w:p w:rsidR="00D93786" w:rsidRPr="00B83993" w:rsidRDefault="00D93786" w:rsidP="00B83993">
      <w:pPr>
        <w:spacing w:line="360" w:lineRule="auto"/>
        <w:ind w:firstLine="709"/>
        <w:jc w:val="both"/>
        <w:rPr>
          <w:sz w:val="28"/>
          <w:szCs w:val="28"/>
        </w:rPr>
      </w:pPr>
      <w:r w:rsidRPr="00B83993">
        <w:rPr>
          <w:sz w:val="28"/>
          <w:szCs w:val="28"/>
        </w:rPr>
        <w:t>Коммерческие организации образуются в основном в виде хозяйственных товариществ и обществ. Статья 50 ГК РФ устанавливает исчерпывающий перечень видов (организационно-правовых форм) коммерческих организаций. Виды (организационно-правовые формы) некоммерческих организаций определены в ГК РФ, Федеральном законе от 12.0</w:t>
      </w:r>
      <w:r w:rsidR="006547A1" w:rsidRPr="00B83993">
        <w:rPr>
          <w:sz w:val="28"/>
          <w:szCs w:val="28"/>
        </w:rPr>
        <w:t>1.96 № 7-ФЗ "О некоммерческих орга</w:t>
      </w:r>
      <w:r w:rsidRPr="00B83993">
        <w:rPr>
          <w:sz w:val="28"/>
          <w:szCs w:val="28"/>
        </w:rPr>
        <w:t>низациях и иных федеральных законах</w:t>
      </w:r>
      <w:r w:rsidR="006547A1" w:rsidRPr="00B83993">
        <w:rPr>
          <w:sz w:val="28"/>
          <w:szCs w:val="28"/>
        </w:rPr>
        <w:t>"</w:t>
      </w:r>
      <w:r w:rsidRPr="00B83993">
        <w:rPr>
          <w:sz w:val="28"/>
          <w:szCs w:val="28"/>
        </w:rPr>
        <w:t>.</w:t>
      </w:r>
      <w:r w:rsidR="00E049AD" w:rsidRPr="00B83993">
        <w:rPr>
          <w:rStyle w:val="a5"/>
          <w:sz w:val="28"/>
          <w:szCs w:val="28"/>
        </w:rPr>
        <w:footnoteReference w:id="3"/>
      </w:r>
    </w:p>
    <w:p w:rsidR="00D93786" w:rsidRPr="00B83993" w:rsidRDefault="00D93786" w:rsidP="00B83993">
      <w:pPr>
        <w:spacing w:line="360" w:lineRule="auto"/>
        <w:ind w:firstLine="709"/>
        <w:jc w:val="both"/>
        <w:rPr>
          <w:sz w:val="28"/>
          <w:szCs w:val="28"/>
        </w:rPr>
      </w:pPr>
      <w:r w:rsidRPr="00B83993">
        <w:rPr>
          <w:sz w:val="28"/>
          <w:szCs w:val="28"/>
        </w:rPr>
        <w:t>Возможности участия комм</w:t>
      </w:r>
      <w:r w:rsidR="00321D94" w:rsidRPr="00B83993">
        <w:rPr>
          <w:sz w:val="28"/>
          <w:szCs w:val="28"/>
        </w:rPr>
        <w:t>ерческих и некоммерческих орга</w:t>
      </w:r>
      <w:r w:rsidRPr="00B83993">
        <w:rPr>
          <w:sz w:val="28"/>
          <w:szCs w:val="28"/>
        </w:rPr>
        <w:t>низаций в торговом обороте, т. е. их</w:t>
      </w:r>
      <w:r w:rsidRPr="00B83993">
        <w:rPr>
          <w:b/>
          <w:bCs/>
          <w:sz w:val="28"/>
          <w:szCs w:val="28"/>
        </w:rPr>
        <w:t xml:space="preserve"> </w:t>
      </w:r>
      <w:r w:rsidRPr="00B83993">
        <w:rPr>
          <w:b/>
          <w:bCs/>
          <w:i/>
          <w:sz w:val="28"/>
          <w:szCs w:val="28"/>
        </w:rPr>
        <w:t>коммерческая пр</w:t>
      </w:r>
      <w:r w:rsidR="00321D94" w:rsidRPr="00B83993">
        <w:rPr>
          <w:b/>
          <w:bCs/>
          <w:i/>
          <w:sz w:val="28"/>
          <w:szCs w:val="28"/>
        </w:rPr>
        <w:t>авоспо</w:t>
      </w:r>
      <w:r w:rsidRPr="00B83993">
        <w:rPr>
          <w:b/>
          <w:bCs/>
          <w:i/>
          <w:sz w:val="28"/>
          <w:szCs w:val="28"/>
        </w:rPr>
        <w:t xml:space="preserve">собность, </w:t>
      </w:r>
      <w:r w:rsidRPr="00B83993">
        <w:rPr>
          <w:bCs/>
          <w:sz w:val="28"/>
          <w:szCs w:val="28"/>
        </w:rPr>
        <w:t>является неодинаковой.</w:t>
      </w:r>
    </w:p>
    <w:p w:rsidR="00D93786" w:rsidRPr="00B83993" w:rsidRDefault="00D93786" w:rsidP="00B83993">
      <w:pPr>
        <w:spacing w:line="360" w:lineRule="auto"/>
        <w:ind w:firstLine="709"/>
        <w:jc w:val="both"/>
        <w:rPr>
          <w:sz w:val="28"/>
          <w:szCs w:val="28"/>
        </w:rPr>
      </w:pPr>
      <w:r w:rsidRPr="00B83993">
        <w:rPr>
          <w:sz w:val="28"/>
          <w:szCs w:val="28"/>
        </w:rPr>
        <w:t>Коммерческие организации, а также индивидуаль</w:t>
      </w:r>
      <w:r w:rsidR="00321D94" w:rsidRPr="00B83993">
        <w:rPr>
          <w:sz w:val="28"/>
          <w:szCs w:val="28"/>
        </w:rPr>
        <w:t>ные предпри</w:t>
      </w:r>
      <w:r w:rsidRPr="00B83993">
        <w:rPr>
          <w:sz w:val="28"/>
          <w:szCs w:val="28"/>
        </w:rPr>
        <w:t xml:space="preserve">ниматели </w:t>
      </w:r>
      <w:r w:rsidRPr="00B83993">
        <w:rPr>
          <w:iCs/>
          <w:sz w:val="28"/>
          <w:szCs w:val="28"/>
        </w:rPr>
        <w:t>в полном объеме могут участвовать в торговом обороте.</w:t>
      </w:r>
    </w:p>
    <w:p w:rsidR="00D93786" w:rsidRPr="00B83993" w:rsidRDefault="00D93786" w:rsidP="00B83993">
      <w:pPr>
        <w:spacing w:line="360" w:lineRule="auto"/>
        <w:ind w:firstLine="709"/>
        <w:jc w:val="both"/>
        <w:rPr>
          <w:sz w:val="28"/>
          <w:szCs w:val="28"/>
        </w:rPr>
      </w:pPr>
      <w:r w:rsidRPr="00B83993">
        <w:rPr>
          <w:sz w:val="28"/>
          <w:szCs w:val="28"/>
        </w:rPr>
        <w:t xml:space="preserve">Некоммерческие организации </w:t>
      </w:r>
      <w:r w:rsidRPr="00B83993">
        <w:rPr>
          <w:iCs/>
          <w:sz w:val="28"/>
          <w:szCs w:val="28"/>
        </w:rPr>
        <w:t>участвуют в товарном обращении ограниченно.</w:t>
      </w:r>
      <w:r w:rsidRPr="00B83993">
        <w:rPr>
          <w:sz w:val="28"/>
          <w:szCs w:val="28"/>
        </w:rPr>
        <w:t xml:space="preserve"> Такие органи</w:t>
      </w:r>
      <w:r w:rsidR="00321D94" w:rsidRPr="00B83993">
        <w:rPr>
          <w:sz w:val="28"/>
          <w:szCs w:val="28"/>
        </w:rPr>
        <w:t>зации могут приобретать необ</w:t>
      </w:r>
      <w:r w:rsidRPr="00B83993">
        <w:rPr>
          <w:sz w:val="28"/>
          <w:szCs w:val="28"/>
        </w:rPr>
        <w:t>ходимые материальные ресурсы,</w:t>
      </w:r>
      <w:r w:rsidR="00321D94" w:rsidRPr="00B83993">
        <w:rPr>
          <w:sz w:val="28"/>
          <w:szCs w:val="28"/>
        </w:rPr>
        <w:t xml:space="preserve"> вправе продавать производимые</w:t>
      </w:r>
      <w:r w:rsidR="00B83993">
        <w:rPr>
          <w:sz w:val="28"/>
          <w:szCs w:val="28"/>
        </w:rPr>
        <w:t xml:space="preserve"> </w:t>
      </w:r>
      <w:r w:rsidR="00321D94" w:rsidRPr="00B83993">
        <w:rPr>
          <w:sz w:val="28"/>
          <w:szCs w:val="28"/>
        </w:rPr>
        <w:t xml:space="preserve">ими изделия. </w:t>
      </w:r>
      <w:r w:rsidRPr="00B83993">
        <w:rPr>
          <w:sz w:val="28"/>
          <w:szCs w:val="28"/>
        </w:rPr>
        <w:t>Однако они вправе продавать товары лишь в соответствии с уставными целями деятельности, а не вообще заниматься торговлей. Они не вправе заключать договоры поставки в качестве поставщиков и могут заключать при реализации товара лишь договоры купли-продажи. Существенные ограничения устанавливаются для таких организаций также при лицензировании для занятия специальными видами деятельности, получении экспортных лицензий и квот, заключении внешнеторговых контрактов и в других аспектах.</w:t>
      </w:r>
    </w:p>
    <w:p w:rsidR="00D93786" w:rsidRPr="00B83993" w:rsidRDefault="00D93786" w:rsidP="00B83993">
      <w:pPr>
        <w:spacing w:line="360" w:lineRule="auto"/>
        <w:ind w:firstLine="709"/>
        <w:jc w:val="both"/>
        <w:rPr>
          <w:sz w:val="28"/>
          <w:szCs w:val="28"/>
        </w:rPr>
      </w:pPr>
      <w:r w:rsidRPr="00B83993">
        <w:rPr>
          <w:sz w:val="28"/>
          <w:szCs w:val="28"/>
        </w:rPr>
        <w:t>Юридические лица могут создавать</w:t>
      </w:r>
      <w:r w:rsidRPr="00B83993">
        <w:rPr>
          <w:b/>
          <w:bCs/>
          <w:sz w:val="28"/>
          <w:szCs w:val="28"/>
        </w:rPr>
        <w:t xml:space="preserve"> </w:t>
      </w:r>
      <w:r w:rsidRPr="00B83993">
        <w:rPr>
          <w:bCs/>
          <w:sz w:val="28"/>
          <w:szCs w:val="28"/>
        </w:rPr>
        <w:t>филиалы</w:t>
      </w:r>
      <w:r w:rsidRPr="00B83993">
        <w:rPr>
          <w:sz w:val="28"/>
          <w:szCs w:val="28"/>
        </w:rPr>
        <w:t xml:space="preserve"> и открывать </w:t>
      </w:r>
      <w:r w:rsidRPr="00B83993">
        <w:rPr>
          <w:bCs/>
          <w:sz w:val="28"/>
          <w:szCs w:val="28"/>
        </w:rPr>
        <w:t>представительства</w:t>
      </w:r>
      <w:r w:rsidRPr="00B83993">
        <w:rPr>
          <w:b/>
          <w:bCs/>
          <w:sz w:val="28"/>
          <w:szCs w:val="28"/>
        </w:rPr>
        <w:t>,</w:t>
      </w:r>
      <w:r w:rsidRPr="00B83993">
        <w:rPr>
          <w:sz w:val="28"/>
          <w:szCs w:val="28"/>
        </w:rPr>
        <w:t xml:space="preserve"> что позволяет значительно расширять возможности участия в торговом обороте, ускоряет и облегчает продвижение товаров в различные точки страны. Филиалы и представительства не являются юридическими лицами, они наделяются имуществом</w:t>
      </w:r>
      <w:r w:rsidR="00511E70" w:rsidRPr="00B83993">
        <w:rPr>
          <w:sz w:val="28"/>
          <w:szCs w:val="28"/>
        </w:rPr>
        <w:t>,</w:t>
      </w:r>
      <w:r w:rsidRPr="00B83993">
        <w:rPr>
          <w:sz w:val="28"/>
          <w:szCs w:val="28"/>
        </w:rPr>
        <w:t xml:space="preserve"> создавшим их юридическим лицом. Филиалы западных компаний образуются преимущественно в зонах активной коммерческой деятельности и являются основным элементом производственной структуры фирм.</w:t>
      </w:r>
    </w:p>
    <w:p w:rsidR="00D93786" w:rsidRPr="00B83993" w:rsidRDefault="00D93786" w:rsidP="00B83993">
      <w:pPr>
        <w:spacing w:line="360" w:lineRule="auto"/>
        <w:ind w:firstLine="709"/>
        <w:jc w:val="both"/>
        <w:rPr>
          <w:sz w:val="28"/>
          <w:szCs w:val="28"/>
        </w:rPr>
      </w:pPr>
      <w:r w:rsidRPr="00B83993">
        <w:rPr>
          <w:sz w:val="28"/>
          <w:szCs w:val="28"/>
        </w:rPr>
        <w:t>Коммерческие и некоммерческие организации могут создавать объединения в форме</w:t>
      </w:r>
      <w:r w:rsidRPr="00B83993">
        <w:rPr>
          <w:b/>
          <w:bCs/>
          <w:sz w:val="28"/>
          <w:szCs w:val="28"/>
        </w:rPr>
        <w:t xml:space="preserve"> </w:t>
      </w:r>
      <w:r w:rsidRPr="00B83993">
        <w:rPr>
          <w:bCs/>
          <w:sz w:val="28"/>
          <w:szCs w:val="28"/>
        </w:rPr>
        <w:t>ассоциаций, союзов</w:t>
      </w:r>
      <w:r w:rsidRPr="00B83993">
        <w:rPr>
          <w:sz w:val="28"/>
          <w:szCs w:val="28"/>
        </w:rPr>
        <w:t xml:space="preserve"> и др. Объединения являются некоммерческими организациями и содержатся за счет отчислений (взносов) их участников. Объединения образуются в целях координации деятельности их участников, для выполнения совместных программ, представительства в органах законодательной и исполнительной власти, содействия защите интересов участников.</w:t>
      </w:r>
    </w:p>
    <w:p w:rsidR="00D93786" w:rsidRPr="00B83993" w:rsidRDefault="00D93786" w:rsidP="00B83993">
      <w:pPr>
        <w:spacing w:line="360" w:lineRule="auto"/>
        <w:ind w:firstLine="709"/>
        <w:jc w:val="both"/>
        <w:rPr>
          <w:sz w:val="28"/>
          <w:szCs w:val="28"/>
        </w:rPr>
      </w:pPr>
      <w:r w:rsidRPr="00B83993">
        <w:rPr>
          <w:sz w:val="28"/>
          <w:szCs w:val="28"/>
        </w:rPr>
        <w:t xml:space="preserve">Опыт показывает высокую эффективность таких объединений. </w:t>
      </w:r>
      <w:r w:rsidRPr="00B83993">
        <w:rPr>
          <w:b/>
          <w:bCs/>
          <w:sz w:val="28"/>
          <w:szCs w:val="28"/>
        </w:rPr>
        <w:t>Они</w:t>
      </w:r>
      <w:r w:rsidRPr="00B83993">
        <w:rPr>
          <w:sz w:val="28"/>
          <w:szCs w:val="28"/>
        </w:rPr>
        <w:t xml:space="preserve"> могут заниматься разработкой конкурентной стратегии и анализом рынка, вопросами проведения рекламных кампаний, помогают улаживать конфликты</w:t>
      </w:r>
      <w:r w:rsidR="00321D94" w:rsidRPr="00B83993">
        <w:rPr>
          <w:sz w:val="28"/>
          <w:szCs w:val="28"/>
        </w:rPr>
        <w:t xml:space="preserve"> с налоговыми и надзорными органами.</w:t>
      </w:r>
      <w:r w:rsidRPr="00B83993">
        <w:rPr>
          <w:sz w:val="28"/>
          <w:szCs w:val="28"/>
        </w:rPr>
        <w:t xml:space="preserve"> Активная работа таки</w:t>
      </w:r>
      <w:r w:rsidR="00321D94" w:rsidRPr="00B83993">
        <w:rPr>
          <w:sz w:val="28"/>
          <w:szCs w:val="28"/>
        </w:rPr>
        <w:t>х объединений позволяет предпринима</w:t>
      </w:r>
      <w:r w:rsidRPr="00B83993">
        <w:rPr>
          <w:sz w:val="28"/>
          <w:szCs w:val="28"/>
        </w:rPr>
        <w:t>телям вырваться из-под контроля криминальных "крыш".</w:t>
      </w:r>
    </w:p>
    <w:p w:rsidR="00D93786" w:rsidRPr="00B83993" w:rsidRDefault="00D93786" w:rsidP="00B83993">
      <w:pPr>
        <w:spacing w:line="360" w:lineRule="auto"/>
        <w:ind w:firstLine="709"/>
        <w:jc w:val="both"/>
        <w:rPr>
          <w:sz w:val="28"/>
          <w:szCs w:val="28"/>
        </w:rPr>
      </w:pPr>
      <w:r w:rsidRPr="00B83993">
        <w:rPr>
          <w:sz w:val="28"/>
          <w:szCs w:val="28"/>
        </w:rPr>
        <w:t xml:space="preserve">Содействуя участникам в решении хозяйственных задач, сами </w:t>
      </w:r>
      <w:r w:rsidR="00321D94" w:rsidRPr="00B83993">
        <w:rPr>
          <w:sz w:val="28"/>
          <w:szCs w:val="28"/>
        </w:rPr>
        <w:t>со</w:t>
      </w:r>
      <w:r w:rsidRPr="00B83993">
        <w:rPr>
          <w:sz w:val="28"/>
          <w:szCs w:val="28"/>
        </w:rPr>
        <w:t>юзы и ассоциации не вправе заниматься торгово</w:t>
      </w:r>
      <w:r w:rsidR="00321D94" w:rsidRPr="00B83993">
        <w:rPr>
          <w:sz w:val="28"/>
          <w:szCs w:val="28"/>
        </w:rPr>
        <w:t>й и иной предпри</w:t>
      </w:r>
      <w:r w:rsidRPr="00B83993">
        <w:rPr>
          <w:sz w:val="28"/>
          <w:szCs w:val="28"/>
        </w:rPr>
        <w:t>нимательской деятельностью</w:t>
      </w:r>
      <w:r w:rsidR="00321D94" w:rsidRPr="00B83993">
        <w:rPr>
          <w:sz w:val="28"/>
          <w:szCs w:val="28"/>
        </w:rPr>
        <w:t>. Исключение составляют союзы п</w:t>
      </w:r>
      <w:r w:rsidRPr="00B83993">
        <w:rPr>
          <w:sz w:val="28"/>
          <w:szCs w:val="28"/>
        </w:rPr>
        <w:t>о</w:t>
      </w:r>
      <w:r w:rsidR="00321D94" w:rsidRPr="00B83993">
        <w:rPr>
          <w:sz w:val="28"/>
          <w:szCs w:val="28"/>
        </w:rPr>
        <w:t>тр</w:t>
      </w:r>
      <w:r w:rsidRPr="00B83993">
        <w:rPr>
          <w:sz w:val="28"/>
          <w:szCs w:val="28"/>
        </w:rPr>
        <w:t>ебительских обществ, которые наряду с предпринимательской деятельностью могут выполнять также контрольные и распорядительные функции в отношении нижестоящих союзов и потребительских обществ (ст. 31 Закона РФ от 19.07.92 № 3085-1 "О потребительской кооперации (потребительских обществах, их</w:t>
      </w:r>
      <w:r w:rsidR="00E049AD" w:rsidRPr="00B83993">
        <w:rPr>
          <w:sz w:val="28"/>
          <w:szCs w:val="28"/>
        </w:rPr>
        <w:t xml:space="preserve"> </w:t>
      </w:r>
      <w:r w:rsidRPr="00B83993">
        <w:rPr>
          <w:sz w:val="28"/>
          <w:szCs w:val="28"/>
        </w:rPr>
        <w:t>союзах) в Российской Федерации").</w:t>
      </w:r>
      <w:r w:rsidR="00E049AD" w:rsidRPr="00B83993">
        <w:rPr>
          <w:rStyle w:val="a5"/>
          <w:sz w:val="28"/>
          <w:szCs w:val="28"/>
        </w:rPr>
        <w:footnoteReference w:id="4"/>
      </w:r>
    </w:p>
    <w:p w:rsidR="00D93786" w:rsidRPr="00B83993" w:rsidRDefault="00D93786" w:rsidP="00B83993">
      <w:pPr>
        <w:spacing w:line="360" w:lineRule="auto"/>
        <w:ind w:firstLine="709"/>
        <w:jc w:val="both"/>
        <w:rPr>
          <w:sz w:val="28"/>
          <w:szCs w:val="28"/>
        </w:rPr>
      </w:pPr>
      <w:r w:rsidRPr="00B83993">
        <w:rPr>
          <w:sz w:val="28"/>
          <w:szCs w:val="28"/>
        </w:rPr>
        <w:t>Наряду с отечественными организациями в торговом обороте участвуют коммерческие</w:t>
      </w:r>
      <w:r w:rsidRPr="00B83993">
        <w:rPr>
          <w:b/>
          <w:bCs/>
          <w:sz w:val="28"/>
          <w:szCs w:val="28"/>
        </w:rPr>
        <w:t xml:space="preserve"> </w:t>
      </w:r>
      <w:r w:rsidRPr="00B83993">
        <w:rPr>
          <w:b/>
          <w:bCs/>
          <w:i/>
          <w:sz w:val="28"/>
          <w:szCs w:val="28"/>
        </w:rPr>
        <w:t>организации с иностранными инвестициями</w:t>
      </w:r>
      <w:r w:rsidRPr="00B83993">
        <w:rPr>
          <w:b/>
          <w:bCs/>
          <w:sz w:val="28"/>
          <w:szCs w:val="28"/>
        </w:rPr>
        <w:t>,</w:t>
      </w:r>
      <w:r w:rsidRPr="00B83993">
        <w:rPr>
          <w:sz w:val="28"/>
          <w:szCs w:val="28"/>
        </w:rPr>
        <w:t xml:space="preserve"> а также</w:t>
      </w:r>
      <w:r w:rsidRPr="00B83993">
        <w:rPr>
          <w:b/>
          <w:bCs/>
          <w:sz w:val="28"/>
          <w:szCs w:val="28"/>
        </w:rPr>
        <w:t xml:space="preserve"> </w:t>
      </w:r>
      <w:r w:rsidRPr="00B83993">
        <w:rPr>
          <w:b/>
          <w:bCs/>
          <w:i/>
          <w:sz w:val="28"/>
          <w:szCs w:val="28"/>
        </w:rPr>
        <w:t>иностранные юридические лица и граждане</w:t>
      </w:r>
      <w:r w:rsidRPr="00B83993">
        <w:rPr>
          <w:b/>
          <w:bCs/>
          <w:sz w:val="28"/>
          <w:szCs w:val="28"/>
        </w:rPr>
        <w:t>.</w:t>
      </w:r>
    </w:p>
    <w:p w:rsidR="00D93786" w:rsidRPr="00B83993" w:rsidRDefault="00D93786" w:rsidP="00B83993">
      <w:pPr>
        <w:spacing w:line="360" w:lineRule="auto"/>
        <w:ind w:firstLine="709"/>
        <w:jc w:val="both"/>
        <w:rPr>
          <w:sz w:val="28"/>
          <w:szCs w:val="28"/>
        </w:rPr>
      </w:pPr>
      <w:r w:rsidRPr="00B83993">
        <w:rPr>
          <w:sz w:val="28"/>
          <w:szCs w:val="28"/>
        </w:rPr>
        <w:t>Для создания коммерческой организации с иностранными инвестициями необходимо приобретение иностранным инвестором не менее 10% доли (вклада) в уставном (складочном) капитале созданного на территории России хозяйственного товарищества или общества. Организации с иностранными инвестициями пользуются дополнительной правовой защитой, гарантиями и льготами, предусмотренными Федеральным законом от 09.07.99 № 160-ФЗ "Об иностранных инвестициях в Российской Федерации".</w:t>
      </w:r>
      <w:r w:rsidR="00E049AD" w:rsidRPr="00B83993">
        <w:rPr>
          <w:rStyle w:val="a5"/>
          <w:sz w:val="28"/>
          <w:szCs w:val="28"/>
        </w:rPr>
        <w:footnoteReference w:id="5"/>
      </w:r>
    </w:p>
    <w:p w:rsidR="00E33485" w:rsidRPr="00B83993" w:rsidRDefault="00D93786" w:rsidP="00B83993">
      <w:pPr>
        <w:spacing w:line="360" w:lineRule="auto"/>
        <w:ind w:firstLine="709"/>
        <w:jc w:val="both"/>
        <w:rPr>
          <w:sz w:val="28"/>
          <w:szCs w:val="28"/>
        </w:rPr>
      </w:pPr>
      <w:r w:rsidRPr="00B83993">
        <w:rPr>
          <w:sz w:val="28"/>
          <w:szCs w:val="28"/>
        </w:rPr>
        <w:t xml:space="preserve">Наконец, в качестве самостоятельной группы надо выделить </w:t>
      </w:r>
      <w:r w:rsidRPr="00B83993">
        <w:rPr>
          <w:b/>
          <w:bCs/>
          <w:i/>
          <w:sz w:val="28"/>
          <w:szCs w:val="28"/>
        </w:rPr>
        <w:t>субъекты Российской Федерации, территориальные и муниципальные образования.</w:t>
      </w:r>
      <w:r w:rsidRPr="00B83993">
        <w:rPr>
          <w:sz w:val="28"/>
          <w:szCs w:val="28"/>
        </w:rPr>
        <w:t xml:space="preserve"> Они участвуют в торговых отношениях через свои исполнительные органы. Причем они не просто приобретают определенные товары для нужд собственной деятельности. Возможности их влияния на развитие торгового оборота поистине огромны. Однако эти возможности пока не осознаны и потому почти не задействованы</w:t>
      </w:r>
      <w:r w:rsidR="00782EC5" w:rsidRPr="00B83993">
        <w:rPr>
          <w:sz w:val="28"/>
          <w:szCs w:val="28"/>
        </w:rPr>
        <w:t>.</w:t>
      </w:r>
    </w:p>
    <w:p w:rsidR="00782EC5" w:rsidRPr="00B83993" w:rsidRDefault="00B83993" w:rsidP="00B83993">
      <w:pPr>
        <w:spacing w:line="360" w:lineRule="auto"/>
        <w:ind w:firstLine="709"/>
        <w:jc w:val="both"/>
        <w:rPr>
          <w:b/>
          <w:bCs/>
          <w:caps/>
          <w:sz w:val="28"/>
          <w:szCs w:val="28"/>
        </w:rPr>
      </w:pPr>
      <w:r>
        <w:rPr>
          <w:sz w:val="28"/>
          <w:szCs w:val="28"/>
        </w:rPr>
        <w:br w:type="page"/>
      </w:r>
      <w:r w:rsidR="00782EC5" w:rsidRPr="00B83993">
        <w:rPr>
          <w:b/>
          <w:bCs/>
          <w:caps/>
          <w:sz w:val="28"/>
          <w:szCs w:val="28"/>
        </w:rPr>
        <w:t>3. ОРГАНИЗАТОРЫ ТОВАРНОГО РЫНКА</w:t>
      </w:r>
    </w:p>
    <w:p w:rsidR="00A11787" w:rsidRPr="00B83993" w:rsidRDefault="00A11787" w:rsidP="00B83993">
      <w:pPr>
        <w:spacing w:line="360" w:lineRule="auto"/>
        <w:ind w:firstLine="709"/>
        <w:jc w:val="both"/>
        <w:rPr>
          <w:sz w:val="28"/>
          <w:szCs w:val="28"/>
        </w:rPr>
      </w:pPr>
    </w:p>
    <w:p w:rsidR="00D93786" w:rsidRPr="00B83993" w:rsidRDefault="00D93786" w:rsidP="00B83993">
      <w:pPr>
        <w:spacing w:line="360" w:lineRule="auto"/>
        <w:ind w:firstLine="709"/>
        <w:jc w:val="both"/>
        <w:rPr>
          <w:sz w:val="28"/>
          <w:szCs w:val="28"/>
        </w:rPr>
      </w:pPr>
      <w:r w:rsidRPr="00B83993">
        <w:rPr>
          <w:sz w:val="28"/>
          <w:szCs w:val="28"/>
        </w:rPr>
        <w:t>Среди организаций, участвующих в торговой деятельности, необходимо выделить особую группу лиц, называемых</w:t>
      </w:r>
      <w:r w:rsidRPr="00B83993">
        <w:rPr>
          <w:b/>
          <w:bCs/>
          <w:i/>
          <w:sz w:val="28"/>
          <w:szCs w:val="28"/>
        </w:rPr>
        <w:t xml:space="preserve"> организаторами (специальными субъектами) товарного рынка.</w:t>
      </w:r>
      <w:r w:rsidRPr="00B83993">
        <w:rPr>
          <w:sz w:val="28"/>
          <w:szCs w:val="28"/>
        </w:rPr>
        <w:t xml:space="preserve"> Их основная характеристика и назнач</w:t>
      </w:r>
      <w:r w:rsidR="00321D94" w:rsidRPr="00B83993">
        <w:rPr>
          <w:sz w:val="28"/>
          <w:szCs w:val="28"/>
        </w:rPr>
        <w:t xml:space="preserve">ение в сфере торгового оборота </w:t>
      </w:r>
      <w:r w:rsidRPr="00B83993">
        <w:rPr>
          <w:sz w:val="28"/>
          <w:szCs w:val="28"/>
        </w:rPr>
        <w:t>стоит не в совершении сделок, а в создании условий и возможностей для совершения торгов</w:t>
      </w:r>
      <w:r w:rsidR="00321D94" w:rsidRPr="00B83993">
        <w:rPr>
          <w:sz w:val="28"/>
          <w:szCs w:val="28"/>
        </w:rPr>
        <w:t>ых операций другими лицами. Помим</w:t>
      </w:r>
      <w:r w:rsidRPr="00B83993">
        <w:rPr>
          <w:sz w:val="28"/>
          <w:szCs w:val="28"/>
        </w:rPr>
        <w:t>о формирования рынков так</w:t>
      </w:r>
      <w:r w:rsidR="00321D94" w:rsidRPr="00B83993">
        <w:rPr>
          <w:sz w:val="28"/>
          <w:szCs w:val="28"/>
        </w:rPr>
        <w:t>ие субъекты осуществляют содействие</w:t>
      </w:r>
      <w:r w:rsidRPr="00B83993">
        <w:rPr>
          <w:sz w:val="28"/>
          <w:szCs w:val="28"/>
        </w:rPr>
        <w:t xml:space="preserve"> развитию коммерции, торгово-хозяйственных связей и др.</w:t>
      </w:r>
    </w:p>
    <w:p w:rsidR="00B83993" w:rsidRDefault="00B83993" w:rsidP="00B83993">
      <w:pPr>
        <w:pStyle w:val="2"/>
        <w:keepNext w:val="0"/>
        <w:spacing w:before="0" w:after="0" w:line="360" w:lineRule="auto"/>
        <w:ind w:firstLine="709"/>
        <w:jc w:val="both"/>
        <w:rPr>
          <w:rFonts w:ascii="Times New Roman" w:hAnsi="Times New Roman" w:cs="Times New Roman"/>
          <w:lang w:val="en-US"/>
        </w:rPr>
      </w:pPr>
    </w:p>
    <w:p w:rsidR="0082407A" w:rsidRPr="00B83993" w:rsidRDefault="0082407A" w:rsidP="00B83993">
      <w:pPr>
        <w:pStyle w:val="2"/>
        <w:keepNext w:val="0"/>
        <w:spacing w:before="0" w:after="0" w:line="360" w:lineRule="auto"/>
        <w:ind w:firstLine="709"/>
        <w:jc w:val="both"/>
        <w:rPr>
          <w:rFonts w:ascii="Times New Roman" w:hAnsi="Times New Roman" w:cs="Times New Roman"/>
          <w:i w:val="0"/>
        </w:rPr>
      </w:pPr>
      <w:r w:rsidRPr="00B83993">
        <w:rPr>
          <w:rFonts w:ascii="Times New Roman" w:hAnsi="Times New Roman" w:cs="Times New Roman"/>
          <w:i w:val="0"/>
        </w:rPr>
        <w:t>3.1</w:t>
      </w:r>
      <w:r w:rsidR="003319FF" w:rsidRPr="00B83993">
        <w:rPr>
          <w:rFonts w:ascii="Times New Roman" w:hAnsi="Times New Roman" w:cs="Times New Roman"/>
          <w:i w:val="0"/>
        </w:rPr>
        <w:t xml:space="preserve"> Т</w:t>
      </w:r>
      <w:r w:rsidRPr="00B83993">
        <w:rPr>
          <w:rFonts w:ascii="Times New Roman" w:hAnsi="Times New Roman" w:cs="Times New Roman"/>
          <w:i w:val="0"/>
        </w:rPr>
        <w:t>оварные биржи</w:t>
      </w:r>
    </w:p>
    <w:p w:rsidR="003319FF" w:rsidRPr="00B83993" w:rsidRDefault="003319FF" w:rsidP="00B83993">
      <w:pPr>
        <w:spacing w:line="360" w:lineRule="auto"/>
        <w:ind w:firstLine="709"/>
        <w:jc w:val="both"/>
        <w:rPr>
          <w:sz w:val="28"/>
          <w:szCs w:val="28"/>
        </w:rPr>
      </w:pPr>
    </w:p>
    <w:p w:rsidR="003927BE" w:rsidRPr="00B83993" w:rsidRDefault="00D93786" w:rsidP="00B83993">
      <w:pPr>
        <w:spacing w:line="360" w:lineRule="auto"/>
        <w:ind w:firstLine="709"/>
        <w:jc w:val="both"/>
        <w:rPr>
          <w:sz w:val="28"/>
          <w:szCs w:val="28"/>
        </w:rPr>
      </w:pPr>
      <w:r w:rsidRPr="00B83993">
        <w:rPr>
          <w:sz w:val="28"/>
          <w:szCs w:val="28"/>
        </w:rPr>
        <w:t>Организациями, призванными формировать товарный рынок являются</w:t>
      </w:r>
      <w:r w:rsidRPr="00B83993">
        <w:rPr>
          <w:b/>
          <w:bCs/>
          <w:sz w:val="28"/>
          <w:szCs w:val="28"/>
        </w:rPr>
        <w:t xml:space="preserve"> </w:t>
      </w:r>
      <w:r w:rsidRPr="00B83993">
        <w:rPr>
          <w:b/>
          <w:bCs/>
          <w:i/>
          <w:sz w:val="28"/>
          <w:szCs w:val="28"/>
        </w:rPr>
        <w:t>товарные биржи</w:t>
      </w:r>
      <w:r w:rsidRPr="00B83993">
        <w:rPr>
          <w:b/>
          <w:bCs/>
          <w:sz w:val="28"/>
          <w:szCs w:val="28"/>
        </w:rPr>
        <w:t>.</w:t>
      </w:r>
      <w:r w:rsidR="009A79A1" w:rsidRPr="00B83993">
        <w:rPr>
          <w:rStyle w:val="a5"/>
          <w:sz w:val="28"/>
          <w:szCs w:val="28"/>
        </w:rPr>
        <w:footnoteReference w:id="6"/>
      </w:r>
      <w:r w:rsidRPr="00B83993">
        <w:rPr>
          <w:sz w:val="28"/>
          <w:szCs w:val="28"/>
        </w:rPr>
        <w:t xml:space="preserve"> </w:t>
      </w:r>
      <w:r w:rsidR="003927BE" w:rsidRPr="00B83993">
        <w:rPr>
          <w:sz w:val="28"/>
          <w:szCs w:val="28"/>
        </w:rPr>
        <w:t>Товарная биржа является важнейшим элементом рыночной экономики. В соответствии с одним из определений товарная биржа - это организация с правами юридического лица, формирующая оптовый рынок путем организации и регулирования биржевой торговли, осуществляемой в форме гласных публичных торгов, проводимых в заранее определенном месте и в определенное время по установленным ею правилам.</w:t>
      </w:r>
    </w:p>
    <w:p w:rsidR="003927BE" w:rsidRPr="00B83993" w:rsidRDefault="003927BE" w:rsidP="00B83993">
      <w:pPr>
        <w:spacing w:line="360" w:lineRule="auto"/>
        <w:ind w:firstLine="709"/>
        <w:jc w:val="both"/>
        <w:rPr>
          <w:sz w:val="28"/>
          <w:szCs w:val="28"/>
        </w:rPr>
      </w:pPr>
      <w:r w:rsidRPr="00B83993">
        <w:rPr>
          <w:sz w:val="28"/>
          <w:szCs w:val="28"/>
        </w:rPr>
        <w:t>Товарная биржа обеспечивает оптовую торговлю различными видами товаров, т.е. возможность заключения торговых сделок между оптовыми продавцами (предприятиями, фирмами) и покупателями. При этом на товарных биржах, как правило, происходит купля и продажа не товаров, а контрактов на их поставку. Контракты продаются на стандартизируемые виды товаров, которые могут быть проданы крупными партиями по образцам или техническому описанию.</w:t>
      </w:r>
    </w:p>
    <w:p w:rsidR="003927BE" w:rsidRPr="00B83993" w:rsidRDefault="003927BE" w:rsidP="00B83993">
      <w:pPr>
        <w:spacing w:line="360" w:lineRule="auto"/>
        <w:ind w:firstLine="709"/>
        <w:jc w:val="both"/>
        <w:rPr>
          <w:sz w:val="28"/>
          <w:szCs w:val="28"/>
        </w:rPr>
      </w:pPr>
      <w:r w:rsidRPr="00B83993">
        <w:rPr>
          <w:sz w:val="28"/>
          <w:szCs w:val="28"/>
        </w:rPr>
        <w:t>Как правило, сделки на бирже носят фьючерсный характер. Поэтому одной из основных функций товарной биржи является предоставление частным лицам и компаниям, рискующим понести убытки вследствие неблагоприятного колебания цен на товары и финансовые активы, возможности избежать или уменьшить этот риск. Биржи делают перенос риска с тех, кто желает его избежать (хеджеры), на тех, кто согласен его принять на себя (спекулянты). Перенос риска в условиях нестабильной экономики играет стабилизирующую роль в деятельности предприятий. Применительно к российским условиям в состав основных функций товарной биржи должны входить разработка стандартов на реализуемую через биржу продукцию, а также пакета типовых контрактов по сделкам купли-продажи, котирование цен, урегулирование возникающих споров и информационная деятельность.</w:t>
      </w:r>
    </w:p>
    <w:p w:rsidR="003927BE" w:rsidRPr="00B83993" w:rsidRDefault="003927BE" w:rsidP="00B83993">
      <w:pPr>
        <w:spacing w:line="360" w:lineRule="auto"/>
        <w:ind w:firstLine="709"/>
        <w:jc w:val="both"/>
        <w:rPr>
          <w:sz w:val="28"/>
          <w:szCs w:val="28"/>
        </w:rPr>
      </w:pPr>
      <w:r w:rsidRPr="00B83993">
        <w:rPr>
          <w:sz w:val="28"/>
          <w:szCs w:val="28"/>
        </w:rPr>
        <w:t>Товарной бирже присущи открытость, гласность, информативность. Все сделки регистрируются, о ценах информируются все участники биржи. Все это позволяет определить реальное соотношение между спросом и предложением на те или иные виды товаров и сформировать справедливые (базисные) рыночные цены, а также обеспечить непрерывное их движение в зависимости от изменения ситуации на товарных рынках и в экономике в целом. Уровень цен на товары, установленный на товарной бирже, обусловливает динамику цен по сделкам, совершаемым в отношении той же продукции, вне бирж.</w:t>
      </w:r>
    </w:p>
    <w:p w:rsidR="003927BE" w:rsidRPr="00B83993" w:rsidRDefault="003927BE" w:rsidP="00B83993">
      <w:pPr>
        <w:spacing w:line="360" w:lineRule="auto"/>
        <w:ind w:firstLine="709"/>
        <w:jc w:val="both"/>
        <w:rPr>
          <w:sz w:val="28"/>
          <w:szCs w:val="28"/>
        </w:rPr>
      </w:pPr>
      <w:r w:rsidRPr="00B83993">
        <w:rPr>
          <w:sz w:val="28"/>
          <w:szCs w:val="28"/>
        </w:rPr>
        <w:t>Таким образом, в рыночной экономике товарная биржа выполняет следующий круг основных задач: предоставление места для торговли (централизация места, где может происходить оптовая торговля товарами); установление равновесной биржевой цены; обеспечение гласности и открытости биржевых торгов; обеспечение арбитража (механизма для беспрепятственного разрешения споров между контрагентами); обеспечение гарантий исполнения сделок, заключаемых в биржевом зале; разработка этических стандартов, кодекса поведения участников биржевой торговли. Роль товарных бирж в рыночной экономике определяет необходимость законодательного регулирования их деятельности со стороны государства.</w:t>
      </w:r>
    </w:p>
    <w:p w:rsidR="00D93786" w:rsidRPr="00B83993" w:rsidRDefault="00D93786" w:rsidP="00B83993">
      <w:pPr>
        <w:spacing w:line="360" w:lineRule="auto"/>
        <w:ind w:firstLine="709"/>
        <w:jc w:val="both"/>
        <w:rPr>
          <w:sz w:val="28"/>
          <w:szCs w:val="28"/>
        </w:rPr>
      </w:pPr>
      <w:r w:rsidRPr="00B83993">
        <w:rPr>
          <w:sz w:val="28"/>
          <w:szCs w:val="28"/>
        </w:rPr>
        <w:t>Согласно Закону РФ от 20.02.92 № 2383-1 "О товарных биржах и биржевой торговле"</w:t>
      </w:r>
      <w:r w:rsidR="00950056" w:rsidRPr="00B83993">
        <w:rPr>
          <w:rStyle w:val="a5"/>
          <w:sz w:val="28"/>
          <w:szCs w:val="28"/>
        </w:rPr>
        <w:footnoteReference w:id="7"/>
      </w:r>
      <w:r w:rsidRPr="00B83993">
        <w:rPr>
          <w:sz w:val="28"/>
          <w:szCs w:val="28"/>
        </w:rPr>
        <w:t xml:space="preserve"> биржа организует и регулирует биржевую торговлю, осуществляемую в форме гласных и публичных торгов, производимых в заранее определенном месте и в определенное время по установленным правилам. В соответствии со ст. 3 названного Закона биржа вправе осуществлять только деятельность, непосредственно связанную с организацией и рег</w:t>
      </w:r>
      <w:r w:rsidR="00950056" w:rsidRPr="00B83993">
        <w:rPr>
          <w:sz w:val="28"/>
          <w:szCs w:val="28"/>
        </w:rPr>
        <w:t>улированием биржевой торговли.</w:t>
      </w:r>
      <w:r w:rsidR="00B83993">
        <w:rPr>
          <w:sz w:val="28"/>
          <w:szCs w:val="28"/>
        </w:rPr>
        <w:t xml:space="preserve"> </w:t>
      </w:r>
    </w:p>
    <w:p w:rsidR="00D93786" w:rsidRPr="00B83993" w:rsidRDefault="00D93786" w:rsidP="00B83993">
      <w:pPr>
        <w:spacing w:line="360" w:lineRule="auto"/>
        <w:ind w:firstLine="709"/>
        <w:jc w:val="both"/>
        <w:rPr>
          <w:sz w:val="28"/>
          <w:szCs w:val="28"/>
        </w:rPr>
      </w:pPr>
      <w:r w:rsidRPr="00B83993">
        <w:rPr>
          <w:sz w:val="28"/>
          <w:szCs w:val="28"/>
        </w:rPr>
        <w:t>Товарная биржа создается юридическими лицами и (или) индивидуальными предпринимателями, число которых не может быть менее 10. Члены (учредители) биржи участвуют в формировании уставного капитала биржи либо вносят членские или иные целевые взносы в имущество биржи. Доля каждого учредителя или члена биржи в ее уставном капитале не может превышать 10 процентов.</w:t>
      </w:r>
    </w:p>
    <w:p w:rsidR="00D93786" w:rsidRPr="00B83993" w:rsidRDefault="00D93786" w:rsidP="00B83993">
      <w:pPr>
        <w:spacing w:line="360" w:lineRule="auto"/>
        <w:ind w:firstLine="709"/>
        <w:jc w:val="both"/>
        <w:rPr>
          <w:sz w:val="28"/>
          <w:szCs w:val="28"/>
        </w:rPr>
      </w:pPr>
      <w:r w:rsidRPr="00B83993">
        <w:rPr>
          <w:sz w:val="28"/>
          <w:szCs w:val="28"/>
        </w:rPr>
        <w:t>Биржевые сделки не могут совершаться от имени и за счет биржи. Она не является участницей сделок, совершаемых в ходе биржевой торговли, и не несет ответственности за неисполнение обязательств по биржевым сделкам.</w:t>
      </w:r>
    </w:p>
    <w:p w:rsidR="00A24634" w:rsidRPr="00B83993" w:rsidRDefault="00A24634" w:rsidP="00B83993">
      <w:pPr>
        <w:spacing w:line="360" w:lineRule="auto"/>
        <w:ind w:firstLine="709"/>
        <w:jc w:val="both"/>
        <w:rPr>
          <w:sz w:val="28"/>
          <w:szCs w:val="28"/>
        </w:rPr>
      </w:pPr>
      <w:r w:rsidRPr="00B83993">
        <w:rPr>
          <w:sz w:val="28"/>
          <w:szCs w:val="28"/>
        </w:rPr>
        <w:t>Государственное регулирование и контроль деятельности товарных бирж, а также секций стандартных контрактов фондовых и валютных бирж на территории Российской Федерации осуществляет Комиссия по товарным биржам при Министерстве по антимонопольной политике и поддержке предпринимательства. КТБ при МАП России выполняет лицензирование деятельности товарных бирж и секций стандартных контрактов фондовых и валютных бирж, биржевых посредников и биржевых брокеров, совершающих фьючерсные и опционные сделки в биржевой торговле.</w:t>
      </w:r>
    </w:p>
    <w:p w:rsidR="00A24634" w:rsidRPr="00B83993" w:rsidRDefault="00A24634" w:rsidP="00B83993">
      <w:pPr>
        <w:spacing w:line="360" w:lineRule="auto"/>
        <w:ind w:firstLine="709"/>
        <w:jc w:val="both"/>
        <w:rPr>
          <w:sz w:val="28"/>
          <w:szCs w:val="28"/>
        </w:rPr>
      </w:pPr>
      <w:r w:rsidRPr="00B83993">
        <w:rPr>
          <w:sz w:val="28"/>
          <w:szCs w:val="28"/>
        </w:rPr>
        <w:t>В соответствии с постановлением Правительства Российской Федерации от 24.02.94 г. N 152 для получения лицензии на организацию биржевой торговли на территории Российской Федерации в КТБ при МАП России необходимо направить следующие документы:</w:t>
      </w:r>
      <w:r w:rsidR="00A60F9F" w:rsidRPr="00B83993">
        <w:rPr>
          <w:sz w:val="28"/>
          <w:szCs w:val="28"/>
        </w:rPr>
        <w:t xml:space="preserve"> </w:t>
      </w:r>
      <w:r w:rsidRPr="00B83993">
        <w:rPr>
          <w:sz w:val="28"/>
          <w:szCs w:val="28"/>
        </w:rPr>
        <w:t>заявление о выдаче лицензии</w:t>
      </w:r>
      <w:r w:rsidR="0017298C" w:rsidRPr="00B83993">
        <w:rPr>
          <w:rStyle w:val="a5"/>
          <w:sz w:val="28"/>
          <w:szCs w:val="28"/>
        </w:rPr>
        <w:footnoteReference w:id="8"/>
      </w:r>
      <w:r w:rsidRPr="00B83993">
        <w:rPr>
          <w:sz w:val="28"/>
          <w:szCs w:val="28"/>
        </w:rPr>
        <w:t>;</w:t>
      </w:r>
      <w:r w:rsidR="00A60F9F" w:rsidRPr="00B83993">
        <w:rPr>
          <w:sz w:val="28"/>
          <w:szCs w:val="28"/>
        </w:rPr>
        <w:t xml:space="preserve"> </w:t>
      </w:r>
      <w:r w:rsidRPr="00B83993">
        <w:rPr>
          <w:sz w:val="28"/>
          <w:szCs w:val="28"/>
        </w:rPr>
        <w:t>устав товарной биржи;</w:t>
      </w:r>
      <w:r w:rsidR="00A60F9F" w:rsidRPr="00B83993">
        <w:rPr>
          <w:sz w:val="28"/>
          <w:szCs w:val="28"/>
        </w:rPr>
        <w:t xml:space="preserve"> </w:t>
      </w:r>
      <w:r w:rsidRPr="00B83993">
        <w:rPr>
          <w:sz w:val="28"/>
          <w:szCs w:val="28"/>
        </w:rPr>
        <w:t>учредительный договор или заявку на регистрацию либо иной соответствующий документ, если он предусмот</w:t>
      </w:r>
      <w:r w:rsidR="00D0783B" w:rsidRPr="00B83993">
        <w:rPr>
          <w:sz w:val="28"/>
          <w:szCs w:val="28"/>
        </w:rPr>
        <w:t xml:space="preserve">рен при создании товарной биржи; </w:t>
      </w:r>
      <w:r w:rsidRPr="00B83993">
        <w:rPr>
          <w:sz w:val="28"/>
          <w:szCs w:val="28"/>
        </w:rPr>
        <w:t>свидетельство о государственной регистрации товарной биржи;</w:t>
      </w:r>
      <w:r w:rsidR="00D0783B" w:rsidRPr="00B83993">
        <w:rPr>
          <w:sz w:val="28"/>
          <w:szCs w:val="28"/>
        </w:rPr>
        <w:t xml:space="preserve"> </w:t>
      </w:r>
      <w:r w:rsidRPr="00B83993">
        <w:rPr>
          <w:sz w:val="28"/>
          <w:szCs w:val="28"/>
        </w:rPr>
        <w:t>правила биржевой торговли;</w:t>
      </w:r>
      <w:r w:rsidR="00D0783B" w:rsidRPr="00B83993">
        <w:rPr>
          <w:sz w:val="28"/>
          <w:szCs w:val="28"/>
        </w:rPr>
        <w:t xml:space="preserve"> </w:t>
      </w:r>
      <w:r w:rsidRPr="00B83993">
        <w:rPr>
          <w:sz w:val="28"/>
          <w:szCs w:val="28"/>
        </w:rPr>
        <w:t>документ, подтверждающий внесение в уставный капитал товарной биржи не менее 50% объявленной суммы;</w:t>
      </w:r>
      <w:r w:rsidR="00D0783B" w:rsidRPr="00B83993">
        <w:rPr>
          <w:sz w:val="28"/>
          <w:szCs w:val="28"/>
        </w:rPr>
        <w:t xml:space="preserve"> </w:t>
      </w:r>
      <w:r w:rsidRPr="00B83993">
        <w:rPr>
          <w:sz w:val="28"/>
          <w:szCs w:val="28"/>
        </w:rPr>
        <w:t>документ, удостоверяющий право пользования соответствующим помещением для проведения торгов;</w:t>
      </w:r>
      <w:r w:rsidR="00D0783B" w:rsidRPr="00B83993">
        <w:rPr>
          <w:sz w:val="28"/>
          <w:szCs w:val="28"/>
        </w:rPr>
        <w:t xml:space="preserve"> </w:t>
      </w:r>
      <w:r w:rsidRPr="00B83993">
        <w:rPr>
          <w:sz w:val="28"/>
          <w:szCs w:val="28"/>
        </w:rPr>
        <w:t>список учредителей и распределение между ними долей (в процентах) в уставном капитале товарной биржи с указанием для физических лиц их должностей по всем местам работы.</w:t>
      </w:r>
    </w:p>
    <w:p w:rsidR="00A24634" w:rsidRPr="00B83993" w:rsidRDefault="00A24634" w:rsidP="00B83993">
      <w:pPr>
        <w:spacing w:line="360" w:lineRule="auto"/>
        <w:ind w:firstLine="709"/>
        <w:jc w:val="both"/>
        <w:rPr>
          <w:sz w:val="28"/>
          <w:szCs w:val="28"/>
        </w:rPr>
      </w:pPr>
      <w:r w:rsidRPr="00B83993">
        <w:rPr>
          <w:sz w:val="28"/>
          <w:szCs w:val="28"/>
        </w:rPr>
        <w:t>В целях реализации Закона Российской Федерации от 20.02.92 г. от N 2383-1 "О товарных биржах и биржевой торговле" (в ред. 21.03.02 г.) постановление Правительства Российской Федерации от 24.02.94 г. N 151 устанавливает разовый сбор за выдачу лицензии на организацию биржевой торговли товарной бирже, зарегистрированной в качестве коммерческой организации, - 30 установленных законом минимальных размеров оплаты труда (МРОТ), товарной бирже, зарегистрированной в качестве некоммерческой организации, - 20 установленных законом минимальных размеров оплаты труда.</w:t>
      </w:r>
    </w:p>
    <w:p w:rsidR="00A24634" w:rsidRPr="00B83993" w:rsidRDefault="00A24634" w:rsidP="00B83993">
      <w:pPr>
        <w:spacing w:line="360" w:lineRule="auto"/>
        <w:ind w:firstLine="709"/>
        <w:jc w:val="both"/>
        <w:rPr>
          <w:sz w:val="28"/>
          <w:szCs w:val="28"/>
        </w:rPr>
      </w:pPr>
      <w:r w:rsidRPr="00B83993">
        <w:rPr>
          <w:sz w:val="28"/>
          <w:szCs w:val="28"/>
        </w:rPr>
        <w:t>В соответствии с постановлением Правительства Российской Федерации от 9.10.95 г. N 981 для получения лицензии биржевого посредника на совершение фьючерсных и опционных сделок в биржевой торговле на территории Российской Федерации в КТБ при МАП России представляются следующие документы: заявление о выдаче лицензии с указанием срока, на который выдается лицензия (3 года); наименование организации и ее организационно-правовой формы; юридический и почтовый адреса, номера телефона, телефакса; фамилия, имя, отчество руководителя организации; номер расчетного счета; наименование обслуживающего организацию банка; копии учредительных документов (если они не заверены нотариусом, то предъявляются оригиналы, их удостоверяющие); копия свидетельства о государственной регистрации юридического лица; баланс за последний отчетный период (за исключением баланса биржевого посредника, осуществляющего свою деятельность менее трех месяцев); справка налогового органа о постановке на учет; документ, подтверждающий оплату рассмотрения заявления (3 МРОТ).</w:t>
      </w:r>
    </w:p>
    <w:p w:rsidR="00A24634" w:rsidRPr="00B83993" w:rsidRDefault="00A24634" w:rsidP="00B83993">
      <w:pPr>
        <w:spacing w:line="360" w:lineRule="auto"/>
        <w:ind w:firstLine="709"/>
        <w:jc w:val="both"/>
        <w:rPr>
          <w:sz w:val="28"/>
          <w:szCs w:val="28"/>
        </w:rPr>
      </w:pPr>
      <w:r w:rsidRPr="00B83993">
        <w:rPr>
          <w:sz w:val="28"/>
          <w:szCs w:val="28"/>
        </w:rPr>
        <w:t>После положительного решения КТБ при МАП России лицензия биржевого посредника выдается при предъявлении доверенности и документа, подтверждающего оплату за получение лицензии в размере 50 МРОТ.</w:t>
      </w:r>
    </w:p>
    <w:p w:rsidR="00A24634" w:rsidRPr="00B83993" w:rsidRDefault="00A24634" w:rsidP="00B83993">
      <w:pPr>
        <w:spacing w:line="360" w:lineRule="auto"/>
        <w:ind w:firstLine="709"/>
        <w:jc w:val="both"/>
        <w:rPr>
          <w:sz w:val="28"/>
          <w:szCs w:val="28"/>
        </w:rPr>
      </w:pPr>
      <w:r w:rsidRPr="00B83993">
        <w:rPr>
          <w:sz w:val="28"/>
          <w:szCs w:val="28"/>
        </w:rPr>
        <w:t>Согласно постановлению N 981 для получения лицензии биржевого брокера на совершение фьючерсных и опционных сделок в биржевой торговле на территории Российской Федерации в КТБ при МАП России необходимо представить следующие документы: заявление о выдаче лицензии с указанием срока, на который выдается лицензия (3 года); фамилия, имя, отчество, паспортные данные (серия, номер, когда и кем выдан, место жительства); свидетельство о государственной регистрации индивидуального предпринимателя со штампом налогового органа (для независимого брокера); рекомендация биржевого посредника (кроме независимого брокера); документ, подтверждающий аккредитацию биржевого брокера на товарной бирже; документ, подтверждающий оплату рассмотрения заявления (3 МРОТ).</w:t>
      </w:r>
    </w:p>
    <w:p w:rsidR="00A24634" w:rsidRPr="00B83993" w:rsidRDefault="00A24634" w:rsidP="00B83993">
      <w:pPr>
        <w:spacing w:line="360" w:lineRule="auto"/>
        <w:ind w:firstLine="709"/>
        <w:jc w:val="both"/>
        <w:rPr>
          <w:sz w:val="28"/>
          <w:szCs w:val="28"/>
        </w:rPr>
      </w:pPr>
      <w:r w:rsidRPr="00B83993">
        <w:rPr>
          <w:sz w:val="28"/>
          <w:szCs w:val="28"/>
        </w:rPr>
        <w:t>После положительного решения КТБ при МАП России лицензия биржевого брокера выдается при предъявлении документа, подтверждающего оплату за получение лицензии в размере 20 МРОТ.</w:t>
      </w:r>
    </w:p>
    <w:p w:rsidR="00A24634" w:rsidRPr="00B83993" w:rsidRDefault="00A24634" w:rsidP="00B83993">
      <w:pPr>
        <w:spacing w:line="360" w:lineRule="auto"/>
        <w:ind w:firstLine="709"/>
        <w:jc w:val="both"/>
        <w:rPr>
          <w:sz w:val="28"/>
          <w:szCs w:val="28"/>
        </w:rPr>
      </w:pPr>
      <w:r w:rsidRPr="00B83993">
        <w:rPr>
          <w:sz w:val="28"/>
          <w:szCs w:val="28"/>
        </w:rPr>
        <w:t>В соответствии с порядком, установленным законодательством, Комиссия по товарным биржам при МАП России вправе отказать в выдаче лицензии, если документы оформлены ненадлежащим образом или не соответствуют требованиям действующего законодательства.</w:t>
      </w:r>
    </w:p>
    <w:p w:rsidR="0012676F" w:rsidRPr="00B83993" w:rsidRDefault="00B83993" w:rsidP="00B83993">
      <w:pPr>
        <w:spacing w:line="360" w:lineRule="auto"/>
        <w:ind w:firstLine="709"/>
        <w:jc w:val="both"/>
        <w:rPr>
          <w:b/>
          <w:bCs/>
          <w:sz w:val="28"/>
          <w:szCs w:val="28"/>
        </w:rPr>
      </w:pPr>
      <w:r>
        <w:rPr>
          <w:sz w:val="28"/>
          <w:szCs w:val="28"/>
        </w:rPr>
        <w:br w:type="page"/>
      </w:r>
      <w:r w:rsidR="0012676F" w:rsidRPr="00B83993">
        <w:rPr>
          <w:b/>
          <w:bCs/>
          <w:sz w:val="28"/>
          <w:szCs w:val="28"/>
        </w:rPr>
        <w:t>3.2 Оптовые ярмарки</w:t>
      </w:r>
    </w:p>
    <w:p w:rsidR="0012676F" w:rsidRPr="00B83993" w:rsidRDefault="0012676F" w:rsidP="00B83993">
      <w:pPr>
        <w:spacing w:line="360" w:lineRule="auto"/>
        <w:ind w:firstLine="709"/>
        <w:jc w:val="both"/>
        <w:rPr>
          <w:sz w:val="28"/>
          <w:szCs w:val="28"/>
        </w:rPr>
      </w:pPr>
    </w:p>
    <w:p w:rsidR="00D93786" w:rsidRPr="00B83993" w:rsidRDefault="00D93786" w:rsidP="00B83993">
      <w:pPr>
        <w:spacing w:line="360" w:lineRule="auto"/>
        <w:ind w:firstLine="709"/>
        <w:jc w:val="both"/>
        <w:rPr>
          <w:sz w:val="28"/>
          <w:szCs w:val="28"/>
        </w:rPr>
      </w:pPr>
      <w:r w:rsidRPr="00B83993">
        <w:rPr>
          <w:b/>
          <w:bCs/>
          <w:i/>
          <w:sz w:val="28"/>
          <w:szCs w:val="28"/>
        </w:rPr>
        <w:t>Оптовые ярмарки</w:t>
      </w:r>
      <w:r w:rsidRPr="00B83993">
        <w:rPr>
          <w:sz w:val="28"/>
          <w:szCs w:val="28"/>
        </w:rPr>
        <w:t xml:space="preserve"> представляют важный инструмент организации оптовых продаж и закупок товаров. Ярмарка также не может ничем торговать от своего имени. Ее задача — создать условия для совершения торговых сделок посетителями (гостями) ярмарки, организовать проведение торгов.</w:t>
      </w:r>
    </w:p>
    <w:p w:rsidR="00D93786" w:rsidRPr="00B83993" w:rsidRDefault="00D93786" w:rsidP="00B83993">
      <w:pPr>
        <w:spacing w:line="360" w:lineRule="auto"/>
        <w:ind w:firstLine="709"/>
        <w:jc w:val="both"/>
        <w:rPr>
          <w:sz w:val="28"/>
          <w:szCs w:val="28"/>
        </w:rPr>
      </w:pPr>
      <w:r w:rsidRPr="00B83993">
        <w:rPr>
          <w:sz w:val="28"/>
          <w:szCs w:val="28"/>
        </w:rPr>
        <w:t xml:space="preserve">Достоинством ярмарок является заключение на них в сжатые сроки большого числа договоров, возможность выбора товаров по выставленным образцам, одновременного решения вопросов сбыта и снабжения. Ярмарки обеспечивают установление как прямых связей между изготовителями и потребителями товаров, так и отношений с участием посредников. Они служат пунктами, </w:t>
      </w:r>
      <w:r w:rsidR="00DF64E8" w:rsidRPr="00B83993">
        <w:rPr>
          <w:sz w:val="28"/>
          <w:szCs w:val="28"/>
        </w:rPr>
        <w:t>уз</w:t>
      </w:r>
      <w:r w:rsidRPr="00B83993">
        <w:rPr>
          <w:sz w:val="28"/>
          <w:szCs w:val="28"/>
        </w:rPr>
        <w:t>лами, где концентрируется установление множества договорно-</w:t>
      </w:r>
      <w:r w:rsidR="00DF64E8" w:rsidRPr="00B83993">
        <w:rPr>
          <w:sz w:val="28"/>
          <w:szCs w:val="28"/>
        </w:rPr>
        <w:t>х</w:t>
      </w:r>
      <w:r w:rsidRPr="00B83993">
        <w:rPr>
          <w:sz w:val="28"/>
          <w:szCs w:val="28"/>
        </w:rPr>
        <w:t>озяйственных связей, причем в краткие сроки, обычно не более 20-30 дней. Сроки заключения до</w:t>
      </w:r>
      <w:r w:rsidR="00DF64E8" w:rsidRPr="00B83993">
        <w:rPr>
          <w:sz w:val="28"/>
          <w:szCs w:val="28"/>
        </w:rPr>
        <w:t>говоров на оптовых ярмарках в 4-</w:t>
      </w:r>
      <w:r w:rsidRPr="00B83993">
        <w:rPr>
          <w:sz w:val="28"/>
          <w:szCs w:val="28"/>
        </w:rPr>
        <w:t>5 раз быстрее, чем в обычных условиях.</w:t>
      </w:r>
    </w:p>
    <w:p w:rsidR="00D93786" w:rsidRPr="00B83993" w:rsidRDefault="00D93786" w:rsidP="00B83993">
      <w:pPr>
        <w:spacing w:line="360" w:lineRule="auto"/>
        <w:ind w:firstLine="709"/>
        <w:jc w:val="both"/>
        <w:rPr>
          <w:sz w:val="28"/>
          <w:szCs w:val="28"/>
        </w:rPr>
      </w:pPr>
      <w:r w:rsidRPr="00B83993">
        <w:rPr>
          <w:sz w:val="28"/>
          <w:szCs w:val="28"/>
        </w:rPr>
        <w:t>Значительные организационные достоинства ярмарок обусловили широкое их распространение. В дооктябрьской России ежегодно проводилось до 18 тыс. ярмарок. Наши крупнейшие ярмарки Нижегородская (Макарьевская), Ильинская, Ирбитская и др. по объемам продаж превосходили годовые обороты западных бирж, влияли на определение цен на соответствующие товары во всей Европе. В советский период ярмарки стали возрождаться в 70-е годы. Однако ярмарочная торговля была подчинена системе планового распределения товаров и ее организационные функции не могли проявляться.</w:t>
      </w:r>
    </w:p>
    <w:p w:rsidR="00D93786" w:rsidRPr="00B83993" w:rsidRDefault="00D93786" w:rsidP="00B83993">
      <w:pPr>
        <w:spacing w:line="360" w:lineRule="auto"/>
        <w:ind w:firstLine="709"/>
        <w:jc w:val="both"/>
        <w:rPr>
          <w:sz w:val="28"/>
          <w:szCs w:val="28"/>
        </w:rPr>
      </w:pPr>
      <w:r w:rsidRPr="00B83993">
        <w:rPr>
          <w:sz w:val="28"/>
          <w:szCs w:val="28"/>
        </w:rPr>
        <w:t>В настоящее время в стране ежегодно проводится 1500—1600 ярмарок на различном уровне — от районных до всероссийских. Ярмарочно-выставочную деятельность организуют около 100 фирм, объединенных в Союз выставок и ярмарок СНГ. Вместе с тем полностью отсутствует законодательная база деятельности оптовых ярмарок, что сдерживает их развитие.</w:t>
      </w:r>
    </w:p>
    <w:p w:rsidR="00CA41D8" w:rsidRPr="00B83993" w:rsidRDefault="00CA41D8" w:rsidP="00B83993">
      <w:pPr>
        <w:spacing w:line="360" w:lineRule="auto"/>
        <w:ind w:firstLine="709"/>
        <w:jc w:val="both"/>
        <w:rPr>
          <w:sz w:val="28"/>
          <w:szCs w:val="28"/>
        </w:rPr>
      </w:pPr>
      <w:r w:rsidRPr="00B83993">
        <w:rPr>
          <w:sz w:val="28"/>
          <w:szCs w:val="28"/>
        </w:rPr>
        <w:t>В настоящее время в России не существует единого нормативного акта в области выставочно-ярмарочной деятельности. Различные аспекты этой деятельности регулируются как законодательными актами общего характера, так и нормативно-правовыми актами Правительства РФ, федеральных органов исполнительной власти и органов власти субъектов РФ, в их числе: ГК РФ, НК РФ, Таможенный кодекс, а также Федеральные законы "Об экспортном контроле", "Об основах государственного регулирования внешнеторговой деятельности", "О торгово-промышленных палатах", "О валютном регулировании и валютном контроле", Патентный закон, Закон "О товарных знаках, знаках обслуживания и наименованиях мест происхождения товаров" и др.</w:t>
      </w:r>
    </w:p>
    <w:p w:rsidR="00CA41D8" w:rsidRPr="00B83993" w:rsidRDefault="00CA41D8" w:rsidP="00B83993">
      <w:pPr>
        <w:spacing w:line="360" w:lineRule="auto"/>
        <w:ind w:firstLine="709"/>
        <w:jc w:val="both"/>
        <w:rPr>
          <w:sz w:val="28"/>
          <w:szCs w:val="28"/>
        </w:rPr>
      </w:pPr>
      <w:r w:rsidRPr="00B83993">
        <w:rPr>
          <w:sz w:val="28"/>
          <w:szCs w:val="28"/>
        </w:rPr>
        <w:t>К международным договорам, регулирующим выставочно-ярмарочную деятельность, участницей которых является Россия, относятся: Парижская конвенция 1928 г. о международных выставках, Соглашение с государствами-участниками СНГ "О развитии выставочно-ярмарочной деятельности в СНГ"</w:t>
      </w:r>
      <w:r w:rsidR="00FD7C60" w:rsidRPr="00B83993">
        <w:rPr>
          <w:rStyle w:val="a5"/>
          <w:sz w:val="28"/>
          <w:szCs w:val="28"/>
        </w:rPr>
        <w:footnoteReference w:id="9"/>
      </w:r>
      <w:r w:rsidRPr="00B83993">
        <w:rPr>
          <w:sz w:val="28"/>
          <w:szCs w:val="28"/>
        </w:rPr>
        <w:t xml:space="preserve"> от 26 мая 1995 г., Таможенная конвенция о карнете АТА для временного ввоза товаров (Брюссель, 1990 г.), Конвенция о временном ввозе (Стамбул, 1990 г.), а также двусторонние соглашения РФ о торгово-экономическом, научно-техническом и культурном сотрудничестве с иностранными государствами, содержащие отдельные положения, касающиеся выставочно-ярмарочной деятельности.</w:t>
      </w:r>
    </w:p>
    <w:p w:rsidR="00D93786" w:rsidRPr="00B83993" w:rsidRDefault="00D93786" w:rsidP="00B83993">
      <w:pPr>
        <w:spacing w:line="360" w:lineRule="auto"/>
        <w:ind w:firstLine="709"/>
        <w:jc w:val="both"/>
        <w:rPr>
          <w:sz w:val="28"/>
          <w:szCs w:val="28"/>
        </w:rPr>
      </w:pPr>
      <w:r w:rsidRPr="00B83993">
        <w:rPr>
          <w:sz w:val="28"/>
          <w:szCs w:val="28"/>
        </w:rPr>
        <w:t>Мировой опыт свидетельствует о жизненности оптовых ярмарок. Так, в ФРГ ежегодно проводится более 100 международных и общегосударственных ярмарок, не считая ярмарок в отдельных землях. В России также требуется регулярное проведение ярмарок, которые эффективно позволяют сводить отечественных производителей и потребителей.</w:t>
      </w:r>
    </w:p>
    <w:p w:rsidR="00D93786" w:rsidRPr="00B83993" w:rsidRDefault="00D93786" w:rsidP="00B83993">
      <w:pPr>
        <w:spacing w:line="360" w:lineRule="auto"/>
        <w:ind w:firstLine="709"/>
        <w:jc w:val="both"/>
        <w:rPr>
          <w:sz w:val="28"/>
          <w:szCs w:val="28"/>
        </w:rPr>
      </w:pPr>
      <w:r w:rsidRPr="00B83993">
        <w:rPr>
          <w:b/>
          <w:bCs/>
          <w:i/>
          <w:sz w:val="28"/>
          <w:szCs w:val="28"/>
        </w:rPr>
        <w:t>Оптовые продовольственные рынки</w:t>
      </w:r>
      <w:r w:rsidRPr="00B83993">
        <w:rPr>
          <w:sz w:val="28"/>
          <w:szCs w:val="28"/>
        </w:rPr>
        <w:t xml:space="preserve"> выполняют все более значимую роль в организации торговой деятельности. Их задача состоит в создании условий для продажи сельскохозяйственных товаров фермерами и иными производителями для оптовых покупателей: магазинов, организаций общественного питания и др.</w:t>
      </w:r>
    </w:p>
    <w:p w:rsidR="00D93786" w:rsidRPr="00B83993" w:rsidRDefault="00D93786" w:rsidP="00B83993">
      <w:pPr>
        <w:spacing w:line="360" w:lineRule="auto"/>
        <w:ind w:firstLine="709"/>
        <w:jc w:val="both"/>
        <w:rPr>
          <w:sz w:val="28"/>
          <w:szCs w:val="28"/>
        </w:rPr>
      </w:pPr>
      <w:r w:rsidRPr="00B83993">
        <w:rPr>
          <w:sz w:val="28"/>
          <w:szCs w:val="28"/>
        </w:rPr>
        <w:t>В отличие от ярмарок опт</w:t>
      </w:r>
      <w:r w:rsidR="00DF64E8" w:rsidRPr="00B83993">
        <w:rPr>
          <w:sz w:val="28"/>
          <w:szCs w:val="28"/>
        </w:rPr>
        <w:t>овые рынки работают постоянно, кр</w:t>
      </w:r>
      <w:r w:rsidRPr="00B83993">
        <w:rPr>
          <w:sz w:val="28"/>
          <w:szCs w:val="28"/>
        </w:rPr>
        <w:t>углогодично. Они обычно созд</w:t>
      </w:r>
      <w:r w:rsidR="00DF64E8" w:rsidRPr="00B83993">
        <w:rPr>
          <w:sz w:val="28"/>
          <w:szCs w:val="28"/>
        </w:rPr>
        <w:t>аются за чертой или на границе гор</w:t>
      </w:r>
      <w:r w:rsidRPr="00B83993">
        <w:rPr>
          <w:sz w:val="28"/>
          <w:szCs w:val="28"/>
        </w:rPr>
        <w:t>одов, чтобы облегчить завоз сельхозпродуктов из прилегающих районов и областей. Порядок</w:t>
      </w:r>
      <w:r w:rsidR="00DF64E8" w:rsidRPr="00B83993">
        <w:rPr>
          <w:sz w:val="28"/>
          <w:szCs w:val="28"/>
        </w:rPr>
        <w:t xml:space="preserve"> и время проведения торгов опред</w:t>
      </w:r>
      <w:r w:rsidRPr="00B83993">
        <w:rPr>
          <w:sz w:val="28"/>
          <w:szCs w:val="28"/>
        </w:rPr>
        <w:t>еляются правилами, разр</w:t>
      </w:r>
      <w:r w:rsidR="00DF64E8" w:rsidRPr="00B83993">
        <w:rPr>
          <w:sz w:val="28"/>
          <w:szCs w:val="28"/>
        </w:rPr>
        <w:t>абатываемыми администрацией рынка.</w:t>
      </w:r>
      <w:r w:rsidRPr="00B83993">
        <w:rPr>
          <w:sz w:val="28"/>
          <w:szCs w:val="28"/>
        </w:rPr>
        <w:t xml:space="preserve"> Администрация обязана создать условия для то</w:t>
      </w:r>
      <w:r w:rsidR="00DF64E8" w:rsidRPr="00B83993">
        <w:rPr>
          <w:sz w:val="28"/>
          <w:szCs w:val="28"/>
        </w:rPr>
        <w:t>рговли и обеспе</w:t>
      </w:r>
      <w:r w:rsidRPr="00B83993">
        <w:rPr>
          <w:sz w:val="28"/>
          <w:szCs w:val="28"/>
        </w:rPr>
        <w:t>чить контроль за качеством прод</w:t>
      </w:r>
      <w:r w:rsidR="00DF64E8" w:rsidRPr="00B83993">
        <w:rPr>
          <w:sz w:val="28"/>
          <w:szCs w:val="28"/>
        </w:rPr>
        <w:t>уктов, соответствием их санитарн</w:t>
      </w:r>
      <w:r w:rsidRPr="00B83993">
        <w:rPr>
          <w:sz w:val="28"/>
          <w:szCs w:val="28"/>
        </w:rPr>
        <w:t>ым требованиям.</w:t>
      </w:r>
    </w:p>
    <w:p w:rsidR="00D93786" w:rsidRPr="00B83993" w:rsidRDefault="00D93786" w:rsidP="00B83993">
      <w:pPr>
        <w:spacing w:line="360" w:lineRule="auto"/>
        <w:ind w:firstLine="709"/>
        <w:jc w:val="both"/>
        <w:rPr>
          <w:sz w:val="28"/>
          <w:szCs w:val="28"/>
          <w:lang w:val="en-US"/>
        </w:rPr>
      </w:pPr>
      <w:r w:rsidRPr="00B83993">
        <w:rPr>
          <w:sz w:val="28"/>
          <w:szCs w:val="28"/>
        </w:rPr>
        <w:t>Правовое регулирование деятельности оптовых рынков отсутствует. Имеются лишь ведомственные акты: Примерные правила торговли на оптовом продовольственном рынке, утвержденные приказом Минсельхозпрода России и Роскомторга от 01.12.94 № 292/95, и Временные правила торговли на оптовом продовольственном рынке национального значения, утвержденные Минсельхозпродом России 10.02.97. Отсутствие законодательной базы деятельности сдерживает процесс развития оптовых рынков и одновременно — самой торговли продуктами, производимыми сельскохозяйственными организациями.</w:t>
      </w:r>
    </w:p>
    <w:p w:rsidR="00F45D2B" w:rsidRPr="00B83993" w:rsidRDefault="00F45D2B" w:rsidP="00B83993">
      <w:pPr>
        <w:spacing w:line="360" w:lineRule="auto"/>
        <w:ind w:firstLine="709"/>
        <w:jc w:val="both"/>
        <w:rPr>
          <w:sz w:val="28"/>
          <w:szCs w:val="28"/>
        </w:rPr>
      </w:pPr>
      <w:r w:rsidRPr="00B83993">
        <w:rPr>
          <w:sz w:val="28"/>
          <w:szCs w:val="28"/>
        </w:rPr>
        <w:t>К участникам рынка относятся организации-производители, оптовые торговые организации, посредники, а также их уполномоченные представители; розничные структуры, допущенные к оптовым торгам в качестве покупателей в установленном Правилами порядке; персонал оптового продовольственного рынка, который непосредственно обслуживает процесс проведения оптовых торгов. Весь персонал оптового рынка в обязательном порядке должен проходить медицинский осмотр и иметь медицинские книжки установленного образца. Также персонал оптового рынка не имеет права осуществлять сделки либо прямо или косвенно влиять на процесс ведения торгов.</w:t>
      </w:r>
    </w:p>
    <w:p w:rsidR="00F45D2B" w:rsidRPr="00B83993" w:rsidRDefault="00F45D2B" w:rsidP="00B83993">
      <w:pPr>
        <w:spacing w:line="360" w:lineRule="auto"/>
        <w:ind w:firstLine="709"/>
        <w:jc w:val="both"/>
        <w:rPr>
          <w:sz w:val="28"/>
          <w:szCs w:val="28"/>
        </w:rPr>
      </w:pPr>
      <w:r w:rsidRPr="00B83993">
        <w:rPr>
          <w:sz w:val="28"/>
          <w:szCs w:val="28"/>
        </w:rPr>
        <w:t xml:space="preserve">В системе оптовых продовольственных рынков </w:t>
      </w:r>
      <w:r w:rsidR="001070F6" w:rsidRPr="00B83993">
        <w:rPr>
          <w:rStyle w:val="a5"/>
          <w:sz w:val="28"/>
          <w:szCs w:val="28"/>
        </w:rPr>
        <w:footnoteReference w:id="10"/>
      </w:r>
      <w:r w:rsidRPr="00B83993">
        <w:rPr>
          <w:sz w:val="28"/>
          <w:szCs w:val="28"/>
        </w:rPr>
        <w:t>выделяют:</w:t>
      </w:r>
    </w:p>
    <w:p w:rsidR="00AE43BF" w:rsidRPr="00B83993" w:rsidRDefault="00F45D2B" w:rsidP="00B83993">
      <w:pPr>
        <w:spacing w:line="360" w:lineRule="auto"/>
        <w:ind w:firstLine="709"/>
        <w:jc w:val="both"/>
        <w:rPr>
          <w:sz w:val="28"/>
          <w:szCs w:val="28"/>
        </w:rPr>
      </w:pPr>
      <w:r w:rsidRPr="00B83993">
        <w:rPr>
          <w:sz w:val="28"/>
          <w:szCs w:val="28"/>
        </w:rPr>
        <w:t>специализированные и универсальные рынки (отличие в ассортименте предлагаемой продукции);</w:t>
      </w:r>
      <w:r w:rsidR="00AE43BF" w:rsidRPr="00B83993">
        <w:rPr>
          <w:sz w:val="28"/>
          <w:szCs w:val="28"/>
        </w:rPr>
        <w:t xml:space="preserve"> </w:t>
      </w:r>
    </w:p>
    <w:p w:rsidR="00AE43BF" w:rsidRPr="00B83993" w:rsidRDefault="00F45D2B" w:rsidP="00B83993">
      <w:pPr>
        <w:spacing w:line="360" w:lineRule="auto"/>
        <w:ind w:firstLine="709"/>
        <w:jc w:val="both"/>
        <w:rPr>
          <w:sz w:val="28"/>
          <w:szCs w:val="28"/>
        </w:rPr>
      </w:pPr>
      <w:r w:rsidRPr="00B83993">
        <w:rPr>
          <w:sz w:val="28"/>
          <w:szCs w:val="28"/>
        </w:rPr>
        <w:t>рынки в местах производства и рынки в местах потребления (отличие - в функциональной роли: в местах производства продукция, реализуемая на оптовом продовольственном рынке, выступает, как правило, сырьем для дальнейшей переработки, а в местах потребления - представляет собой товары, не требующие дальнейшей переработки и готовые к употреблению);</w:t>
      </w:r>
    </w:p>
    <w:p w:rsidR="00F45D2B" w:rsidRPr="00B83993" w:rsidRDefault="00AE43BF" w:rsidP="00B83993">
      <w:pPr>
        <w:spacing w:line="360" w:lineRule="auto"/>
        <w:ind w:firstLine="709"/>
        <w:jc w:val="both"/>
        <w:rPr>
          <w:sz w:val="28"/>
          <w:szCs w:val="28"/>
        </w:rPr>
      </w:pPr>
      <w:r w:rsidRPr="00B83993">
        <w:rPr>
          <w:sz w:val="28"/>
          <w:szCs w:val="28"/>
        </w:rPr>
        <w:t xml:space="preserve"> </w:t>
      </w:r>
      <w:r w:rsidR="00F45D2B" w:rsidRPr="00B83993">
        <w:rPr>
          <w:sz w:val="28"/>
          <w:szCs w:val="28"/>
        </w:rPr>
        <w:t>территориальные, региональные, межрегиональные и межгосударственные оптовые продовольственные рынки. В основу классификации положен принцип административно-территориального деления. Отличен также и характер взаимоотношений между участниками таких рынков.</w:t>
      </w:r>
    </w:p>
    <w:p w:rsidR="00F45D2B" w:rsidRPr="00B83993" w:rsidRDefault="00F45D2B" w:rsidP="00B83993">
      <w:pPr>
        <w:spacing w:line="360" w:lineRule="auto"/>
        <w:ind w:firstLine="709"/>
        <w:jc w:val="both"/>
        <w:rPr>
          <w:sz w:val="28"/>
          <w:szCs w:val="28"/>
        </w:rPr>
      </w:pPr>
      <w:r w:rsidRPr="00B83993">
        <w:rPr>
          <w:sz w:val="28"/>
          <w:szCs w:val="28"/>
        </w:rPr>
        <w:t>В целях обеспечения нормального функционирования оптовых продовольственных рынков в их структуре создаются различные службы и подразделения, которые обеспечивают непрерывный процесс работы рынков. к ним относятся: администрация оптового продовольственного рынка, службы обеспечения, хранения, доставки, информационная служба. Основной задачей последней является обеспечение достоверной информацией всех участников оптовых торгов о состоянии спроса и предложения, о ценах и конъюнктуре рынка реализуемых товаров.</w:t>
      </w:r>
    </w:p>
    <w:p w:rsidR="00F45D2B" w:rsidRPr="00B83993" w:rsidRDefault="00F45D2B" w:rsidP="00B83993">
      <w:pPr>
        <w:spacing w:line="360" w:lineRule="auto"/>
        <w:ind w:firstLine="709"/>
        <w:jc w:val="both"/>
        <w:rPr>
          <w:sz w:val="28"/>
          <w:szCs w:val="28"/>
        </w:rPr>
      </w:pPr>
      <w:r w:rsidRPr="00B83993">
        <w:rPr>
          <w:sz w:val="28"/>
          <w:szCs w:val="28"/>
        </w:rPr>
        <w:t>Информация о конкретных сделках является коммерческой тайной, поэтому за ее разглашение администрация оптового рынка несет ответственность в установленном уставом порядке.</w:t>
      </w:r>
    </w:p>
    <w:p w:rsidR="00F45D2B" w:rsidRPr="00B83993" w:rsidRDefault="00F45D2B" w:rsidP="00B83993">
      <w:pPr>
        <w:spacing w:line="360" w:lineRule="auto"/>
        <w:ind w:firstLine="709"/>
        <w:jc w:val="both"/>
        <w:rPr>
          <w:sz w:val="28"/>
          <w:szCs w:val="28"/>
        </w:rPr>
      </w:pPr>
      <w:r w:rsidRPr="00B83993">
        <w:rPr>
          <w:sz w:val="28"/>
          <w:szCs w:val="28"/>
        </w:rPr>
        <w:t xml:space="preserve">К торговле на оптовом продовольственном рынке допускаются товары, отвечающие требованиям Правил. Эти требования касаются качества товаров и санитарно-гигиенических норм, предъявляемых к порядку </w:t>
      </w:r>
      <w:r w:rsidR="00AE43BF" w:rsidRPr="00B83993">
        <w:rPr>
          <w:sz w:val="28"/>
          <w:szCs w:val="28"/>
        </w:rPr>
        <w:t>хранения и реализации товаров. Е</w:t>
      </w:r>
      <w:r w:rsidRPr="00B83993">
        <w:rPr>
          <w:sz w:val="28"/>
          <w:szCs w:val="28"/>
        </w:rPr>
        <w:t>сли товар не отвеч</w:t>
      </w:r>
      <w:r w:rsidR="00A11787" w:rsidRPr="00B83993">
        <w:rPr>
          <w:sz w:val="28"/>
          <w:szCs w:val="28"/>
        </w:rPr>
        <w:t>ает требованиям, установленным п</w:t>
      </w:r>
      <w:r w:rsidRPr="00B83993">
        <w:rPr>
          <w:sz w:val="28"/>
          <w:szCs w:val="28"/>
        </w:rPr>
        <w:t>равилами, то его торговля прекращается</w:t>
      </w:r>
      <w:r w:rsidR="00A11787" w:rsidRPr="00B83993">
        <w:rPr>
          <w:sz w:val="28"/>
          <w:szCs w:val="28"/>
        </w:rPr>
        <w:t>,</w:t>
      </w:r>
      <w:r w:rsidRPr="00B83993">
        <w:rPr>
          <w:sz w:val="28"/>
          <w:szCs w:val="28"/>
        </w:rPr>
        <w:t xml:space="preserve"> и вся партия снимается с продажи и вывозится с территории оптового рынка. При возникновении спорных вопросов по поводу качества товара его помещают в специальную конфликтную камеру хранения до вынесения решения.</w:t>
      </w:r>
    </w:p>
    <w:p w:rsidR="00F45D2B" w:rsidRPr="00B83993" w:rsidRDefault="00F45D2B" w:rsidP="00B83993">
      <w:pPr>
        <w:spacing w:line="360" w:lineRule="auto"/>
        <w:ind w:firstLine="709"/>
        <w:jc w:val="both"/>
        <w:rPr>
          <w:sz w:val="28"/>
          <w:szCs w:val="28"/>
        </w:rPr>
      </w:pPr>
      <w:r w:rsidRPr="00B83993">
        <w:rPr>
          <w:sz w:val="28"/>
          <w:szCs w:val="28"/>
        </w:rPr>
        <w:t>С точки зрения организационно-правовой формы оптовый продовольственный рынок может существовать в форме государственного и муниципального унитарного предприятия, хозяйственного товарищества (различных видов), хозяйственного общества, кооператива. Выбор организационно-правовой формы зависит от формы финансирования и состава учредителей оптового продовольственного рынка. В зависимости от организационно-правовой формы оптовый продовольственный рынок может существовать как на прибыльной, так и на неприбыльной основе. Доходы рынка формируются в основном за счет арендных платежей, членских взносов участников рынка, поступлений от сертификации качества продукции.</w:t>
      </w:r>
    </w:p>
    <w:p w:rsidR="00F45D2B" w:rsidRPr="00B83993" w:rsidRDefault="00F45D2B" w:rsidP="00B83993">
      <w:pPr>
        <w:spacing w:line="360" w:lineRule="auto"/>
        <w:ind w:firstLine="709"/>
        <w:jc w:val="both"/>
        <w:rPr>
          <w:sz w:val="28"/>
          <w:szCs w:val="28"/>
        </w:rPr>
      </w:pPr>
      <w:r w:rsidRPr="00B83993">
        <w:rPr>
          <w:sz w:val="28"/>
          <w:szCs w:val="28"/>
        </w:rPr>
        <w:t>Отсюда следует, что организационной особенностью проведения торгов на оптовом продовольственном рынке является арендный характер взаимоотношений между продавцами и администрацией рынка. В данных отношениях арендатором помимо собственника товара может выступать комиссионер и другие посредники.</w:t>
      </w:r>
    </w:p>
    <w:p w:rsidR="00F45D2B" w:rsidRPr="00B83993" w:rsidRDefault="00F45D2B" w:rsidP="00B83993">
      <w:pPr>
        <w:spacing w:line="360" w:lineRule="auto"/>
        <w:ind w:firstLine="709"/>
        <w:jc w:val="both"/>
        <w:rPr>
          <w:sz w:val="28"/>
          <w:szCs w:val="28"/>
        </w:rPr>
      </w:pPr>
      <w:r w:rsidRPr="00B83993">
        <w:rPr>
          <w:sz w:val="28"/>
          <w:szCs w:val="28"/>
        </w:rPr>
        <w:t>Оптовые торги осуществляются на основе частных соглашений между продавцом и покупателем товара. В некоторых случаях торги могут проводиться в форме аукциона или конкурса. Указанные формы проведения торгов регулируются гражданским законодательством РФ. Право выбора формы торгов принадлежит собственнику товара.</w:t>
      </w:r>
    </w:p>
    <w:p w:rsidR="00F45D2B" w:rsidRPr="00B83993" w:rsidRDefault="00F45D2B" w:rsidP="00B83993">
      <w:pPr>
        <w:spacing w:line="360" w:lineRule="auto"/>
        <w:ind w:firstLine="709"/>
        <w:jc w:val="both"/>
        <w:rPr>
          <w:sz w:val="28"/>
          <w:szCs w:val="28"/>
        </w:rPr>
      </w:pPr>
      <w:r w:rsidRPr="00B83993">
        <w:rPr>
          <w:sz w:val="28"/>
          <w:szCs w:val="28"/>
        </w:rPr>
        <w:t>Торги на оптовом продовольственном рынке, как правило, осуществляются в товарных секциях или павильонах, которые представляют собой место в торговом зале рынка, отведенное в соответствии с договором аренды между оптовым торговцем и администрацией рынка под торговлю определенным видом товара. количество и расположение товарных секций (павильонов), а также порядок их аренды продавцами должны быть установлены администрацией рынка и закреплены в Правилах.</w:t>
      </w:r>
    </w:p>
    <w:p w:rsidR="00F45D2B" w:rsidRPr="00B83993" w:rsidRDefault="00F45D2B" w:rsidP="00B83993">
      <w:pPr>
        <w:spacing w:line="360" w:lineRule="auto"/>
        <w:ind w:firstLine="709"/>
        <w:jc w:val="both"/>
        <w:rPr>
          <w:sz w:val="28"/>
          <w:szCs w:val="28"/>
        </w:rPr>
      </w:pPr>
      <w:r w:rsidRPr="00B83993">
        <w:rPr>
          <w:sz w:val="28"/>
          <w:szCs w:val="28"/>
        </w:rPr>
        <w:t>Характер взаимоотношений между продавцом и покупателем на оптовом продовольственном рынке определяется гражданским законодательством и основывается на принципах равенства участников, неприкосновенности собственности, свободы договора, недопустимости вмешательства администрации рынка в коммерческую деятельность его участников и т.д.</w:t>
      </w:r>
    </w:p>
    <w:p w:rsidR="00F45D2B" w:rsidRPr="00B83993" w:rsidRDefault="00F45D2B" w:rsidP="00B83993">
      <w:pPr>
        <w:spacing w:line="360" w:lineRule="auto"/>
        <w:ind w:firstLine="709"/>
        <w:jc w:val="both"/>
        <w:rPr>
          <w:sz w:val="28"/>
          <w:szCs w:val="28"/>
        </w:rPr>
      </w:pPr>
      <w:r w:rsidRPr="00B83993">
        <w:rPr>
          <w:sz w:val="28"/>
          <w:szCs w:val="28"/>
        </w:rPr>
        <w:t>Для получения права продажи на оптовом продовольственном рынке оптовый продавец обязан представить документы, подтверждающие право на осуществление данного вида деятельности, качество товара и состояние здоровья оптовых продавцов. Право продажи можно получить только на товарную группу, которая внесена в номенклатуру оптового продовольственного рынка.</w:t>
      </w:r>
    </w:p>
    <w:p w:rsidR="00F45D2B" w:rsidRPr="00B83993" w:rsidRDefault="00F45D2B" w:rsidP="00B83993">
      <w:pPr>
        <w:spacing w:line="360" w:lineRule="auto"/>
        <w:ind w:firstLine="709"/>
        <w:jc w:val="both"/>
        <w:rPr>
          <w:sz w:val="28"/>
          <w:szCs w:val="28"/>
        </w:rPr>
      </w:pPr>
      <w:r w:rsidRPr="00B83993">
        <w:rPr>
          <w:sz w:val="28"/>
          <w:szCs w:val="28"/>
        </w:rPr>
        <w:t>Правилами устанавливаются требования к продаже отдельных видов товаров, которые распространяются не только на операции реализации товаров, но и на операции их хранения и транспортировки. Так, запрещена совместная реализация плодоовощной продукции, мяса, рыбы, молока и молочных продуктов. Эти группы товаров должны продаваться в отдельных павильонах. При транспортировке, хранении и реализации продовольственных продуктов участники рынка должны соблюдать правила товарного соседства.</w:t>
      </w:r>
    </w:p>
    <w:p w:rsidR="00F45D2B" w:rsidRPr="00B83993" w:rsidRDefault="00F45D2B" w:rsidP="00B83993">
      <w:pPr>
        <w:spacing w:line="360" w:lineRule="auto"/>
        <w:ind w:firstLine="709"/>
        <w:jc w:val="both"/>
        <w:rPr>
          <w:sz w:val="28"/>
          <w:szCs w:val="28"/>
        </w:rPr>
      </w:pPr>
      <w:r w:rsidRPr="00B83993">
        <w:rPr>
          <w:sz w:val="28"/>
          <w:szCs w:val="28"/>
        </w:rPr>
        <w:t>Оптовый продавец обязан также соблюдать установленные администрацией рынка правила, санитарные и противопожарные требования, а по окончании торговли подготовить место для следующего оптового торговца. За несоблюдение правил, нарушение законодательства в части ведения торговых операций он лишается права торговли на рынке с на</w:t>
      </w:r>
      <w:r w:rsidR="00AE43BF" w:rsidRPr="00B83993">
        <w:rPr>
          <w:sz w:val="28"/>
          <w:szCs w:val="28"/>
        </w:rPr>
        <w:t>ложением определенных санкций. Е</w:t>
      </w:r>
      <w:r w:rsidRPr="00B83993">
        <w:rPr>
          <w:sz w:val="28"/>
          <w:szCs w:val="28"/>
        </w:rPr>
        <w:t>сли эти санкции не выполняются продавцом в течение 15 дней со дня возникновения права требования, то он лишается права торговли на рынке до предъявления документов, свидетельствующих о погашении санкций.</w:t>
      </w:r>
    </w:p>
    <w:p w:rsidR="00F45D2B" w:rsidRPr="00B83993" w:rsidRDefault="00F45D2B" w:rsidP="00B83993">
      <w:pPr>
        <w:spacing w:line="360" w:lineRule="auto"/>
        <w:ind w:firstLine="709"/>
        <w:jc w:val="both"/>
        <w:rPr>
          <w:sz w:val="28"/>
          <w:szCs w:val="28"/>
        </w:rPr>
      </w:pPr>
      <w:r w:rsidRPr="00B83993">
        <w:rPr>
          <w:sz w:val="28"/>
          <w:szCs w:val="28"/>
        </w:rPr>
        <w:t>В свою очередь администрация рынка обязана обеспечить оптовому продавцу все условия для осуществления торговли. В противном случае последний вправе требовать от администрации рынка возмещения убытков и потерь.</w:t>
      </w:r>
    </w:p>
    <w:p w:rsidR="00F45D2B" w:rsidRPr="00B83993" w:rsidRDefault="00F45D2B" w:rsidP="00B83993">
      <w:pPr>
        <w:spacing w:line="360" w:lineRule="auto"/>
        <w:ind w:firstLine="709"/>
        <w:jc w:val="both"/>
        <w:rPr>
          <w:sz w:val="28"/>
          <w:szCs w:val="28"/>
        </w:rPr>
      </w:pPr>
      <w:r w:rsidRPr="00B83993">
        <w:rPr>
          <w:sz w:val="28"/>
          <w:szCs w:val="28"/>
        </w:rPr>
        <w:t>На оптовом продовольственном рынке сделки заключаются с реальным товаром на основе устного соглашения продавца и покупателя и считаются исполненными с момента оплаты покупателем стоимости товара и передачи его покупателю. Торговой сделкой оптового рынка признается соглашение только между продавцом и покупателем. Сам оптовый продовольственный рынок не может осуществлять торговые сделки от своего имени и за свой счет.</w:t>
      </w:r>
    </w:p>
    <w:p w:rsidR="00F45D2B" w:rsidRPr="00B83993" w:rsidRDefault="00F45D2B" w:rsidP="00B83993">
      <w:pPr>
        <w:spacing w:line="360" w:lineRule="auto"/>
        <w:ind w:firstLine="709"/>
        <w:jc w:val="both"/>
        <w:rPr>
          <w:sz w:val="28"/>
          <w:szCs w:val="28"/>
        </w:rPr>
      </w:pPr>
      <w:r w:rsidRPr="00B83993">
        <w:rPr>
          <w:sz w:val="28"/>
          <w:szCs w:val="28"/>
        </w:rPr>
        <w:t xml:space="preserve">Несмотря на устную форму соглашения продавца и покупателя определенные условия сделок подлежат регистрации информационной службой </w:t>
      </w:r>
      <w:r w:rsidR="001F3D4B" w:rsidRPr="00B83993">
        <w:rPr>
          <w:sz w:val="28"/>
          <w:szCs w:val="28"/>
        </w:rPr>
        <w:t xml:space="preserve">рынка. К </w:t>
      </w:r>
      <w:r w:rsidRPr="00B83993">
        <w:rPr>
          <w:sz w:val="28"/>
          <w:szCs w:val="28"/>
        </w:rPr>
        <w:t>таким условиям относятся: наименование юридического лица, наименование и сорт проданного товара, объем реализованной партии в натуральном выражении, а также общая сумма выручки от реализации партии товара. Эти данные являются коммерческой тайной, поэтому за их разглашение администрация рынка несет ответственность, определенную уставом.</w:t>
      </w:r>
    </w:p>
    <w:p w:rsidR="00F45D2B" w:rsidRPr="00B83993" w:rsidRDefault="00F45D2B" w:rsidP="00B83993">
      <w:pPr>
        <w:spacing w:line="360" w:lineRule="auto"/>
        <w:ind w:firstLine="709"/>
        <w:jc w:val="both"/>
        <w:rPr>
          <w:sz w:val="28"/>
          <w:szCs w:val="28"/>
        </w:rPr>
      </w:pPr>
      <w:r w:rsidRPr="00B83993">
        <w:rPr>
          <w:sz w:val="28"/>
          <w:szCs w:val="28"/>
        </w:rPr>
        <w:t>Вся информация о проведении торговых сделок подлежит оперативному учету. В целях доведения полученной информации до заинтересованных лиц в торговом зале рынка осуществляется распространение специальных бюллетеней и устанавливается электронное табло.</w:t>
      </w:r>
    </w:p>
    <w:p w:rsidR="00F45D2B" w:rsidRPr="00B83993" w:rsidRDefault="00F45D2B" w:rsidP="00B83993">
      <w:pPr>
        <w:spacing w:line="360" w:lineRule="auto"/>
        <w:ind w:firstLine="709"/>
        <w:jc w:val="both"/>
        <w:rPr>
          <w:sz w:val="28"/>
          <w:szCs w:val="28"/>
        </w:rPr>
      </w:pPr>
      <w:r w:rsidRPr="00B83993">
        <w:rPr>
          <w:sz w:val="28"/>
          <w:szCs w:val="28"/>
        </w:rPr>
        <w:t>Форма расчетов при совершении сделок устанавливается продавцом и покупателем. Расчеты, как правило, производятся через банковское учреждение, которое обслуживает рынок. Покупатель не обязан оплачивать товар до тех пор, пока не появилась возможность осмотреть его, за исключением тех случаев, когда возникновение такой возможности не предвидится в силу объективных причин.</w:t>
      </w:r>
    </w:p>
    <w:p w:rsidR="00F45D2B" w:rsidRPr="00B83993" w:rsidRDefault="00F45D2B" w:rsidP="00B83993">
      <w:pPr>
        <w:spacing w:line="360" w:lineRule="auto"/>
        <w:ind w:firstLine="709"/>
        <w:jc w:val="both"/>
        <w:rPr>
          <w:sz w:val="28"/>
          <w:szCs w:val="28"/>
        </w:rPr>
      </w:pPr>
      <w:r w:rsidRPr="00B83993">
        <w:rPr>
          <w:sz w:val="28"/>
          <w:szCs w:val="28"/>
        </w:rPr>
        <w:t>На оптовом продовольственном рынке устанавливаются порядок и правила пользования мерами и измерительными приборами, осуществляемые на основе арендных отношений. Именно арендодатель несет ответственность за техническое и санитарное состояние измерительных приборов. В соответствии с этими правилами в торговом зале обязательно должны быть контрольные весы.</w:t>
      </w:r>
    </w:p>
    <w:p w:rsidR="00F45D2B" w:rsidRPr="00B83993" w:rsidRDefault="00F45D2B" w:rsidP="00B83993">
      <w:pPr>
        <w:spacing w:line="360" w:lineRule="auto"/>
        <w:ind w:firstLine="709"/>
        <w:jc w:val="both"/>
        <w:rPr>
          <w:sz w:val="28"/>
          <w:szCs w:val="28"/>
        </w:rPr>
      </w:pPr>
    </w:p>
    <w:p w:rsidR="0012676F" w:rsidRPr="00B83993" w:rsidRDefault="0012676F" w:rsidP="00B83993">
      <w:pPr>
        <w:pStyle w:val="2"/>
        <w:keepNext w:val="0"/>
        <w:spacing w:before="0" w:after="0" w:line="360" w:lineRule="auto"/>
        <w:ind w:firstLine="709"/>
        <w:jc w:val="both"/>
        <w:rPr>
          <w:rFonts w:ascii="Times New Roman" w:hAnsi="Times New Roman" w:cs="Times New Roman"/>
          <w:bCs w:val="0"/>
          <w:i w:val="0"/>
        </w:rPr>
      </w:pPr>
      <w:r w:rsidRPr="00B83993">
        <w:rPr>
          <w:rFonts w:ascii="Times New Roman" w:hAnsi="Times New Roman" w:cs="Times New Roman"/>
          <w:bCs w:val="0"/>
          <w:i w:val="0"/>
        </w:rPr>
        <w:t>3.3 Коммерческие торги</w:t>
      </w:r>
    </w:p>
    <w:p w:rsidR="0012676F" w:rsidRPr="00B83993" w:rsidRDefault="0012676F" w:rsidP="00B83993">
      <w:pPr>
        <w:spacing w:line="360" w:lineRule="auto"/>
        <w:ind w:firstLine="709"/>
        <w:jc w:val="both"/>
        <w:rPr>
          <w:sz w:val="28"/>
          <w:szCs w:val="28"/>
        </w:rPr>
      </w:pPr>
    </w:p>
    <w:p w:rsidR="00D93786" w:rsidRPr="00B83993" w:rsidRDefault="00D93786" w:rsidP="00B83993">
      <w:pPr>
        <w:spacing w:line="360" w:lineRule="auto"/>
        <w:ind w:firstLine="709"/>
        <w:jc w:val="both"/>
        <w:rPr>
          <w:sz w:val="28"/>
          <w:szCs w:val="28"/>
        </w:rPr>
      </w:pPr>
      <w:r w:rsidRPr="00B83993">
        <w:rPr>
          <w:b/>
          <w:bCs/>
          <w:i/>
          <w:sz w:val="28"/>
          <w:szCs w:val="28"/>
        </w:rPr>
        <w:t>Коммерческие торги</w:t>
      </w:r>
      <w:r w:rsidRPr="00B83993">
        <w:rPr>
          <w:sz w:val="28"/>
          <w:szCs w:val="28"/>
        </w:rPr>
        <w:t xml:space="preserve"> </w:t>
      </w:r>
      <w:r w:rsidR="00FA4B89" w:rsidRPr="00B83993">
        <w:rPr>
          <w:rStyle w:val="a5"/>
          <w:sz w:val="28"/>
          <w:szCs w:val="28"/>
        </w:rPr>
        <w:footnoteReference w:id="11"/>
      </w:r>
      <w:r w:rsidRPr="00B83993">
        <w:rPr>
          <w:sz w:val="28"/>
          <w:szCs w:val="28"/>
        </w:rPr>
        <w:t>выступают организаторами оптового оборота. Самые общие правила осуществления торгов предусмотрены ст. 447—449 ГК РФ.</w:t>
      </w:r>
    </w:p>
    <w:p w:rsidR="00FA4B89" w:rsidRPr="00B83993" w:rsidRDefault="00D93786" w:rsidP="00B83993">
      <w:pPr>
        <w:pStyle w:val="a6"/>
        <w:widowControl w:val="0"/>
        <w:spacing w:before="0" w:beforeAutospacing="0" w:after="0" w:afterAutospacing="0" w:line="360" w:lineRule="auto"/>
        <w:ind w:firstLine="709"/>
        <w:jc w:val="both"/>
        <w:rPr>
          <w:sz w:val="28"/>
          <w:szCs w:val="28"/>
        </w:rPr>
      </w:pPr>
      <w:r w:rsidRPr="00B83993">
        <w:rPr>
          <w:sz w:val="28"/>
          <w:szCs w:val="28"/>
        </w:rPr>
        <w:t xml:space="preserve">В качестве организаторов торгов могут выступать специализированные организации, действующие на основании договора с собственником товаров, либо непосредственно собственники продаваемых товаров. Торги осуществляются в форме </w:t>
      </w:r>
      <w:r w:rsidRPr="00B83993">
        <w:rPr>
          <w:iCs/>
          <w:sz w:val="28"/>
          <w:szCs w:val="28"/>
        </w:rPr>
        <w:t>конкурса</w:t>
      </w:r>
      <w:r w:rsidRPr="00B83993">
        <w:rPr>
          <w:sz w:val="28"/>
          <w:szCs w:val="28"/>
        </w:rPr>
        <w:t xml:space="preserve"> или </w:t>
      </w:r>
      <w:r w:rsidRPr="00B83993">
        <w:rPr>
          <w:iCs/>
          <w:sz w:val="28"/>
          <w:szCs w:val="28"/>
        </w:rPr>
        <w:t>аукциона.</w:t>
      </w:r>
      <w:r w:rsidRPr="00B83993">
        <w:rPr>
          <w:sz w:val="28"/>
          <w:szCs w:val="28"/>
        </w:rPr>
        <w:t xml:space="preserve"> Торги все более широко пр</w:t>
      </w:r>
      <w:r w:rsidR="00742AC6" w:rsidRPr="00B83993">
        <w:rPr>
          <w:sz w:val="28"/>
          <w:szCs w:val="28"/>
        </w:rPr>
        <w:t>именяются не только в об</w:t>
      </w:r>
      <w:r w:rsidRPr="00B83993">
        <w:rPr>
          <w:sz w:val="28"/>
          <w:szCs w:val="28"/>
        </w:rPr>
        <w:t>щеторговой практике, но и для реализации имущества в процессе приватизации, при процедуре банкротства и в других сферах.</w:t>
      </w:r>
      <w:r w:rsidR="00FA4B89" w:rsidRPr="00B83993">
        <w:rPr>
          <w:sz w:val="28"/>
          <w:szCs w:val="28"/>
        </w:rPr>
        <w:t xml:space="preserve"> </w:t>
      </w:r>
      <w:r w:rsidR="00FA4B89" w:rsidRPr="00AE5A4B">
        <w:rPr>
          <w:sz w:val="28"/>
          <w:szCs w:val="28"/>
        </w:rPr>
        <w:t>Торги</w:t>
      </w:r>
      <w:r w:rsidR="00FA4B89" w:rsidRPr="00B83993">
        <w:rPr>
          <w:sz w:val="28"/>
          <w:szCs w:val="28"/>
        </w:rPr>
        <w:t xml:space="preserve"> в Российской федерации подразделяются на открытые и закрытые, могут проводиться в один или два этапа, в форме конкурса или аукциона. Торги осуществляемые для государственных нужд в рамках </w:t>
      </w:r>
      <w:r w:rsidR="00FA4B89" w:rsidRPr="00AE5A4B">
        <w:rPr>
          <w:sz w:val="28"/>
          <w:szCs w:val="28"/>
        </w:rPr>
        <w:t>государственного заказа</w:t>
      </w:r>
      <w:r w:rsidR="00FA4B89" w:rsidRPr="00B83993">
        <w:rPr>
          <w:sz w:val="28"/>
          <w:szCs w:val="28"/>
        </w:rPr>
        <w:t xml:space="preserve"> проводятся только в один этап.</w:t>
      </w:r>
    </w:p>
    <w:p w:rsidR="00FA4B89" w:rsidRPr="00B83993" w:rsidRDefault="00FA4B89" w:rsidP="00B83993">
      <w:pPr>
        <w:pStyle w:val="a6"/>
        <w:widowControl w:val="0"/>
        <w:spacing w:before="0" w:beforeAutospacing="0" w:after="0" w:afterAutospacing="0" w:line="360" w:lineRule="auto"/>
        <w:ind w:firstLine="709"/>
        <w:jc w:val="both"/>
        <w:rPr>
          <w:sz w:val="28"/>
          <w:szCs w:val="28"/>
        </w:rPr>
      </w:pPr>
      <w:r w:rsidRPr="00B83993">
        <w:rPr>
          <w:sz w:val="28"/>
          <w:szCs w:val="28"/>
        </w:rPr>
        <w:t xml:space="preserve">Законодательство о размещении государственных и муниципальных заказов (94-ФЗ) предусматривает и другие способы закупок, которые не являются торгами - это запрос ценовых </w:t>
      </w:r>
      <w:r w:rsidRPr="00AE5A4B">
        <w:rPr>
          <w:sz w:val="28"/>
          <w:szCs w:val="28"/>
        </w:rPr>
        <w:t>котировок</w:t>
      </w:r>
      <w:r w:rsidRPr="00B83993">
        <w:rPr>
          <w:sz w:val="28"/>
          <w:szCs w:val="28"/>
        </w:rPr>
        <w:t xml:space="preserve"> - которые могут применяться при небольших объемах закупок (менее 500000 руб), а также закупки у единственного источника применяющиеся в случаях особо оговоренных в Российском Законодательстве</w:t>
      </w:r>
      <w:bookmarkStart w:id="0" w:name=".D0.A0.D0.BE.D1.81.D1.81.D0.B8.D0.B9.D1."/>
      <w:bookmarkEnd w:id="0"/>
      <w:r w:rsidRPr="00B83993">
        <w:rPr>
          <w:sz w:val="28"/>
          <w:szCs w:val="28"/>
        </w:rPr>
        <w:t>.</w:t>
      </w:r>
    </w:p>
    <w:p w:rsidR="00FA4B89" w:rsidRPr="00B83993" w:rsidRDefault="00FA4B89" w:rsidP="00B83993">
      <w:pPr>
        <w:pStyle w:val="a6"/>
        <w:widowControl w:val="0"/>
        <w:spacing w:before="0" w:beforeAutospacing="0" w:after="0" w:afterAutospacing="0" w:line="360" w:lineRule="auto"/>
        <w:ind w:firstLine="709"/>
        <w:jc w:val="both"/>
        <w:rPr>
          <w:sz w:val="28"/>
          <w:szCs w:val="28"/>
        </w:rPr>
      </w:pPr>
      <w:r w:rsidRPr="00B83993">
        <w:rPr>
          <w:sz w:val="28"/>
          <w:szCs w:val="28"/>
        </w:rPr>
        <w:t>21 июля 2005 года вышел федеральный закон 94-ФЗ «</w:t>
      </w:r>
      <w:r w:rsidRPr="00AE5A4B">
        <w:rPr>
          <w:sz w:val="28"/>
          <w:szCs w:val="28"/>
        </w:rPr>
        <w:t>О размещении заказов на поставки товаров, выполнение работ, оказание услуг для государственных и муниципальных нужд</w:t>
      </w:r>
      <w:r w:rsidRPr="00B83993">
        <w:rPr>
          <w:sz w:val="28"/>
          <w:szCs w:val="28"/>
        </w:rPr>
        <w:t>», который вступил в действие с 1 января 2006 года. Этот закон регламентирует все государственные и муниципальные закупки в Российской Федерации, а также вводит ряд обязательных требований по публикации информации о проводимых закупках в сети Интернет.</w:t>
      </w:r>
    </w:p>
    <w:p w:rsidR="00FA4B89" w:rsidRPr="00B83993" w:rsidRDefault="00FA4B89" w:rsidP="00B83993">
      <w:pPr>
        <w:pStyle w:val="a6"/>
        <w:widowControl w:val="0"/>
        <w:spacing w:before="0" w:beforeAutospacing="0" w:after="0" w:afterAutospacing="0" w:line="360" w:lineRule="auto"/>
        <w:ind w:firstLine="709"/>
        <w:jc w:val="both"/>
        <w:rPr>
          <w:sz w:val="28"/>
          <w:szCs w:val="28"/>
        </w:rPr>
      </w:pPr>
      <w:r w:rsidRPr="00B83993">
        <w:rPr>
          <w:sz w:val="28"/>
          <w:szCs w:val="28"/>
        </w:rPr>
        <w:t xml:space="preserve">В законе 94-ФЗ отсутствует термин «тендер», поскольку является заимствованным из английского языка путем калькирования (заимствования структуры элемента чужого языка) без его перевода и отражения истинного смысла слова. Вместо него используется более правильный термин, присутствующий в законодательстве РФ - </w:t>
      </w:r>
      <w:r w:rsidRPr="00AE5A4B">
        <w:rPr>
          <w:sz w:val="28"/>
          <w:szCs w:val="28"/>
        </w:rPr>
        <w:t>открытый конкурс</w:t>
      </w:r>
      <w:r w:rsidRPr="00B83993">
        <w:rPr>
          <w:sz w:val="28"/>
          <w:szCs w:val="28"/>
        </w:rPr>
        <w:t xml:space="preserve">. Также закон определяет такие типы закупок как </w:t>
      </w:r>
      <w:r w:rsidRPr="00AE5A4B">
        <w:rPr>
          <w:sz w:val="28"/>
          <w:szCs w:val="28"/>
        </w:rPr>
        <w:t>запрос котировок</w:t>
      </w:r>
      <w:r w:rsidRPr="00B83993">
        <w:rPr>
          <w:sz w:val="28"/>
          <w:szCs w:val="28"/>
        </w:rPr>
        <w:t xml:space="preserve">, </w:t>
      </w:r>
      <w:r w:rsidRPr="00AE5A4B">
        <w:rPr>
          <w:sz w:val="28"/>
          <w:szCs w:val="28"/>
        </w:rPr>
        <w:t>открытый аукцион</w:t>
      </w:r>
      <w:r w:rsidRPr="00B83993">
        <w:rPr>
          <w:sz w:val="28"/>
          <w:szCs w:val="28"/>
        </w:rPr>
        <w:t xml:space="preserve">, </w:t>
      </w:r>
      <w:r w:rsidRPr="00AE5A4B">
        <w:rPr>
          <w:sz w:val="28"/>
          <w:szCs w:val="28"/>
        </w:rPr>
        <w:t>открытый аукцион в электронной форме</w:t>
      </w:r>
      <w:r w:rsidRPr="00B83993">
        <w:rPr>
          <w:sz w:val="28"/>
          <w:szCs w:val="28"/>
        </w:rPr>
        <w:t xml:space="preserve">, </w:t>
      </w:r>
      <w:r w:rsidRPr="00AE5A4B">
        <w:rPr>
          <w:sz w:val="28"/>
          <w:szCs w:val="28"/>
        </w:rPr>
        <w:t>предварительный отбор</w:t>
      </w:r>
      <w:r w:rsidRPr="00B83993">
        <w:rPr>
          <w:sz w:val="28"/>
          <w:szCs w:val="28"/>
        </w:rPr>
        <w:t xml:space="preserve">, </w:t>
      </w:r>
      <w:r w:rsidRPr="00AE5A4B">
        <w:rPr>
          <w:sz w:val="28"/>
          <w:szCs w:val="28"/>
        </w:rPr>
        <w:t>биржевые торги</w:t>
      </w:r>
    </w:p>
    <w:p w:rsidR="00FA4B89" w:rsidRPr="00B83993" w:rsidRDefault="00FA4B89" w:rsidP="00B83993">
      <w:pPr>
        <w:pStyle w:val="a6"/>
        <w:widowControl w:val="0"/>
        <w:spacing w:before="0" w:beforeAutospacing="0" w:after="0" w:afterAutospacing="0" w:line="360" w:lineRule="auto"/>
        <w:ind w:firstLine="709"/>
        <w:jc w:val="both"/>
        <w:rPr>
          <w:sz w:val="28"/>
          <w:szCs w:val="28"/>
        </w:rPr>
      </w:pPr>
      <w:r w:rsidRPr="00B83993">
        <w:rPr>
          <w:sz w:val="28"/>
          <w:szCs w:val="28"/>
        </w:rPr>
        <w:t>24 июля 2007 года был принят федеральный закон № 218-ФЗ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Данным законом внесены значительные изменения в процедуры размещения государственных заказов, расширен перечень оснований для закупки по способу «у единственного поставщика», изменен порядок исчисления сроков (с календарных дней на рабочие), и др.</w:t>
      </w:r>
    </w:p>
    <w:p w:rsidR="00FA4B89" w:rsidRPr="00B83993" w:rsidRDefault="00FA4B89" w:rsidP="00B83993">
      <w:pPr>
        <w:pStyle w:val="a6"/>
        <w:widowControl w:val="0"/>
        <w:spacing w:before="0" w:beforeAutospacing="0" w:after="0" w:afterAutospacing="0" w:line="360" w:lineRule="auto"/>
        <w:ind w:firstLine="709"/>
        <w:jc w:val="both"/>
        <w:rPr>
          <w:sz w:val="28"/>
          <w:szCs w:val="28"/>
        </w:rPr>
      </w:pPr>
      <w:r w:rsidRPr="00B83993">
        <w:rPr>
          <w:sz w:val="28"/>
          <w:szCs w:val="28"/>
        </w:rPr>
        <w:t>В дальнейшем были приняты Федеральные законы N 257-ФЗ от 08.11.2007, N 160-ФЗ от 23.07.2008, N 225-ФЗ от 01.12.2008, N 308-ФЗ от 30.12.2008 и N 323-ФЗ от 30.12.2008, вносящие многочисленные уточнения и поправки к закону, часть из которых вступила в силу с 01.01.2009 (</w:t>
      </w:r>
      <w:r w:rsidRPr="00AE5A4B">
        <w:rPr>
          <w:sz w:val="28"/>
          <w:szCs w:val="28"/>
        </w:rPr>
        <w:t>действующая редакция 94-ФЗ</w:t>
      </w:r>
      <w:r w:rsidRPr="00B83993">
        <w:rPr>
          <w:sz w:val="28"/>
          <w:szCs w:val="28"/>
        </w:rPr>
        <w:t>) или вступит с 01.03.2009.</w:t>
      </w:r>
    </w:p>
    <w:p w:rsidR="00D93786" w:rsidRPr="00B83993" w:rsidRDefault="00D93786" w:rsidP="00B83993">
      <w:pPr>
        <w:spacing w:line="360" w:lineRule="auto"/>
        <w:ind w:firstLine="709"/>
        <w:jc w:val="both"/>
        <w:rPr>
          <w:sz w:val="28"/>
          <w:szCs w:val="28"/>
        </w:rPr>
      </w:pPr>
    </w:p>
    <w:p w:rsidR="0012676F" w:rsidRPr="00B83993" w:rsidRDefault="00B83993" w:rsidP="00B83993">
      <w:pPr>
        <w:pStyle w:val="2"/>
        <w:keepNext w:val="0"/>
        <w:spacing w:before="0" w:after="0" w:line="360" w:lineRule="auto"/>
        <w:ind w:firstLine="709"/>
        <w:jc w:val="both"/>
        <w:rPr>
          <w:rFonts w:ascii="Times New Roman" w:hAnsi="Times New Roman" w:cs="Times New Roman"/>
          <w:bCs w:val="0"/>
          <w:i w:val="0"/>
        </w:rPr>
      </w:pPr>
      <w:r>
        <w:rPr>
          <w:rFonts w:ascii="Times New Roman" w:hAnsi="Times New Roman" w:cs="Times New Roman"/>
          <w:bCs w:val="0"/>
        </w:rPr>
        <w:br w:type="page"/>
      </w:r>
      <w:r w:rsidR="0012676F" w:rsidRPr="00B83993">
        <w:rPr>
          <w:rFonts w:ascii="Times New Roman" w:hAnsi="Times New Roman" w:cs="Times New Roman"/>
          <w:bCs w:val="0"/>
          <w:i w:val="0"/>
        </w:rPr>
        <w:t>3.4 Торгово-промышленные выставки</w:t>
      </w:r>
    </w:p>
    <w:p w:rsidR="0012676F" w:rsidRPr="00B83993" w:rsidRDefault="0012676F" w:rsidP="00B83993">
      <w:pPr>
        <w:spacing w:line="360" w:lineRule="auto"/>
        <w:ind w:firstLine="709"/>
        <w:jc w:val="both"/>
        <w:rPr>
          <w:sz w:val="28"/>
          <w:szCs w:val="28"/>
        </w:rPr>
      </w:pPr>
    </w:p>
    <w:p w:rsidR="00D93786" w:rsidRPr="00B83993" w:rsidRDefault="00D93786" w:rsidP="00B83993">
      <w:pPr>
        <w:spacing w:line="360" w:lineRule="auto"/>
        <w:ind w:firstLine="709"/>
        <w:jc w:val="both"/>
        <w:rPr>
          <w:sz w:val="28"/>
          <w:szCs w:val="28"/>
        </w:rPr>
      </w:pPr>
      <w:r w:rsidRPr="00B83993">
        <w:rPr>
          <w:b/>
          <w:bCs/>
          <w:i/>
          <w:sz w:val="28"/>
          <w:szCs w:val="28"/>
        </w:rPr>
        <w:t>Торгово-промышленные выставки</w:t>
      </w:r>
      <w:r w:rsidRPr="00B83993">
        <w:rPr>
          <w:sz w:val="28"/>
          <w:szCs w:val="28"/>
        </w:rPr>
        <w:t xml:space="preserve"> служат для организации продаж изготавливаемых или впервые освоенных в производстве товаров по выставляемым образцам. На выставках устанавливаются торгово-хозяйственные связи между изготовителями и различными покупателями, осуществляется рекламный показ изделий новых видов или с улучшенными свойствами для организации сбыта. Нормативная база организации торгово-промышленных выставок отсутствует.</w:t>
      </w:r>
    </w:p>
    <w:p w:rsidR="00B83993" w:rsidRDefault="00B83993" w:rsidP="00B83993">
      <w:pPr>
        <w:pStyle w:val="2"/>
        <w:keepNext w:val="0"/>
        <w:spacing w:before="0" w:after="0" w:line="360" w:lineRule="auto"/>
        <w:ind w:firstLine="709"/>
        <w:jc w:val="both"/>
        <w:rPr>
          <w:rFonts w:ascii="Times New Roman" w:hAnsi="Times New Roman" w:cs="Times New Roman"/>
          <w:lang w:val="en-US"/>
        </w:rPr>
      </w:pPr>
    </w:p>
    <w:p w:rsidR="0012676F" w:rsidRPr="00B83993" w:rsidRDefault="0012676F" w:rsidP="00B83993">
      <w:pPr>
        <w:pStyle w:val="2"/>
        <w:keepNext w:val="0"/>
        <w:spacing w:before="0" w:after="0" w:line="360" w:lineRule="auto"/>
        <w:ind w:firstLine="709"/>
        <w:jc w:val="both"/>
        <w:rPr>
          <w:rFonts w:ascii="Times New Roman" w:hAnsi="Times New Roman" w:cs="Times New Roman"/>
          <w:bCs w:val="0"/>
          <w:i w:val="0"/>
        </w:rPr>
      </w:pPr>
      <w:r w:rsidRPr="00B83993">
        <w:rPr>
          <w:rFonts w:ascii="Times New Roman" w:hAnsi="Times New Roman" w:cs="Times New Roman"/>
          <w:i w:val="0"/>
        </w:rPr>
        <w:t xml:space="preserve">3.5 </w:t>
      </w:r>
      <w:r w:rsidRPr="00B83993">
        <w:rPr>
          <w:rFonts w:ascii="Times New Roman" w:hAnsi="Times New Roman" w:cs="Times New Roman"/>
          <w:bCs w:val="0"/>
          <w:i w:val="0"/>
        </w:rPr>
        <w:t>Торгово-промышленные палаты</w:t>
      </w:r>
    </w:p>
    <w:p w:rsidR="0012676F" w:rsidRPr="00B83993" w:rsidRDefault="0012676F" w:rsidP="00B83993">
      <w:pPr>
        <w:spacing w:line="360" w:lineRule="auto"/>
        <w:ind w:firstLine="709"/>
        <w:jc w:val="both"/>
        <w:rPr>
          <w:sz w:val="28"/>
          <w:szCs w:val="28"/>
        </w:rPr>
      </w:pPr>
    </w:p>
    <w:p w:rsidR="00D93786" w:rsidRPr="00B83993" w:rsidRDefault="00D93786" w:rsidP="00B83993">
      <w:pPr>
        <w:spacing w:line="360" w:lineRule="auto"/>
        <w:ind w:firstLine="709"/>
        <w:jc w:val="both"/>
        <w:rPr>
          <w:sz w:val="28"/>
          <w:szCs w:val="28"/>
        </w:rPr>
      </w:pPr>
      <w:r w:rsidRPr="00B83993">
        <w:rPr>
          <w:sz w:val="28"/>
          <w:szCs w:val="28"/>
        </w:rPr>
        <w:t>Отдельного рассмотрения требуют такие организаторы торговой деятельности, как</w:t>
      </w:r>
      <w:r w:rsidRPr="00B83993">
        <w:rPr>
          <w:b/>
          <w:bCs/>
          <w:sz w:val="28"/>
          <w:szCs w:val="28"/>
        </w:rPr>
        <w:t xml:space="preserve"> </w:t>
      </w:r>
      <w:r w:rsidRPr="00B83993">
        <w:rPr>
          <w:b/>
          <w:bCs/>
          <w:i/>
          <w:sz w:val="28"/>
          <w:szCs w:val="28"/>
        </w:rPr>
        <w:t>торгово-промышленные палаты</w:t>
      </w:r>
      <w:r w:rsidRPr="00B83993">
        <w:rPr>
          <w:sz w:val="28"/>
          <w:szCs w:val="28"/>
        </w:rPr>
        <w:t xml:space="preserve"> (ТПП). Особенности их правового положения определяются Законом РФ от 07.07.93 № 5340-1 "О торгово-промышленных п</w:t>
      </w:r>
      <w:r w:rsidR="00E049AD" w:rsidRPr="00B83993">
        <w:rPr>
          <w:sz w:val="28"/>
          <w:szCs w:val="28"/>
        </w:rPr>
        <w:t>алатах в Российской Федерации".</w:t>
      </w:r>
    </w:p>
    <w:p w:rsidR="00D93786" w:rsidRPr="00B83993" w:rsidRDefault="00D93786" w:rsidP="00B83993">
      <w:pPr>
        <w:spacing w:line="360" w:lineRule="auto"/>
        <w:ind w:firstLine="709"/>
        <w:jc w:val="both"/>
        <w:rPr>
          <w:sz w:val="28"/>
          <w:szCs w:val="28"/>
        </w:rPr>
      </w:pPr>
      <w:r w:rsidRPr="00B83993">
        <w:rPr>
          <w:sz w:val="28"/>
          <w:szCs w:val="28"/>
        </w:rPr>
        <w:t>Согласно названному Закону ТПП являются некоммерческими общественными организациями, образуемыми на началах членства коммерческими и некоммерческими организациями и индивидуальными предпринимателями. ТПП могут образовываться на территории одного или нескольких субъектов Федерации, но на</w:t>
      </w:r>
      <w:r w:rsidR="00D068A4" w:rsidRPr="00B83993">
        <w:rPr>
          <w:sz w:val="28"/>
          <w:szCs w:val="28"/>
        </w:rPr>
        <w:t xml:space="preserve"> </w:t>
      </w:r>
      <w:r w:rsidRPr="00B83993">
        <w:rPr>
          <w:sz w:val="28"/>
          <w:szCs w:val="28"/>
        </w:rPr>
        <w:t>одной территории может быть образована только одна торгово-промышленная палата.</w:t>
      </w:r>
    </w:p>
    <w:p w:rsidR="00B31BAC" w:rsidRPr="00B83993" w:rsidRDefault="00B31BAC" w:rsidP="00B83993">
      <w:pPr>
        <w:spacing w:line="360" w:lineRule="auto"/>
        <w:ind w:firstLine="709"/>
        <w:jc w:val="both"/>
        <w:rPr>
          <w:sz w:val="28"/>
          <w:szCs w:val="28"/>
        </w:rPr>
      </w:pPr>
      <w:r w:rsidRPr="00B83993">
        <w:rPr>
          <w:sz w:val="28"/>
          <w:szCs w:val="28"/>
        </w:rPr>
        <w:t>Приоритетными задачами и направлениями деятельности Торгово-промышленной палаты Российской Федерации являются:</w:t>
      </w:r>
      <w:r w:rsidR="00234011" w:rsidRPr="00B83993">
        <w:rPr>
          <w:rStyle w:val="a5"/>
          <w:sz w:val="28"/>
          <w:szCs w:val="28"/>
        </w:rPr>
        <w:footnoteReference w:id="12"/>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активное содействие развитию и широкому применению инноваций, современных технологий, экономики знаний;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представление и защита интересов деловых кругов в органах государственной власти и местного самоуправления;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активное участие в разработке законодательных и иных нормативно-правовых актов, затрагивающих интересы предпринимателей, и создание эффективной системы независимой экспертной оценки их проектов;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участие в становлении и развитии инфраструктуры обслуживания предпринимательства, расширение сферы оказываемых палатами услуг, повышение их качества и высокой степени доступности для бизнеса, общественных и государственных структур, муниципальных образований;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установление и развитие связей с иностранными партнерскими организациями и деловыми кругами, а также международными организациями бизнеса;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содействие эффективному и качественному разрешению гражданско-правовых споров путем развития форм третейского разбирательства;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продвижение товаров и услуг российских предприятий на внутреннем и внешнем рынках;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распространение принципов цивилизованного ведения бизнеса и социальной ответственности в предпринимательской среде; </w:t>
      </w:r>
    </w:p>
    <w:p w:rsidR="00102077" w:rsidRPr="00B83993" w:rsidRDefault="00102077" w:rsidP="00B83993">
      <w:pPr>
        <w:numPr>
          <w:ilvl w:val="1"/>
          <w:numId w:val="10"/>
        </w:numPr>
        <w:tabs>
          <w:tab w:val="clear" w:pos="2160"/>
          <w:tab w:val="num" w:pos="567"/>
        </w:tabs>
        <w:autoSpaceDE/>
        <w:autoSpaceDN/>
        <w:adjustRightInd/>
        <w:spacing w:line="360" w:lineRule="auto"/>
        <w:ind w:left="0" w:firstLine="709"/>
        <w:jc w:val="both"/>
        <w:rPr>
          <w:sz w:val="28"/>
          <w:szCs w:val="28"/>
        </w:rPr>
      </w:pPr>
      <w:r w:rsidRPr="00B83993">
        <w:rPr>
          <w:sz w:val="28"/>
          <w:szCs w:val="28"/>
        </w:rPr>
        <w:t xml:space="preserve">формирование позитивного имиджа российских производителей товаров и услуг. </w:t>
      </w:r>
    </w:p>
    <w:p w:rsidR="00B31BAC" w:rsidRPr="00B83993" w:rsidRDefault="00102077" w:rsidP="00B83993">
      <w:pPr>
        <w:autoSpaceDE/>
        <w:autoSpaceDN/>
        <w:adjustRightInd/>
        <w:spacing w:line="360" w:lineRule="auto"/>
        <w:ind w:firstLine="709"/>
        <w:jc w:val="both"/>
        <w:rPr>
          <w:sz w:val="28"/>
          <w:szCs w:val="28"/>
        </w:rPr>
      </w:pPr>
      <w:r w:rsidRPr="00B83993">
        <w:rPr>
          <w:sz w:val="28"/>
          <w:szCs w:val="28"/>
        </w:rPr>
        <w:t>Перспективное направление деятельности ТПП РФ — организация сотрудничества на взаимовыгодной основе представит</w:t>
      </w:r>
      <w:r w:rsidR="00B31BAC" w:rsidRPr="00B83993">
        <w:rPr>
          <w:sz w:val="28"/>
          <w:szCs w:val="28"/>
        </w:rPr>
        <w:t>елей малого и крупного бизнеса, прежде всего в инновационной сфере.</w:t>
      </w:r>
    </w:p>
    <w:p w:rsidR="00B31BAC" w:rsidRPr="00B83993" w:rsidRDefault="00B31BAC" w:rsidP="00B83993">
      <w:pPr>
        <w:autoSpaceDE/>
        <w:autoSpaceDN/>
        <w:adjustRightInd/>
        <w:spacing w:line="360" w:lineRule="auto"/>
        <w:ind w:firstLine="709"/>
        <w:jc w:val="both"/>
        <w:rPr>
          <w:sz w:val="28"/>
          <w:szCs w:val="28"/>
        </w:rPr>
      </w:pPr>
      <w:r w:rsidRPr="00B83993">
        <w:rPr>
          <w:sz w:val="28"/>
          <w:szCs w:val="28"/>
        </w:rPr>
        <w:t>Система Торгово-промышленной палаты сегодня,- это:</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более 170 территориальных торгово-промышленных палат; </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около 200 сформировавшихся на федеральном и более 250 – на региональном уровне отраслевых объединений предпринимателей, представляющих основные секторы российской экономики; </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более 70 крупных компаний, эффективно работающих в ключевых отраслях экономики; </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около 40 тысяч предприятий и организаций различных форм собственности; </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более 30 комитетов ТПП РФ по различным направлениям деятельности и отраслям предпринимательства и 800 комитетов, комиссий, советов и других общественных формирований, созданных территориальными палатами; </w:t>
      </w:r>
    </w:p>
    <w:p w:rsidR="00102077" w:rsidRPr="00B83993" w:rsidRDefault="00102077" w:rsidP="00B83993">
      <w:pPr>
        <w:numPr>
          <w:ilvl w:val="0"/>
          <w:numId w:val="4"/>
        </w:numPr>
        <w:autoSpaceDE/>
        <w:autoSpaceDN/>
        <w:adjustRightInd/>
        <w:spacing w:line="360" w:lineRule="auto"/>
        <w:ind w:left="0" w:firstLine="709"/>
        <w:jc w:val="both"/>
        <w:rPr>
          <w:sz w:val="28"/>
          <w:szCs w:val="28"/>
        </w:rPr>
      </w:pPr>
      <w:r w:rsidRPr="00B83993">
        <w:rPr>
          <w:sz w:val="28"/>
          <w:szCs w:val="28"/>
        </w:rPr>
        <w:t xml:space="preserve">представительства за рубежом. </w:t>
      </w:r>
    </w:p>
    <w:p w:rsidR="00B31BAC" w:rsidRPr="00B83993" w:rsidRDefault="00102077" w:rsidP="00B83993">
      <w:pPr>
        <w:autoSpaceDE/>
        <w:autoSpaceDN/>
        <w:adjustRightInd/>
        <w:spacing w:line="360" w:lineRule="auto"/>
        <w:ind w:firstLine="709"/>
        <w:jc w:val="both"/>
        <w:rPr>
          <w:sz w:val="28"/>
          <w:szCs w:val="28"/>
        </w:rPr>
      </w:pPr>
      <w:r w:rsidRPr="00B83993">
        <w:rPr>
          <w:sz w:val="28"/>
          <w:szCs w:val="28"/>
        </w:rPr>
        <w:t>Торгово-промышленная палата Российской Федерации содействует деятельности более 40 российских деловых советов с зар</w:t>
      </w:r>
      <w:r w:rsidR="00B31BAC" w:rsidRPr="00B83993">
        <w:rPr>
          <w:sz w:val="28"/>
          <w:szCs w:val="28"/>
        </w:rPr>
        <w:t>убежными странами.</w:t>
      </w:r>
    </w:p>
    <w:p w:rsidR="00B31BAC" w:rsidRPr="00B83993" w:rsidRDefault="00102077" w:rsidP="00B83993">
      <w:pPr>
        <w:autoSpaceDE/>
        <w:autoSpaceDN/>
        <w:adjustRightInd/>
        <w:spacing w:line="360" w:lineRule="auto"/>
        <w:ind w:firstLine="709"/>
        <w:jc w:val="both"/>
        <w:rPr>
          <w:sz w:val="28"/>
          <w:szCs w:val="28"/>
        </w:rPr>
      </w:pPr>
      <w:r w:rsidRPr="00B83993">
        <w:rPr>
          <w:sz w:val="28"/>
          <w:szCs w:val="28"/>
        </w:rPr>
        <w:t xml:space="preserve">Торгово-промышленная палата России — член Международной торговой палаты, Всемирной федерации торговых палат, Европалаты, Совета руководителей ТПП государств-участников СНГ и других международных, а </w:t>
      </w:r>
    </w:p>
    <w:p w:rsidR="00102077" w:rsidRPr="00B83993" w:rsidRDefault="00B31BAC" w:rsidP="00B83993">
      <w:pPr>
        <w:autoSpaceDE/>
        <w:autoSpaceDN/>
        <w:adjustRightInd/>
        <w:spacing w:line="360" w:lineRule="auto"/>
        <w:ind w:firstLine="709"/>
        <w:jc w:val="both"/>
        <w:rPr>
          <w:sz w:val="28"/>
          <w:szCs w:val="28"/>
        </w:rPr>
      </w:pPr>
      <w:r w:rsidRPr="00B83993">
        <w:rPr>
          <w:sz w:val="28"/>
          <w:szCs w:val="28"/>
        </w:rPr>
        <w:t xml:space="preserve">также региональных организаций: </w:t>
      </w:r>
      <w:r w:rsidR="00102077" w:rsidRPr="00B83993">
        <w:rPr>
          <w:sz w:val="28"/>
          <w:szCs w:val="28"/>
        </w:rPr>
        <w:t xml:space="preserve">«Центр международной торговли», «Экспоцентр», «Союзэкспертиза», «Союзпатент», хорошо известны не только в России, но и за рубежом, а также более 350 других предприятий и фирм, созданных с участием ТПП РФ и территориальных ТПП, образуют инфраструктуру обслуживания предпринимательства на федеральном и региональном </w:t>
      </w:r>
      <w:r w:rsidRPr="00B83993">
        <w:rPr>
          <w:sz w:val="28"/>
          <w:szCs w:val="28"/>
        </w:rPr>
        <w:t>уровнях.</w:t>
      </w:r>
    </w:p>
    <w:p w:rsidR="00102077" w:rsidRPr="00B83993" w:rsidRDefault="00234011" w:rsidP="00B83993">
      <w:pPr>
        <w:autoSpaceDE/>
        <w:autoSpaceDN/>
        <w:adjustRightInd/>
        <w:spacing w:line="360" w:lineRule="auto"/>
        <w:ind w:firstLine="709"/>
        <w:jc w:val="both"/>
        <w:rPr>
          <w:sz w:val="28"/>
          <w:szCs w:val="28"/>
        </w:rPr>
      </w:pPr>
      <w:r w:rsidRPr="00B83993">
        <w:rPr>
          <w:b/>
          <w:bCs/>
          <w:i/>
          <w:sz w:val="28"/>
          <w:szCs w:val="28"/>
        </w:rPr>
        <w:t xml:space="preserve">Торгово-промышленная палата Российской </w:t>
      </w:r>
      <w:r w:rsidR="00102077" w:rsidRPr="00B83993">
        <w:rPr>
          <w:b/>
          <w:bCs/>
          <w:i/>
          <w:sz w:val="28"/>
          <w:szCs w:val="28"/>
        </w:rPr>
        <w:t>Федерации оказывает следующие услуги:</w:t>
      </w:r>
      <w:r w:rsidR="00102077" w:rsidRPr="00B83993">
        <w:rPr>
          <w:b/>
          <w:bCs/>
          <w:sz w:val="28"/>
          <w:szCs w:val="28"/>
        </w:rPr>
        <w:t xml:space="preserve"> </w:t>
      </w:r>
      <w:r w:rsidR="00102077" w:rsidRPr="00B83993">
        <w:rPr>
          <w:sz w:val="28"/>
          <w:szCs w:val="28"/>
        </w:rPr>
        <w:t xml:space="preserve">экспертиза товаров; оценка собственности; выставочно-ярмарочная деятельность; защита интеллектуальной собственности; информационное обслуживание и юридическое консультирование; ведение негосударственных реестров экспертов по товарной экспертизе и оценочной деятельности, Реестра надежных партнеров; свидетельствование обстоятельств непреодолимой силы (форс-мажор); оформление документов, связанных с осуществлением внешнеэкономической деятельности; аккредитация иностранных фирм. </w:t>
      </w:r>
    </w:p>
    <w:p w:rsidR="00B31BAC" w:rsidRPr="00B83993" w:rsidRDefault="00102077" w:rsidP="00B83993">
      <w:pPr>
        <w:autoSpaceDE/>
        <w:autoSpaceDN/>
        <w:adjustRightInd/>
        <w:spacing w:line="360" w:lineRule="auto"/>
        <w:ind w:firstLine="709"/>
        <w:jc w:val="both"/>
        <w:rPr>
          <w:b/>
          <w:bCs/>
          <w:i/>
          <w:sz w:val="28"/>
          <w:szCs w:val="28"/>
        </w:rPr>
      </w:pPr>
      <w:r w:rsidRPr="00B83993">
        <w:rPr>
          <w:b/>
          <w:bCs/>
          <w:i/>
          <w:sz w:val="28"/>
          <w:szCs w:val="28"/>
        </w:rPr>
        <w:t>Органы по урегулированию коммерческих споров при</w:t>
      </w:r>
      <w:r w:rsidR="00B83993">
        <w:rPr>
          <w:b/>
          <w:bCs/>
          <w:i/>
          <w:sz w:val="28"/>
          <w:szCs w:val="28"/>
        </w:rPr>
        <w:t xml:space="preserve"> </w:t>
      </w:r>
      <w:r w:rsidRPr="00B83993">
        <w:rPr>
          <w:b/>
          <w:bCs/>
          <w:i/>
          <w:sz w:val="28"/>
          <w:szCs w:val="28"/>
        </w:rPr>
        <w:t xml:space="preserve">Торгово-промышленной палате Российской Федерации: </w:t>
      </w:r>
    </w:p>
    <w:p w:rsidR="00B31BAC"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Международный коммерческий арбитражный суд; </w:t>
      </w:r>
    </w:p>
    <w:p w:rsidR="00B31BAC"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Третейский суд для разрешения экономических споров; </w:t>
      </w:r>
    </w:p>
    <w:p w:rsidR="00B31BAC"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Морская арбитражная комиссия; </w:t>
      </w:r>
    </w:p>
    <w:p w:rsidR="00102077"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Спортивный арбитраж; </w:t>
      </w:r>
    </w:p>
    <w:p w:rsidR="00B31BAC"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Ассоциация диспашеров; </w:t>
      </w:r>
    </w:p>
    <w:p w:rsidR="00102077" w:rsidRPr="00B83993" w:rsidRDefault="00102077" w:rsidP="00B83993">
      <w:pPr>
        <w:numPr>
          <w:ilvl w:val="0"/>
          <w:numId w:val="12"/>
        </w:numPr>
        <w:autoSpaceDE/>
        <w:autoSpaceDN/>
        <w:adjustRightInd/>
        <w:spacing w:line="360" w:lineRule="auto"/>
        <w:ind w:left="0" w:firstLine="709"/>
        <w:jc w:val="both"/>
        <w:rPr>
          <w:sz w:val="28"/>
          <w:szCs w:val="28"/>
        </w:rPr>
      </w:pPr>
      <w:r w:rsidRPr="00B83993">
        <w:rPr>
          <w:sz w:val="28"/>
          <w:szCs w:val="28"/>
        </w:rPr>
        <w:t xml:space="preserve">Коллегия посредников по проведению примирительных процедур. </w:t>
      </w:r>
    </w:p>
    <w:p w:rsidR="00102077" w:rsidRPr="00B83993" w:rsidRDefault="00102077" w:rsidP="00B83993">
      <w:pPr>
        <w:autoSpaceDE/>
        <w:autoSpaceDN/>
        <w:adjustRightInd/>
        <w:spacing w:line="360" w:lineRule="auto"/>
        <w:ind w:firstLine="709"/>
        <w:jc w:val="both"/>
        <w:rPr>
          <w:sz w:val="28"/>
          <w:szCs w:val="28"/>
        </w:rPr>
      </w:pPr>
      <w:r w:rsidRPr="00B83993">
        <w:rPr>
          <w:sz w:val="28"/>
          <w:szCs w:val="28"/>
        </w:rPr>
        <w:t>Торгово-промышленная палата Российской Федерации - преемница богатых традиций отечественных промышленников и предпринимателей, опыта взаимодействия с общественностью и органами государственной власти.</w:t>
      </w:r>
    </w:p>
    <w:p w:rsidR="00102077" w:rsidRPr="00B83993" w:rsidRDefault="00102077" w:rsidP="00B83993">
      <w:pPr>
        <w:autoSpaceDE/>
        <w:autoSpaceDN/>
        <w:adjustRightInd/>
        <w:spacing w:line="360" w:lineRule="auto"/>
        <w:ind w:firstLine="709"/>
        <w:jc w:val="both"/>
        <w:rPr>
          <w:sz w:val="28"/>
          <w:szCs w:val="28"/>
        </w:rPr>
      </w:pPr>
      <w:r w:rsidRPr="00B83993">
        <w:rPr>
          <w:b/>
          <w:bCs/>
          <w:i/>
          <w:sz w:val="28"/>
          <w:szCs w:val="28"/>
        </w:rPr>
        <w:t xml:space="preserve">Торгово-промышленная палата Российской Федерации </w:t>
      </w:r>
      <w:r w:rsidRPr="00B83993">
        <w:rPr>
          <w:sz w:val="28"/>
          <w:szCs w:val="28"/>
        </w:rPr>
        <w:t>ежегодно проводит:</w:t>
      </w:r>
      <w:r w:rsidR="00B83993">
        <w:rPr>
          <w:sz w:val="28"/>
          <w:szCs w:val="28"/>
        </w:rPr>
        <w:t xml:space="preserve"> </w:t>
      </w:r>
      <w:r w:rsidRPr="00B83993">
        <w:rPr>
          <w:sz w:val="28"/>
          <w:szCs w:val="28"/>
        </w:rPr>
        <w:t xml:space="preserve">конкурс Национальной премии «Золотой Меркурий» в области предпринимательской деятельности; Всероссийский конкурс журналистов «Экономическое возрождение России»; издает газету «Торгово-промышленные Ведомости» и журнал «Партнер ТПП РФ». </w:t>
      </w:r>
    </w:p>
    <w:p w:rsidR="00102077" w:rsidRPr="00B83993" w:rsidRDefault="00102077" w:rsidP="00B83993">
      <w:pPr>
        <w:autoSpaceDE/>
        <w:autoSpaceDN/>
        <w:adjustRightInd/>
        <w:spacing w:line="360" w:lineRule="auto"/>
        <w:ind w:firstLine="709"/>
        <w:jc w:val="both"/>
        <w:rPr>
          <w:sz w:val="28"/>
          <w:szCs w:val="28"/>
        </w:rPr>
      </w:pPr>
      <w:r w:rsidRPr="00B83993">
        <w:rPr>
          <w:sz w:val="28"/>
          <w:szCs w:val="28"/>
        </w:rPr>
        <w:t>При Торгово-промышленной палате действуют:</w:t>
      </w:r>
    </w:p>
    <w:p w:rsidR="00102077" w:rsidRPr="00B83993" w:rsidRDefault="00102077" w:rsidP="00B83993">
      <w:pPr>
        <w:autoSpaceDE/>
        <w:autoSpaceDN/>
        <w:adjustRightInd/>
        <w:spacing w:line="360" w:lineRule="auto"/>
        <w:ind w:firstLine="709"/>
        <w:jc w:val="both"/>
        <w:rPr>
          <w:sz w:val="28"/>
          <w:szCs w:val="28"/>
        </w:rPr>
      </w:pPr>
      <w:r w:rsidRPr="00B83993">
        <w:rPr>
          <w:b/>
          <w:bCs/>
          <w:i/>
          <w:iCs/>
          <w:sz w:val="28"/>
          <w:szCs w:val="28"/>
        </w:rPr>
        <w:t>Меркурий-клуб</w:t>
      </w:r>
      <w:r w:rsidRPr="00B83993">
        <w:rPr>
          <w:sz w:val="28"/>
          <w:szCs w:val="28"/>
        </w:rPr>
        <w:t>, где с участием политиков и общественных деятелей, представителей бизнеса и СМИ, обсуждаются проблемы развития экономики России, поддержки предпринимательства, проекты экономических программ.</w:t>
      </w:r>
    </w:p>
    <w:p w:rsidR="00102077" w:rsidRPr="00B83993" w:rsidRDefault="00102077" w:rsidP="00B83993">
      <w:pPr>
        <w:autoSpaceDE/>
        <w:autoSpaceDN/>
        <w:adjustRightInd/>
        <w:spacing w:line="360" w:lineRule="auto"/>
        <w:ind w:firstLine="709"/>
        <w:jc w:val="both"/>
        <w:rPr>
          <w:sz w:val="28"/>
          <w:szCs w:val="28"/>
        </w:rPr>
      </w:pPr>
      <w:r w:rsidRPr="00B83993">
        <w:rPr>
          <w:b/>
          <w:bCs/>
          <w:i/>
          <w:iCs/>
          <w:sz w:val="28"/>
          <w:szCs w:val="28"/>
        </w:rPr>
        <w:t xml:space="preserve">Центр помощи беспризорным детям </w:t>
      </w:r>
      <w:r w:rsidRPr="00B83993">
        <w:rPr>
          <w:sz w:val="28"/>
          <w:szCs w:val="28"/>
        </w:rPr>
        <w:t>- благотворительный фонд, основанный Палатой в развитие одной из лучших традиций российского предпринимательства – благотворительности и меценатства.</w:t>
      </w:r>
    </w:p>
    <w:p w:rsidR="00102077" w:rsidRPr="00B83993" w:rsidRDefault="00102077" w:rsidP="00B83993">
      <w:pPr>
        <w:autoSpaceDE/>
        <w:autoSpaceDN/>
        <w:adjustRightInd/>
        <w:spacing w:line="360" w:lineRule="auto"/>
        <w:ind w:firstLine="709"/>
        <w:jc w:val="both"/>
        <w:rPr>
          <w:sz w:val="28"/>
          <w:szCs w:val="28"/>
        </w:rPr>
      </w:pPr>
      <w:r w:rsidRPr="00B83993">
        <w:rPr>
          <w:b/>
          <w:bCs/>
          <w:i/>
          <w:iCs/>
          <w:sz w:val="28"/>
          <w:szCs w:val="28"/>
        </w:rPr>
        <w:t>Торгово-промышленный пенсионный фонд</w:t>
      </w:r>
      <w:r w:rsidR="00B31BAC" w:rsidRPr="00B83993">
        <w:rPr>
          <w:b/>
          <w:bCs/>
          <w:i/>
          <w:iCs/>
          <w:sz w:val="28"/>
          <w:szCs w:val="28"/>
        </w:rPr>
        <w:t xml:space="preserve"> </w:t>
      </w:r>
      <w:r w:rsidR="00B31BAC" w:rsidRPr="00B83993">
        <w:rPr>
          <w:sz w:val="28"/>
          <w:szCs w:val="28"/>
        </w:rPr>
        <w:t xml:space="preserve">- </w:t>
      </w:r>
      <w:r w:rsidRPr="00B83993">
        <w:rPr>
          <w:sz w:val="28"/>
          <w:szCs w:val="28"/>
        </w:rPr>
        <w:t>социально-ориентированный проект всей системы ТПП, предназначенный для оказания пенсионных услуг предприятиям различных форм собственности и физическим лицам без каких-либо ограничений.</w:t>
      </w:r>
    </w:p>
    <w:p w:rsidR="00102077" w:rsidRPr="00B83993" w:rsidRDefault="00102077" w:rsidP="00B83993">
      <w:pPr>
        <w:autoSpaceDE/>
        <w:autoSpaceDN/>
        <w:adjustRightInd/>
        <w:spacing w:line="360" w:lineRule="auto"/>
        <w:ind w:firstLine="709"/>
        <w:jc w:val="both"/>
        <w:rPr>
          <w:sz w:val="28"/>
          <w:szCs w:val="28"/>
        </w:rPr>
      </w:pPr>
      <w:r w:rsidRPr="00B83993">
        <w:rPr>
          <w:b/>
          <w:bCs/>
          <w:i/>
          <w:iCs/>
          <w:sz w:val="28"/>
          <w:szCs w:val="28"/>
        </w:rPr>
        <w:t>Международный пресс-центр</w:t>
      </w:r>
      <w:r w:rsidRPr="00B83993">
        <w:rPr>
          <w:sz w:val="28"/>
          <w:szCs w:val="28"/>
        </w:rPr>
        <w:t xml:space="preserve">, в котором ежегодно проводится до 100 пресс-конференций и брифингов для журналистов по итогам важнейших мероприятий Палаты, встреч Президента и руководства ТПП РФ, принятия основных законодательных и правительственных документов. </w:t>
      </w:r>
    </w:p>
    <w:p w:rsidR="00A42FF1" w:rsidRPr="00B83993" w:rsidRDefault="00234011" w:rsidP="00B83993">
      <w:pPr>
        <w:spacing w:line="360" w:lineRule="auto"/>
        <w:ind w:firstLine="709"/>
        <w:jc w:val="both"/>
        <w:rPr>
          <w:sz w:val="28"/>
          <w:szCs w:val="28"/>
        </w:rPr>
      </w:pPr>
      <w:r w:rsidRPr="00B83993">
        <w:rPr>
          <w:sz w:val="28"/>
          <w:szCs w:val="28"/>
        </w:rPr>
        <w:t>Таким образом, целями деятельности ТПП являются содействие развитию экономики страны, ее интегрированию в мировую хозяйственную систему, всемерному развитию предпринимательства, торгово-экономических и научно-технических связей с предпринимателями других стран. Торгово-промышленная палата РФ и ТПП в регионах страны выполняют значительную разнообразную работу, содействуя формированию национального товарного рынка.</w:t>
      </w:r>
    </w:p>
    <w:p w:rsidR="00D93786" w:rsidRPr="00B83993" w:rsidRDefault="00A42FF1" w:rsidP="00B83993">
      <w:pPr>
        <w:pStyle w:val="1"/>
        <w:keepNext w:val="0"/>
        <w:spacing w:before="0" w:after="0" w:line="360" w:lineRule="auto"/>
        <w:ind w:firstLine="709"/>
        <w:jc w:val="both"/>
        <w:rPr>
          <w:rFonts w:ascii="Times New Roman" w:hAnsi="Times New Roman" w:cs="Times New Roman"/>
          <w:caps/>
          <w:sz w:val="28"/>
          <w:szCs w:val="28"/>
        </w:rPr>
      </w:pPr>
      <w:r w:rsidRPr="00B83993">
        <w:rPr>
          <w:rFonts w:ascii="Times New Roman" w:hAnsi="Times New Roman" w:cs="Times New Roman"/>
          <w:sz w:val="28"/>
          <w:szCs w:val="28"/>
        </w:rPr>
        <w:br w:type="page"/>
      </w:r>
      <w:r w:rsidRPr="00B83993">
        <w:rPr>
          <w:rFonts w:ascii="Times New Roman" w:hAnsi="Times New Roman" w:cs="Times New Roman"/>
          <w:caps/>
          <w:sz w:val="28"/>
          <w:szCs w:val="28"/>
        </w:rPr>
        <w:t>Заключение</w:t>
      </w:r>
    </w:p>
    <w:p w:rsidR="00B83993" w:rsidRDefault="00B83993" w:rsidP="00B83993">
      <w:pPr>
        <w:spacing w:line="360" w:lineRule="auto"/>
        <w:ind w:firstLine="709"/>
        <w:jc w:val="both"/>
        <w:rPr>
          <w:sz w:val="28"/>
          <w:szCs w:val="28"/>
          <w:lang w:val="en-US"/>
        </w:rPr>
      </w:pPr>
    </w:p>
    <w:p w:rsidR="0090115C" w:rsidRPr="00B83993" w:rsidRDefault="0090115C" w:rsidP="00B83993">
      <w:pPr>
        <w:spacing w:line="360" w:lineRule="auto"/>
        <w:ind w:firstLine="709"/>
        <w:jc w:val="both"/>
        <w:rPr>
          <w:i/>
          <w:sz w:val="28"/>
          <w:szCs w:val="28"/>
        </w:rPr>
      </w:pPr>
      <w:r w:rsidRPr="00B83993">
        <w:rPr>
          <w:sz w:val="28"/>
          <w:szCs w:val="28"/>
        </w:rPr>
        <w:t xml:space="preserve">Итак, выяснили, что в современном торговом обороте помимо собственно торговцев активно участвуют и играют значимую роль и другие группы лиц. Огромные масштабы и постоянное развитие торговли создали </w:t>
      </w:r>
      <w:r w:rsidRPr="00B83993">
        <w:rPr>
          <w:b/>
          <w:bCs/>
          <w:i/>
          <w:sz w:val="28"/>
          <w:szCs w:val="28"/>
        </w:rPr>
        <w:t>значительное разнообразие ее субъективного состава.</w:t>
      </w:r>
    </w:p>
    <w:p w:rsidR="00703B97" w:rsidRPr="00B83993" w:rsidRDefault="00703B97" w:rsidP="00B83993">
      <w:pPr>
        <w:spacing w:line="360" w:lineRule="auto"/>
        <w:ind w:firstLine="709"/>
        <w:jc w:val="both"/>
        <w:rPr>
          <w:sz w:val="28"/>
          <w:szCs w:val="28"/>
        </w:rPr>
      </w:pPr>
      <w:r w:rsidRPr="00B83993">
        <w:rPr>
          <w:sz w:val="28"/>
          <w:szCs w:val="28"/>
        </w:rPr>
        <w:t>С точки зрения отраслевой структуры товарного обращения в круг участников торговой деятельности входят организации оптовой торговли, розничной торговли, общественного питания, а также иные организации, участвующие в торговле или оказывающие услуги по продвижению товаров на рынке.</w:t>
      </w:r>
    </w:p>
    <w:p w:rsidR="00703B97" w:rsidRPr="00B83993" w:rsidRDefault="00703B97" w:rsidP="00B83993">
      <w:pPr>
        <w:spacing w:line="360" w:lineRule="auto"/>
        <w:ind w:firstLine="709"/>
        <w:jc w:val="both"/>
        <w:rPr>
          <w:sz w:val="28"/>
          <w:szCs w:val="28"/>
        </w:rPr>
      </w:pPr>
      <w:r w:rsidRPr="00B83993">
        <w:rPr>
          <w:sz w:val="28"/>
          <w:szCs w:val="28"/>
        </w:rPr>
        <w:t>Участниками коммерческой деятельности признаются также все организации и индивидуальные предприниматели, приобретающие товары, материалы, комплектующие изделия для использования в производственном процессе или иного хозяйственного потребления.</w:t>
      </w:r>
    </w:p>
    <w:p w:rsidR="00703B97" w:rsidRPr="00B83993" w:rsidRDefault="00703B97" w:rsidP="00B83993">
      <w:pPr>
        <w:spacing w:line="360" w:lineRule="auto"/>
        <w:ind w:firstLine="709"/>
        <w:jc w:val="both"/>
        <w:rPr>
          <w:sz w:val="28"/>
          <w:szCs w:val="28"/>
        </w:rPr>
      </w:pPr>
      <w:r w:rsidRPr="00B83993">
        <w:rPr>
          <w:bCs/>
          <w:sz w:val="28"/>
          <w:szCs w:val="28"/>
        </w:rPr>
        <w:t xml:space="preserve">К кругу субъектов коммерческого права относятся: </w:t>
      </w:r>
      <w:r w:rsidRPr="00B83993">
        <w:rPr>
          <w:sz w:val="28"/>
          <w:szCs w:val="28"/>
        </w:rPr>
        <w:t xml:space="preserve">отдельный гражданин, который может стать участником коммерческой деятельности, лишь если он получит статус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крестьянского (фермерского) хозяйства; коммерческие организации, а также индивидуальные предприниматели </w:t>
      </w:r>
      <w:r w:rsidRPr="00B83993">
        <w:rPr>
          <w:iCs/>
          <w:sz w:val="28"/>
          <w:szCs w:val="28"/>
        </w:rPr>
        <w:t>в полном объеме могут участвовать в торговом обороте.</w:t>
      </w:r>
    </w:p>
    <w:p w:rsidR="00703B97" w:rsidRPr="00B83993" w:rsidRDefault="00703B97" w:rsidP="00B83993">
      <w:pPr>
        <w:spacing w:line="360" w:lineRule="auto"/>
        <w:ind w:firstLine="709"/>
        <w:jc w:val="both"/>
        <w:rPr>
          <w:sz w:val="28"/>
          <w:szCs w:val="28"/>
        </w:rPr>
      </w:pPr>
      <w:r w:rsidRPr="00B83993">
        <w:rPr>
          <w:sz w:val="28"/>
          <w:szCs w:val="28"/>
        </w:rPr>
        <w:t xml:space="preserve">Некоммерческие организации </w:t>
      </w:r>
      <w:r w:rsidRPr="00B83993">
        <w:rPr>
          <w:iCs/>
          <w:sz w:val="28"/>
          <w:szCs w:val="28"/>
        </w:rPr>
        <w:t xml:space="preserve">участвуют в товарном обращении ограниченно. </w:t>
      </w:r>
      <w:r w:rsidRPr="00B83993">
        <w:rPr>
          <w:sz w:val="28"/>
          <w:szCs w:val="28"/>
        </w:rPr>
        <w:t>Юридические лица могут создавать</w:t>
      </w:r>
      <w:r w:rsidRPr="00B83993">
        <w:rPr>
          <w:b/>
          <w:bCs/>
          <w:sz w:val="28"/>
          <w:szCs w:val="28"/>
        </w:rPr>
        <w:t xml:space="preserve"> </w:t>
      </w:r>
      <w:r w:rsidRPr="00B83993">
        <w:rPr>
          <w:bCs/>
          <w:sz w:val="28"/>
          <w:szCs w:val="28"/>
        </w:rPr>
        <w:t>филиалы</w:t>
      </w:r>
      <w:r w:rsidRPr="00B83993">
        <w:rPr>
          <w:sz w:val="28"/>
          <w:szCs w:val="28"/>
        </w:rPr>
        <w:t xml:space="preserve"> и открывать </w:t>
      </w:r>
      <w:r w:rsidRPr="00B83993">
        <w:rPr>
          <w:bCs/>
          <w:sz w:val="28"/>
          <w:szCs w:val="28"/>
        </w:rPr>
        <w:t>представительства</w:t>
      </w:r>
      <w:r w:rsidRPr="00B83993">
        <w:rPr>
          <w:b/>
          <w:bCs/>
          <w:sz w:val="28"/>
          <w:szCs w:val="28"/>
        </w:rPr>
        <w:t>,</w:t>
      </w:r>
      <w:r w:rsidRPr="00B83993">
        <w:rPr>
          <w:sz w:val="28"/>
          <w:szCs w:val="28"/>
        </w:rPr>
        <w:t xml:space="preserve"> что позволяет значительно расширять возможности участия в торговом обороте, ускоряет и облегчает продвижение товаров в различные точки страны. </w:t>
      </w:r>
    </w:p>
    <w:p w:rsidR="00F96E43" w:rsidRPr="00B83993" w:rsidRDefault="00703B97" w:rsidP="00B83993">
      <w:pPr>
        <w:spacing w:line="360" w:lineRule="auto"/>
        <w:ind w:firstLine="709"/>
        <w:jc w:val="both"/>
        <w:rPr>
          <w:sz w:val="28"/>
          <w:szCs w:val="28"/>
        </w:rPr>
      </w:pPr>
      <w:r w:rsidRPr="00B83993">
        <w:rPr>
          <w:sz w:val="28"/>
          <w:szCs w:val="28"/>
        </w:rPr>
        <w:t>Среди организаций, участвующих в торговой деятельности, необходимо выделяют особую группу лиц, называемых</w:t>
      </w:r>
      <w:r w:rsidRPr="00B83993">
        <w:rPr>
          <w:b/>
          <w:bCs/>
          <w:i/>
          <w:sz w:val="28"/>
          <w:szCs w:val="28"/>
        </w:rPr>
        <w:t xml:space="preserve"> организаторами (специальными субъектами) товарного рынка.</w:t>
      </w:r>
      <w:r w:rsidRPr="00B83993">
        <w:rPr>
          <w:sz w:val="28"/>
          <w:szCs w:val="28"/>
        </w:rPr>
        <w:t xml:space="preserve"> К ним относятся торговые биржи, оптовые ярмарки, оптовые продо</w:t>
      </w:r>
      <w:r w:rsidR="00A11787" w:rsidRPr="00B83993">
        <w:rPr>
          <w:sz w:val="28"/>
          <w:szCs w:val="28"/>
        </w:rPr>
        <w:t>вольственные рынки, коммерческие</w:t>
      </w:r>
      <w:r w:rsidRPr="00B83993">
        <w:rPr>
          <w:sz w:val="28"/>
          <w:szCs w:val="28"/>
        </w:rPr>
        <w:t xml:space="preserve"> торги, торгово-промышленные выставки и Торгово-промышленная палата. Их основная характеристика и назначение в сфере торгового оборота стоит не в совершении сделок, а в создании условий и возможностей для совершения торговых операций другими лицами. Помимо формирования рынков такие субъекты осуществляют содействие развитию коммерции, торгово-хозяйственных связей и др.</w:t>
      </w:r>
    </w:p>
    <w:p w:rsidR="000F6499" w:rsidRPr="002470BF" w:rsidRDefault="00F96E43" w:rsidP="00B83993">
      <w:pPr>
        <w:pStyle w:val="1"/>
        <w:keepNext w:val="0"/>
        <w:tabs>
          <w:tab w:val="left" w:pos="426"/>
        </w:tabs>
        <w:spacing w:before="0" w:after="0" w:line="360" w:lineRule="auto"/>
        <w:rPr>
          <w:rFonts w:ascii="Times New Roman" w:hAnsi="Times New Roman" w:cs="Times New Roman"/>
          <w:caps/>
          <w:sz w:val="28"/>
          <w:szCs w:val="28"/>
          <w:lang w:val="en-US"/>
        </w:rPr>
      </w:pPr>
      <w:r w:rsidRPr="00B83993">
        <w:rPr>
          <w:rFonts w:ascii="Times New Roman" w:hAnsi="Times New Roman" w:cs="Times New Roman"/>
          <w:sz w:val="28"/>
          <w:szCs w:val="28"/>
        </w:rPr>
        <w:br w:type="page"/>
      </w:r>
      <w:r w:rsidRPr="002470BF">
        <w:rPr>
          <w:rFonts w:ascii="Times New Roman" w:hAnsi="Times New Roman" w:cs="Times New Roman"/>
          <w:caps/>
          <w:sz w:val="28"/>
          <w:szCs w:val="28"/>
        </w:rPr>
        <w:t>Библиография</w:t>
      </w:r>
    </w:p>
    <w:p w:rsidR="00B83993" w:rsidRPr="002470BF" w:rsidRDefault="00B83993" w:rsidP="00B83993">
      <w:pPr>
        <w:tabs>
          <w:tab w:val="left" w:pos="426"/>
        </w:tabs>
        <w:spacing w:line="360" w:lineRule="auto"/>
        <w:rPr>
          <w:sz w:val="28"/>
          <w:szCs w:val="28"/>
          <w:lang w:val="en-US"/>
        </w:rPr>
      </w:pP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http://ru.wikipedia.org/wiki/</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Б.И. Пугинский</w:t>
      </w:r>
      <w:r w:rsidR="00511E70" w:rsidRPr="002470BF">
        <w:rPr>
          <w:sz w:val="28"/>
          <w:szCs w:val="28"/>
        </w:rPr>
        <w:t>. Коммерческое право России. Учебник.- М.: «Зерцало-М», 2005.</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Закон РФ от 19.07.92 № 3085-1 "О потребительской кооперации (потребительских обществах, их союзах) в Российской Федерации").</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Лицензирование деятельности товарных бирж, биржевых посредников и биржевых брокеров, совершающих фьючерсные и опционные сделки в биржевой торговле (Е. Розанова, "Фина</w:t>
      </w:r>
      <w:r w:rsidR="005D1745" w:rsidRPr="002470BF">
        <w:rPr>
          <w:sz w:val="28"/>
          <w:szCs w:val="28"/>
        </w:rPr>
        <w:t>нсовая газета", N 28, июль 2002</w:t>
      </w:r>
      <w:r w:rsidRPr="002470BF">
        <w:rPr>
          <w:sz w:val="28"/>
          <w:szCs w:val="28"/>
        </w:rPr>
        <w:t>г.)</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iCs/>
          <w:sz w:val="28"/>
          <w:szCs w:val="28"/>
        </w:rPr>
        <w:t>Маркс К., Энгельс</w:t>
      </w:r>
      <w:r w:rsidRPr="002470BF">
        <w:rPr>
          <w:bCs/>
          <w:iCs/>
          <w:sz w:val="28"/>
          <w:szCs w:val="28"/>
        </w:rPr>
        <w:t xml:space="preserve"> Ф.</w:t>
      </w:r>
      <w:r w:rsidRPr="002470BF">
        <w:rPr>
          <w:bCs/>
          <w:sz w:val="28"/>
          <w:szCs w:val="28"/>
        </w:rPr>
        <w:t xml:space="preserve"> Соч. Т.</w:t>
      </w:r>
      <w:r w:rsidRPr="002470BF">
        <w:rPr>
          <w:sz w:val="28"/>
          <w:szCs w:val="28"/>
        </w:rPr>
        <w:t xml:space="preserve"> 25.</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О комиссии по товарным биржам при федеральной службе по финансовым рынкам (Д.А. Вавулин, "Право и экономика", N 4, апре</w:t>
      </w:r>
      <w:r w:rsidR="005D1745" w:rsidRPr="002470BF">
        <w:rPr>
          <w:sz w:val="28"/>
          <w:szCs w:val="28"/>
        </w:rPr>
        <w:t>ль 2005</w:t>
      </w:r>
      <w:r w:rsidRPr="002470BF">
        <w:rPr>
          <w:sz w:val="28"/>
          <w:szCs w:val="28"/>
        </w:rPr>
        <w:t>г.)</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Оптовый рынок продуктов (В. Семенихин, "Аудит и нал</w:t>
      </w:r>
      <w:r w:rsidR="005D1745" w:rsidRPr="002470BF">
        <w:rPr>
          <w:sz w:val="28"/>
          <w:szCs w:val="28"/>
        </w:rPr>
        <w:t>огообложение", N 1, январь 2009</w:t>
      </w:r>
      <w:r w:rsidRPr="002470BF">
        <w:rPr>
          <w:sz w:val="28"/>
          <w:szCs w:val="28"/>
        </w:rPr>
        <w:t>г.)</w:t>
      </w:r>
    </w:p>
    <w:p w:rsidR="007C4599" w:rsidRPr="002470BF" w:rsidRDefault="00FA3936" w:rsidP="00B83993">
      <w:pPr>
        <w:pStyle w:val="a3"/>
        <w:numPr>
          <w:ilvl w:val="0"/>
          <w:numId w:val="16"/>
        </w:numPr>
        <w:tabs>
          <w:tab w:val="left" w:pos="426"/>
        </w:tabs>
        <w:spacing w:line="360" w:lineRule="auto"/>
        <w:ind w:left="0" w:firstLine="0"/>
        <w:rPr>
          <w:sz w:val="28"/>
          <w:szCs w:val="28"/>
        </w:rPr>
      </w:pPr>
      <w:r w:rsidRPr="002470BF">
        <w:rPr>
          <w:sz w:val="28"/>
          <w:szCs w:val="28"/>
        </w:rPr>
        <w:t>Закон</w:t>
      </w:r>
      <w:r w:rsidR="007C4599" w:rsidRPr="002470BF">
        <w:rPr>
          <w:sz w:val="28"/>
          <w:szCs w:val="28"/>
        </w:rPr>
        <w:t xml:space="preserve"> РФ от 20.02.92 № 2383-1 "О товарных биржах и биржевой торговле".</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Содружество. Информационный вестник Совета глав государств и Совета глав правительств. 1995.</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Торгово-промышленные палаты Российской Федерации // http://www.tpprf.ru/ru/main/inform/</w:t>
      </w:r>
    </w:p>
    <w:p w:rsidR="007C4599" w:rsidRPr="002470BF" w:rsidRDefault="007C4599" w:rsidP="00B83993">
      <w:pPr>
        <w:numPr>
          <w:ilvl w:val="0"/>
          <w:numId w:val="16"/>
        </w:numPr>
        <w:tabs>
          <w:tab w:val="left" w:pos="426"/>
        </w:tabs>
        <w:spacing w:line="360" w:lineRule="auto"/>
        <w:ind w:left="0" w:firstLine="0"/>
        <w:rPr>
          <w:sz w:val="28"/>
          <w:szCs w:val="28"/>
        </w:rPr>
      </w:pPr>
      <w:r w:rsidRPr="002470BF">
        <w:rPr>
          <w:sz w:val="28"/>
          <w:szCs w:val="28"/>
        </w:rPr>
        <w:t>Федеральный закон от 12.01.96 № 7-ФЗ "О некоммерческих организациях и иных федеральных законах".</w:t>
      </w:r>
    </w:p>
    <w:p w:rsidR="007C4599" w:rsidRPr="002470BF" w:rsidRDefault="00FA3936" w:rsidP="00B83993">
      <w:pPr>
        <w:numPr>
          <w:ilvl w:val="0"/>
          <w:numId w:val="16"/>
        </w:numPr>
        <w:tabs>
          <w:tab w:val="left" w:pos="426"/>
        </w:tabs>
        <w:spacing w:line="360" w:lineRule="auto"/>
        <w:ind w:left="0" w:firstLine="0"/>
        <w:rPr>
          <w:sz w:val="28"/>
          <w:szCs w:val="28"/>
        </w:rPr>
      </w:pPr>
      <w:r w:rsidRPr="002470BF">
        <w:rPr>
          <w:sz w:val="28"/>
          <w:szCs w:val="28"/>
        </w:rPr>
        <w:t>Федеральный закон</w:t>
      </w:r>
      <w:r w:rsidR="007C4599" w:rsidRPr="002470BF">
        <w:rPr>
          <w:sz w:val="28"/>
          <w:szCs w:val="28"/>
        </w:rPr>
        <w:t xml:space="preserve"> от 09.07.99 № 160-ФЗ "Об иностранных инвестициях в Российской Федерации"</w:t>
      </w:r>
    </w:p>
    <w:p w:rsidR="00F96E43" w:rsidRPr="002470BF" w:rsidRDefault="00F96E43" w:rsidP="00B83993">
      <w:pPr>
        <w:tabs>
          <w:tab w:val="left" w:pos="426"/>
        </w:tabs>
        <w:spacing w:line="360" w:lineRule="auto"/>
        <w:rPr>
          <w:sz w:val="28"/>
          <w:szCs w:val="28"/>
        </w:rPr>
      </w:pPr>
      <w:bookmarkStart w:id="1" w:name="_GoBack"/>
      <w:bookmarkEnd w:id="1"/>
    </w:p>
    <w:sectPr w:rsidR="00F96E43" w:rsidRPr="002470BF" w:rsidSect="00B83993">
      <w:pgSz w:w="11907" w:h="16840" w:code="9"/>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37F" w:rsidRDefault="00B4137F">
      <w:r>
        <w:separator/>
      </w:r>
    </w:p>
  </w:endnote>
  <w:endnote w:type="continuationSeparator" w:id="0">
    <w:p w:rsidR="00B4137F" w:rsidRDefault="00B41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37F" w:rsidRDefault="00B4137F">
      <w:r>
        <w:separator/>
      </w:r>
    </w:p>
  </w:footnote>
  <w:footnote w:type="continuationSeparator" w:id="0">
    <w:p w:rsidR="00B4137F" w:rsidRDefault="00B4137F">
      <w:r>
        <w:continuationSeparator/>
      </w:r>
    </w:p>
  </w:footnote>
  <w:footnote w:id="1">
    <w:p w:rsidR="00B4137F" w:rsidRDefault="00E33485" w:rsidP="00B83993">
      <w:r>
        <w:rPr>
          <w:rStyle w:val="a5"/>
        </w:rPr>
        <w:footnoteRef/>
      </w:r>
      <w:r>
        <w:t xml:space="preserve"> </w:t>
      </w:r>
      <w:r w:rsidRPr="00621A6E">
        <w:rPr>
          <w:iCs/>
        </w:rPr>
        <w:t>Маркс К., Энгельс</w:t>
      </w:r>
      <w:r w:rsidRPr="00621A6E">
        <w:rPr>
          <w:bCs/>
          <w:iCs/>
        </w:rPr>
        <w:t xml:space="preserve"> Ф.</w:t>
      </w:r>
      <w:r w:rsidRPr="00621A6E">
        <w:rPr>
          <w:bCs/>
        </w:rPr>
        <w:t xml:space="preserve"> Соч. Т.</w:t>
      </w:r>
      <w:r w:rsidR="00B83993">
        <w:t xml:space="preserve"> 25. С. 297.</w:t>
      </w:r>
    </w:p>
  </w:footnote>
  <w:footnote w:id="2">
    <w:p w:rsidR="00B4137F" w:rsidRDefault="00E33485" w:rsidP="00B83993">
      <w:r>
        <w:rPr>
          <w:rStyle w:val="a5"/>
        </w:rPr>
        <w:footnoteRef/>
      </w:r>
      <w:r>
        <w:t xml:space="preserve"> </w:t>
      </w:r>
      <w:r w:rsidRPr="00621A6E">
        <w:t>Б.И. Пугинский</w:t>
      </w:r>
      <w:r>
        <w:t xml:space="preserve">. </w:t>
      </w:r>
      <w:r w:rsidRPr="00621A6E">
        <w:t xml:space="preserve">Коммерческое право России. Учебник.- </w:t>
      </w:r>
      <w:r w:rsidR="00B83993">
        <w:t>М.: «Зерцало-М», 2005. С. 39-47</w:t>
      </w:r>
    </w:p>
  </w:footnote>
  <w:footnote w:id="3">
    <w:p w:rsidR="00B4137F" w:rsidRDefault="00E33485">
      <w:pPr>
        <w:pStyle w:val="a3"/>
      </w:pPr>
      <w:r w:rsidRPr="00B83993">
        <w:rPr>
          <w:rStyle w:val="a5"/>
        </w:rPr>
        <w:footnoteRef/>
      </w:r>
      <w:r w:rsidRPr="00B83993">
        <w:t xml:space="preserve"> Федеральный закон от 12.01.96 № 7-ФЗ "О некоммерческих организациях и иных федеральных законах".</w:t>
      </w:r>
    </w:p>
  </w:footnote>
  <w:footnote w:id="4">
    <w:p w:rsidR="00B4137F" w:rsidRDefault="00E33485" w:rsidP="00CF080D">
      <w:pPr>
        <w:ind w:firstLine="720"/>
        <w:jc w:val="both"/>
      </w:pPr>
      <w:r w:rsidRPr="00B83993">
        <w:rPr>
          <w:rStyle w:val="a5"/>
        </w:rPr>
        <w:footnoteRef/>
      </w:r>
      <w:r w:rsidRPr="00B83993">
        <w:t xml:space="preserve"> Закон РФ от 19.07.92 № 3085-1 "О потребительской кооперации (потребительских обществах, их союзах) в Российской Федерации")</w:t>
      </w:r>
    </w:p>
  </w:footnote>
  <w:footnote w:id="5">
    <w:p w:rsidR="00B4137F" w:rsidRDefault="00E33485">
      <w:pPr>
        <w:pStyle w:val="a3"/>
      </w:pPr>
      <w:r w:rsidRPr="00B83993">
        <w:rPr>
          <w:rStyle w:val="a5"/>
        </w:rPr>
        <w:footnoteRef/>
      </w:r>
      <w:r w:rsidRPr="00B83993">
        <w:t xml:space="preserve"> Федеральный закон от 09.07.99 № 160-ФЗ "Об иностранных инвестициях в Российской Федерации".</w:t>
      </w:r>
    </w:p>
  </w:footnote>
  <w:footnote w:id="6">
    <w:p w:rsidR="00B4137F" w:rsidRDefault="00E33485" w:rsidP="00B83993">
      <w:pPr>
        <w:spacing w:after="139"/>
        <w:ind w:left="559"/>
      </w:pPr>
      <w:r w:rsidRPr="00B83993">
        <w:rPr>
          <w:rStyle w:val="a5"/>
        </w:rPr>
        <w:footnoteRef/>
      </w:r>
      <w:r w:rsidRPr="00B83993">
        <w:t xml:space="preserve"> О комиссии по товарным биржам при федеральной службе по финансовым рынкам (Д.А. Вавулин, "Право и э</w:t>
      </w:r>
      <w:r w:rsidR="00B83993">
        <w:t>кономика", N 4, апрель 2005 г.)</w:t>
      </w:r>
    </w:p>
  </w:footnote>
  <w:footnote w:id="7">
    <w:p w:rsidR="00B4137F" w:rsidRDefault="00E33485">
      <w:pPr>
        <w:pStyle w:val="a3"/>
      </w:pPr>
      <w:r>
        <w:rPr>
          <w:rStyle w:val="a5"/>
        </w:rPr>
        <w:footnoteRef/>
      </w:r>
      <w:r>
        <w:t xml:space="preserve"> Закон</w:t>
      </w:r>
      <w:r w:rsidRPr="00922D46">
        <w:t xml:space="preserve"> РФ от 20.02.92 № 2383-1 "О товарных биржах и биржевой торговле".</w:t>
      </w:r>
    </w:p>
  </w:footnote>
  <w:footnote w:id="8">
    <w:p w:rsidR="00B4137F" w:rsidRDefault="00E33485" w:rsidP="00B83993">
      <w:pPr>
        <w:spacing w:after="139"/>
        <w:ind w:left="559"/>
      </w:pPr>
      <w:r>
        <w:rPr>
          <w:rStyle w:val="a5"/>
        </w:rPr>
        <w:footnoteRef/>
      </w:r>
      <w:r>
        <w:t xml:space="preserve"> </w:t>
      </w:r>
      <w:r w:rsidRPr="0017298C">
        <w:rPr>
          <w:rFonts w:ascii="Arial" w:hAnsi="Arial"/>
          <w:sz w:val="24"/>
          <w:szCs w:val="24"/>
        </w:rPr>
        <w:tab/>
      </w:r>
      <w:r w:rsidRPr="002B266F">
        <w:t>Лицензирование деятельности товарных бирж, биржевых посредников и биржевых брокеров, совершающих фьючерсные и опционные сделки в биржевой торговле (Е. Розанова, "Финансовая газета", N 28, июль 2002 г</w:t>
      </w:r>
      <w:r w:rsidR="00B83993">
        <w:rPr>
          <w:rFonts w:ascii="Arial" w:hAnsi="Arial"/>
        </w:rPr>
        <w:t>.)</w:t>
      </w:r>
    </w:p>
  </w:footnote>
  <w:footnote w:id="9">
    <w:p w:rsidR="00B4137F" w:rsidRDefault="00E33485" w:rsidP="00B83993">
      <w:r w:rsidRPr="00FD7C60">
        <w:rPr>
          <w:rStyle w:val="a5"/>
        </w:rPr>
        <w:footnoteRef/>
      </w:r>
      <w:r w:rsidRPr="00FD7C60">
        <w:t xml:space="preserve"> Содружество. Информационный вестник Совета глав государств и Совета глав прави</w:t>
      </w:r>
      <w:r w:rsidR="00B83993">
        <w:t>тельств. 1995. N 2. С. 121-126.</w:t>
      </w:r>
    </w:p>
  </w:footnote>
  <w:footnote w:id="10">
    <w:p w:rsidR="00B4137F" w:rsidRDefault="00E33485" w:rsidP="00B83993">
      <w:pPr>
        <w:spacing w:after="139"/>
        <w:ind w:left="559"/>
      </w:pPr>
      <w:r w:rsidRPr="00B83993">
        <w:rPr>
          <w:rStyle w:val="a5"/>
        </w:rPr>
        <w:footnoteRef/>
      </w:r>
      <w:r w:rsidRPr="00B83993">
        <w:t xml:space="preserve"> Оптовый рынок продуктов (В. Семенихин, "Аудит и налогообложение", N </w:t>
      </w:r>
      <w:r w:rsidR="00B83993" w:rsidRPr="00B83993">
        <w:t>1, январь 2009 г.)</w:t>
      </w:r>
    </w:p>
  </w:footnote>
  <w:footnote w:id="11">
    <w:p w:rsidR="00B4137F" w:rsidRDefault="00E33485">
      <w:pPr>
        <w:pStyle w:val="a3"/>
      </w:pPr>
      <w:r>
        <w:rPr>
          <w:rStyle w:val="a5"/>
        </w:rPr>
        <w:footnoteRef/>
      </w:r>
      <w:r>
        <w:t xml:space="preserve"> </w:t>
      </w:r>
      <w:r w:rsidRPr="00FA4B89">
        <w:t>http://ru.wikipedia.org/w</w:t>
      </w:r>
      <w:r>
        <w:t>iki/</w:t>
      </w:r>
    </w:p>
  </w:footnote>
  <w:footnote w:id="12">
    <w:p w:rsidR="00B4137F" w:rsidRDefault="00E33485" w:rsidP="00CA41D8">
      <w:pPr>
        <w:pStyle w:val="a3"/>
        <w:ind w:left="709"/>
      </w:pPr>
      <w:r>
        <w:rPr>
          <w:rStyle w:val="a5"/>
        </w:rPr>
        <w:footnoteRef/>
      </w:r>
      <w:r>
        <w:t xml:space="preserve"> Торгово-промышленные палаты Российской Федерации</w:t>
      </w:r>
      <w:r w:rsidRPr="00234011">
        <w:t xml:space="preserve"> // http:</w:t>
      </w:r>
      <w:r>
        <w:t>//www.tpprf.ru/ru/main/inform/1.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D1AA0"/>
    <w:multiLevelType w:val="multilevel"/>
    <w:tmpl w:val="49D84DD8"/>
    <w:lvl w:ilvl="0">
      <w:start w:val="1"/>
      <w:numFmt w:val="bullet"/>
      <w:lvlText w:val=""/>
      <w:lvlJc w:val="left"/>
      <w:pPr>
        <w:tabs>
          <w:tab w:val="num" w:pos="1353"/>
        </w:tabs>
        <w:ind w:left="1353" w:hanging="360"/>
      </w:pPr>
      <w:rPr>
        <w:rFonts w:ascii="Symbol" w:hAnsi="Symbol" w:hint="default"/>
        <w:sz w:val="20"/>
      </w:rPr>
    </w:lvl>
    <w:lvl w:ilvl="1" w:tentative="1">
      <w:start w:val="1"/>
      <w:numFmt w:val="bullet"/>
      <w:lvlText w:val="o"/>
      <w:lvlJc w:val="left"/>
      <w:pPr>
        <w:tabs>
          <w:tab w:val="num" w:pos="2073"/>
        </w:tabs>
        <w:ind w:left="2073" w:hanging="360"/>
      </w:pPr>
      <w:rPr>
        <w:rFonts w:ascii="Courier New" w:hAnsi="Courier New" w:hint="default"/>
        <w:sz w:val="20"/>
      </w:rPr>
    </w:lvl>
    <w:lvl w:ilvl="2" w:tentative="1">
      <w:start w:val="1"/>
      <w:numFmt w:val="bullet"/>
      <w:lvlText w:val=""/>
      <w:lvlJc w:val="left"/>
      <w:pPr>
        <w:tabs>
          <w:tab w:val="num" w:pos="2793"/>
        </w:tabs>
        <w:ind w:left="2793" w:hanging="360"/>
      </w:pPr>
      <w:rPr>
        <w:rFonts w:ascii="Wingdings" w:hAnsi="Wingdings" w:hint="default"/>
        <w:sz w:val="20"/>
      </w:rPr>
    </w:lvl>
    <w:lvl w:ilvl="3" w:tentative="1">
      <w:start w:val="1"/>
      <w:numFmt w:val="bullet"/>
      <w:lvlText w:val=""/>
      <w:lvlJc w:val="left"/>
      <w:pPr>
        <w:tabs>
          <w:tab w:val="num" w:pos="3513"/>
        </w:tabs>
        <w:ind w:left="3513" w:hanging="360"/>
      </w:pPr>
      <w:rPr>
        <w:rFonts w:ascii="Wingdings" w:hAnsi="Wingdings" w:hint="default"/>
        <w:sz w:val="20"/>
      </w:rPr>
    </w:lvl>
    <w:lvl w:ilvl="4" w:tentative="1">
      <w:start w:val="1"/>
      <w:numFmt w:val="bullet"/>
      <w:lvlText w:val=""/>
      <w:lvlJc w:val="left"/>
      <w:pPr>
        <w:tabs>
          <w:tab w:val="num" w:pos="4233"/>
        </w:tabs>
        <w:ind w:left="4233" w:hanging="360"/>
      </w:pPr>
      <w:rPr>
        <w:rFonts w:ascii="Wingdings" w:hAnsi="Wingdings" w:hint="default"/>
        <w:sz w:val="20"/>
      </w:rPr>
    </w:lvl>
    <w:lvl w:ilvl="5" w:tentative="1">
      <w:start w:val="1"/>
      <w:numFmt w:val="bullet"/>
      <w:lvlText w:val=""/>
      <w:lvlJc w:val="left"/>
      <w:pPr>
        <w:tabs>
          <w:tab w:val="num" w:pos="4953"/>
        </w:tabs>
        <w:ind w:left="4953" w:hanging="360"/>
      </w:pPr>
      <w:rPr>
        <w:rFonts w:ascii="Wingdings" w:hAnsi="Wingdings" w:hint="default"/>
        <w:sz w:val="20"/>
      </w:rPr>
    </w:lvl>
    <w:lvl w:ilvl="6" w:tentative="1">
      <w:start w:val="1"/>
      <w:numFmt w:val="bullet"/>
      <w:lvlText w:val=""/>
      <w:lvlJc w:val="left"/>
      <w:pPr>
        <w:tabs>
          <w:tab w:val="num" w:pos="5673"/>
        </w:tabs>
        <w:ind w:left="5673" w:hanging="360"/>
      </w:pPr>
      <w:rPr>
        <w:rFonts w:ascii="Wingdings" w:hAnsi="Wingdings" w:hint="default"/>
        <w:sz w:val="20"/>
      </w:rPr>
    </w:lvl>
    <w:lvl w:ilvl="7" w:tentative="1">
      <w:start w:val="1"/>
      <w:numFmt w:val="bullet"/>
      <w:lvlText w:val=""/>
      <w:lvlJc w:val="left"/>
      <w:pPr>
        <w:tabs>
          <w:tab w:val="num" w:pos="6393"/>
        </w:tabs>
        <w:ind w:left="6393" w:hanging="360"/>
      </w:pPr>
      <w:rPr>
        <w:rFonts w:ascii="Wingdings" w:hAnsi="Wingdings" w:hint="default"/>
        <w:sz w:val="20"/>
      </w:rPr>
    </w:lvl>
    <w:lvl w:ilvl="8" w:tentative="1">
      <w:start w:val="1"/>
      <w:numFmt w:val="bullet"/>
      <w:lvlText w:val=""/>
      <w:lvlJc w:val="left"/>
      <w:pPr>
        <w:tabs>
          <w:tab w:val="num" w:pos="7113"/>
        </w:tabs>
        <w:ind w:left="7113" w:hanging="360"/>
      </w:pPr>
      <w:rPr>
        <w:rFonts w:ascii="Wingdings" w:hAnsi="Wingdings" w:hint="default"/>
        <w:sz w:val="20"/>
      </w:rPr>
    </w:lvl>
  </w:abstractNum>
  <w:abstractNum w:abstractNumId="1">
    <w:nsid w:val="12CC45F6"/>
    <w:multiLevelType w:val="multilevel"/>
    <w:tmpl w:val="4EA20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452E2"/>
    <w:multiLevelType w:val="hybridMultilevel"/>
    <w:tmpl w:val="959E3C5C"/>
    <w:lvl w:ilvl="0" w:tplc="13AE7E08">
      <w:start w:val="1"/>
      <w:numFmt w:val="decimal"/>
      <w:lvlText w:val="%1."/>
      <w:lvlJc w:val="left"/>
      <w:pPr>
        <w:tabs>
          <w:tab w:val="num" w:pos="1080"/>
        </w:tabs>
        <w:ind w:left="1080" w:hanging="360"/>
      </w:pPr>
      <w:rPr>
        <w:rFonts w:ascii="Arial" w:hAnsi="Arial" w:cs="Arial" w:hint="default"/>
        <w:sz w:val="32"/>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10153F0"/>
    <w:multiLevelType w:val="multilevel"/>
    <w:tmpl w:val="A698B994"/>
    <w:lvl w:ilvl="0">
      <w:start w:val="1"/>
      <w:numFmt w:val="decimal"/>
      <w:lvlText w:val="%1."/>
      <w:lvlJc w:val="left"/>
      <w:pPr>
        <w:tabs>
          <w:tab w:val="num" w:pos="1854"/>
        </w:tabs>
        <w:ind w:left="1911" w:firstLine="249"/>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4">
    <w:nsid w:val="2918315A"/>
    <w:multiLevelType w:val="hybridMultilevel"/>
    <w:tmpl w:val="0AC4471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8B4A96"/>
    <w:multiLevelType w:val="hybridMultilevel"/>
    <w:tmpl w:val="60F87D4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C9C1DED"/>
    <w:multiLevelType w:val="hybridMultilevel"/>
    <w:tmpl w:val="CDE8B3A2"/>
    <w:lvl w:ilvl="0" w:tplc="23D29E38">
      <w:start w:val="1"/>
      <w:numFmt w:val="decimal"/>
      <w:lvlText w:val="%1."/>
      <w:lvlJc w:val="left"/>
      <w:pPr>
        <w:tabs>
          <w:tab w:val="num" w:pos="1854"/>
        </w:tabs>
        <w:ind w:left="1911" w:firstLine="249"/>
      </w:pPr>
      <w:rPr>
        <w:rFonts w:cs="Times New Roman" w:hint="default"/>
      </w:rPr>
    </w:lvl>
    <w:lvl w:ilvl="1" w:tplc="04190011">
      <w:start w:val="1"/>
      <w:numFmt w:val="decimal"/>
      <w:lvlText w:val="%2)"/>
      <w:lvlJc w:val="left"/>
      <w:pPr>
        <w:tabs>
          <w:tab w:val="num" w:pos="2160"/>
        </w:tabs>
        <w:ind w:left="2160" w:hanging="360"/>
      </w:pPr>
      <w:rPr>
        <w:rFonts w:cs="Times New Roman"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
    <w:nsid w:val="350671F0"/>
    <w:multiLevelType w:val="multilevel"/>
    <w:tmpl w:val="96388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F21A1A"/>
    <w:multiLevelType w:val="multilevel"/>
    <w:tmpl w:val="2888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AC020D"/>
    <w:multiLevelType w:val="hybridMultilevel"/>
    <w:tmpl w:val="A1AE20F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E787DF3"/>
    <w:multiLevelType w:val="multilevel"/>
    <w:tmpl w:val="2870A9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62B91B3A"/>
    <w:multiLevelType w:val="multilevel"/>
    <w:tmpl w:val="56460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AD2C5F"/>
    <w:multiLevelType w:val="multilevel"/>
    <w:tmpl w:val="E24E70A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13">
    <w:nsid w:val="6C0D082D"/>
    <w:multiLevelType w:val="multilevel"/>
    <w:tmpl w:val="C150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587201"/>
    <w:multiLevelType w:val="multilevel"/>
    <w:tmpl w:val="A13AB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D52D46"/>
    <w:multiLevelType w:val="multilevel"/>
    <w:tmpl w:val="2870A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5"/>
  </w:num>
  <w:num w:numId="4">
    <w:abstractNumId w:val="11"/>
  </w:num>
  <w:num w:numId="5">
    <w:abstractNumId w:val="8"/>
  </w:num>
  <w:num w:numId="6">
    <w:abstractNumId w:val="14"/>
  </w:num>
  <w:num w:numId="7">
    <w:abstractNumId w:val="0"/>
  </w:num>
  <w:num w:numId="8">
    <w:abstractNumId w:val="12"/>
  </w:num>
  <w:num w:numId="9">
    <w:abstractNumId w:val="10"/>
  </w:num>
  <w:num w:numId="10">
    <w:abstractNumId w:val="6"/>
  </w:num>
  <w:num w:numId="11">
    <w:abstractNumId w:val="3"/>
  </w:num>
  <w:num w:numId="12">
    <w:abstractNumId w:val="4"/>
  </w:num>
  <w:num w:numId="13">
    <w:abstractNumId w:val="13"/>
  </w:num>
  <w:num w:numId="14">
    <w:abstractNumId w:val="1"/>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3786"/>
    <w:rsid w:val="000F6499"/>
    <w:rsid w:val="00102077"/>
    <w:rsid w:val="001070F6"/>
    <w:rsid w:val="001225C5"/>
    <w:rsid w:val="0012676F"/>
    <w:rsid w:val="0017298C"/>
    <w:rsid w:val="001C23EF"/>
    <w:rsid w:val="001C7D89"/>
    <w:rsid w:val="001F3D4B"/>
    <w:rsid w:val="00234011"/>
    <w:rsid w:val="002470BF"/>
    <w:rsid w:val="00281B3A"/>
    <w:rsid w:val="002B266F"/>
    <w:rsid w:val="002B4892"/>
    <w:rsid w:val="002F05DE"/>
    <w:rsid w:val="00321D94"/>
    <w:rsid w:val="003236E3"/>
    <w:rsid w:val="003319FF"/>
    <w:rsid w:val="0034718A"/>
    <w:rsid w:val="003900FA"/>
    <w:rsid w:val="003927BE"/>
    <w:rsid w:val="0041304C"/>
    <w:rsid w:val="004564A4"/>
    <w:rsid w:val="004A4429"/>
    <w:rsid w:val="00511E70"/>
    <w:rsid w:val="005843F6"/>
    <w:rsid w:val="005855DD"/>
    <w:rsid w:val="00594D52"/>
    <w:rsid w:val="005D0022"/>
    <w:rsid w:val="005D1745"/>
    <w:rsid w:val="00621A6E"/>
    <w:rsid w:val="006547A1"/>
    <w:rsid w:val="00703B97"/>
    <w:rsid w:val="00742AC6"/>
    <w:rsid w:val="00782EC5"/>
    <w:rsid w:val="007C4599"/>
    <w:rsid w:val="007F7095"/>
    <w:rsid w:val="00805DE4"/>
    <w:rsid w:val="0082407A"/>
    <w:rsid w:val="0090115C"/>
    <w:rsid w:val="00922D46"/>
    <w:rsid w:val="0093477E"/>
    <w:rsid w:val="009349D4"/>
    <w:rsid w:val="00950056"/>
    <w:rsid w:val="00992880"/>
    <w:rsid w:val="009A79A1"/>
    <w:rsid w:val="00A11787"/>
    <w:rsid w:val="00A24634"/>
    <w:rsid w:val="00A42FF1"/>
    <w:rsid w:val="00A55599"/>
    <w:rsid w:val="00A60F9F"/>
    <w:rsid w:val="00A91050"/>
    <w:rsid w:val="00AE43BF"/>
    <w:rsid w:val="00AE5A4B"/>
    <w:rsid w:val="00B2317D"/>
    <w:rsid w:val="00B31BAC"/>
    <w:rsid w:val="00B4137F"/>
    <w:rsid w:val="00B701CF"/>
    <w:rsid w:val="00B83993"/>
    <w:rsid w:val="00BA1F52"/>
    <w:rsid w:val="00BE5F36"/>
    <w:rsid w:val="00BF51B2"/>
    <w:rsid w:val="00C45CAC"/>
    <w:rsid w:val="00C50684"/>
    <w:rsid w:val="00CA41D8"/>
    <w:rsid w:val="00CF080D"/>
    <w:rsid w:val="00D068A4"/>
    <w:rsid w:val="00D0783B"/>
    <w:rsid w:val="00D66F73"/>
    <w:rsid w:val="00D93786"/>
    <w:rsid w:val="00DD542D"/>
    <w:rsid w:val="00DF64E8"/>
    <w:rsid w:val="00E049AD"/>
    <w:rsid w:val="00E33485"/>
    <w:rsid w:val="00EC5620"/>
    <w:rsid w:val="00F26487"/>
    <w:rsid w:val="00F45D2B"/>
    <w:rsid w:val="00F956B8"/>
    <w:rsid w:val="00F96E43"/>
    <w:rsid w:val="00FA3936"/>
    <w:rsid w:val="00FA4B89"/>
    <w:rsid w:val="00FB6544"/>
    <w:rsid w:val="00FD7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A5B35F-EC15-4757-91E2-286765616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5843F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319F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843F6"/>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pPr>
      <w:widowControl w:val="0"/>
      <w:autoSpaceDE w:val="0"/>
      <w:autoSpaceDN w:val="0"/>
      <w:adjustRightInd w:val="0"/>
    </w:pPr>
    <w:rPr>
      <w:sz w:val="44"/>
      <w:szCs w:val="44"/>
    </w:rPr>
  </w:style>
  <w:style w:type="paragraph" w:customStyle="1" w:styleId="FR2">
    <w:name w:val="FR2"/>
    <w:pPr>
      <w:widowControl w:val="0"/>
      <w:autoSpaceDE w:val="0"/>
      <w:autoSpaceDN w:val="0"/>
      <w:adjustRightInd w:val="0"/>
    </w:pPr>
    <w:rPr>
      <w:sz w:val="32"/>
      <w:szCs w:val="32"/>
    </w:rPr>
  </w:style>
  <w:style w:type="paragraph" w:customStyle="1" w:styleId="FR3">
    <w:name w:val="FR3"/>
    <w:pPr>
      <w:widowControl w:val="0"/>
      <w:autoSpaceDE w:val="0"/>
      <w:autoSpaceDN w:val="0"/>
      <w:adjustRightInd w:val="0"/>
    </w:pPr>
    <w:rPr>
      <w:rFonts w:ascii="Arial" w:hAnsi="Arial" w:cs="Arial"/>
      <w:noProof/>
      <w:sz w:val="18"/>
      <w:szCs w:val="18"/>
    </w:rPr>
  </w:style>
  <w:style w:type="paragraph" w:styleId="a3">
    <w:name w:val="footnote text"/>
    <w:basedOn w:val="a"/>
    <w:link w:val="a4"/>
    <w:uiPriority w:val="99"/>
    <w:semiHidden/>
    <w:rsid w:val="00950056"/>
  </w:style>
  <w:style w:type="character" w:customStyle="1" w:styleId="a4">
    <w:name w:val="Текст сноски Знак"/>
    <w:link w:val="a3"/>
    <w:uiPriority w:val="99"/>
    <w:semiHidden/>
  </w:style>
  <w:style w:type="character" w:styleId="a5">
    <w:name w:val="footnote reference"/>
    <w:uiPriority w:val="99"/>
    <w:semiHidden/>
    <w:rsid w:val="00950056"/>
    <w:rPr>
      <w:rFonts w:cs="Times New Roman"/>
      <w:vertAlign w:val="superscript"/>
    </w:rPr>
  </w:style>
  <w:style w:type="paragraph" w:styleId="a6">
    <w:name w:val="Normal (Web)"/>
    <w:basedOn w:val="a"/>
    <w:uiPriority w:val="99"/>
    <w:rsid w:val="00102077"/>
    <w:pPr>
      <w:widowControl/>
      <w:autoSpaceDE/>
      <w:autoSpaceDN/>
      <w:adjustRightInd/>
      <w:spacing w:before="100" w:beforeAutospacing="1" w:after="100" w:afterAutospacing="1"/>
    </w:pPr>
    <w:rPr>
      <w:sz w:val="24"/>
      <w:szCs w:val="24"/>
    </w:rPr>
  </w:style>
  <w:style w:type="character" w:styleId="a7">
    <w:name w:val="Hyperlink"/>
    <w:uiPriority w:val="99"/>
    <w:rsid w:val="00FA4B89"/>
    <w:rPr>
      <w:rFonts w:cs="Times New Roman"/>
      <w:color w:val="0000FF"/>
      <w:u w:val="single"/>
    </w:rPr>
  </w:style>
  <w:style w:type="character" w:customStyle="1" w:styleId="editsection">
    <w:name w:val="editsection"/>
    <w:rsid w:val="00FA4B89"/>
    <w:rPr>
      <w:rFonts w:cs="Times New Roman"/>
    </w:rPr>
  </w:style>
  <w:style w:type="character" w:customStyle="1" w:styleId="mw-headline">
    <w:name w:val="mw-headline"/>
    <w:rsid w:val="00FA4B89"/>
    <w:rPr>
      <w:rFonts w:cs="Times New Roman"/>
    </w:rPr>
  </w:style>
  <w:style w:type="character" w:styleId="a8">
    <w:name w:val="FollowedHyperlink"/>
    <w:uiPriority w:val="99"/>
    <w:rsid w:val="00FA4B8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3969303">
      <w:marLeft w:val="0"/>
      <w:marRight w:val="0"/>
      <w:marTop w:val="0"/>
      <w:marBottom w:val="0"/>
      <w:divBdr>
        <w:top w:val="none" w:sz="0" w:space="0" w:color="auto"/>
        <w:left w:val="none" w:sz="0" w:space="0" w:color="auto"/>
        <w:bottom w:val="none" w:sz="0" w:space="0" w:color="auto"/>
        <w:right w:val="none" w:sz="0" w:space="0" w:color="auto"/>
      </w:divBdr>
    </w:div>
    <w:div w:id="1733969304">
      <w:marLeft w:val="0"/>
      <w:marRight w:val="0"/>
      <w:marTop w:val="0"/>
      <w:marBottom w:val="0"/>
      <w:divBdr>
        <w:top w:val="none" w:sz="0" w:space="0" w:color="auto"/>
        <w:left w:val="none" w:sz="0" w:space="0" w:color="auto"/>
        <w:bottom w:val="none" w:sz="0" w:space="0" w:color="auto"/>
        <w:right w:val="none" w:sz="0" w:space="0" w:color="auto"/>
      </w:divBdr>
    </w:div>
    <w:div w:id="1733969305">
      <w:marLeft w:val="0"/>
      <w:marRight w:val="0"/>
      <w:marTop w:val="0"/>
      <w:marBottom w:val="0"/>
      <w:divBdr>
        <w:top w:val="none" w:sz="0" w:space="0" w:color="auto"/>
        <w:left w:val="none" w:sz="0" w:space="0" w:color="auto"/>
        <w:bottom w:val="none" w:sz="0" w:space="0" w:color="auto"/>
        <w:right w:val="none" w:sz="0" w:space="0" w:color="auto"/>
      </w:divBdr>
    </w:div>
    <w:div w:id="1733969306">
      <w:marLeft w:val="0"/>
      <w:marRight w:val="0"/>
      <w:marTop w:val="0"/>
      <w:marBottom w:val="0"/>
      <w:divBdr>
        <w:top w:val="none" w:sz="0" w:space="0" w:color="auto"/>
        <w:left w:val="none" w:sz="0" w:space="0" w:color="auto"/>
        <w:bottom w:val="none" w:sz="0" w:space="0" w:color="auto"/>
        <w:right w:val="none" w:sz="0" w:space="0" w:color="auto"/>
      </w:divBdr>
    </w:div>
    <w:div w:id="17339693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7193</Words>
  <Characters>41004</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48101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Levy</dc:creator>
  <cp:keywords/>
  <dc:description/>
  <cp:lastModifiedBy>admin</cp:lastModifiedBy>
  <cp:revision>2</cp:revision>
  <dcterms:created xsi:type="dcterms:W3CDTF">2014-03-20T14:38:00Z</dcterms:created>
  <dcterms:modified xsi:type="dcterms:W3CDTF">2014-03-20T14:38:00Z</dcterms:modified>
</cp:coreProperties>
</file>