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5B" w:rsidRPr="00C13E2C" w:rsidRDefault="005F12F9" w:rsidP="005F1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2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75B" w:rsidRPr="00C13E2C">
        <w:rPr>
          <w:rFonts w:ascii="Times New Roman" w:hAnsi="Times New Roman" w:cs="Times New Roman"/>
          <w:sz w:val="28"/>
          <w:szCs w:val="28"/>
        </w:rPr>
        <w:t>Права человека в документах мирового сообщества.</w:t>
      </w:r>
    </w:p>
    <w:p w:rsidR="00BA275B" w:rsidRPr="00C13E2C" w:rsidRDefault="00BA275B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послевоенный период широко распространилось убеждение, что эффективная международная защита прав человека является одним из важных условий международного мира и прогресса. Итогом кропотливой, более чем 40-летней работы стран-участниц Организации Объединенных Наций явился комплекс документов, который содержит современные международные стандарты фундаментальных прав человека. Он получил обобщенное название – "Международный Билль о правах человека" и включает в себя пять документов, принятых ООН: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5F12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Всеобщая декларация прав человека (1948 г.).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Международный пакт об экономических, социальных и культурных правах (1966 г.).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Международный пакт о гражданских и политических правах (1966 г.).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Факультативный протокол к Международному пакту о гражданских и политических правах (1966 г.).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Второй факультативный протокол к Международному пакту о гражданских и политических правах, направленной на отмену смертной казни (1989 г.).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Среди них первое, определяющее место принадлежит Всеобщей декларации прав человека.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Всеобщая Декларация прав человека – универсальный документ нашей эпохи. Обсуждение в рамках Организации Объединенных Наций идеи универсальной защиты прав человека привело к предложению о создании конкретного документа, в котором мировое сообщество декларировало бы свою приверженность гуманизации и демократизации социальных и международных отношений на основе прав человека как высшей ценности человечества, его фундаментальной основы. Согласились на том, что это будет декларация по форме, моральное обязательство государств по содержанию, нормы международной и внутригосударственной жизни по общему согласию и доброй воле правительств всех стран планеты. Платформа для будущей Декларации была сформулирована в Уставе ООН. В преамбуле Устава народы Объединенных Наций выразили свою решимость "вновь утвердить веру в основные права человека, в достоинство и ценность человеческой личности, в равноправие мужчин и женщин и в равенство прав больших и малых наций". Статья 8 предусматривает, что "Организация Объединенных Наций не устанавливает никаких ограничений в отношении права мужчин и женщин участвовать в любом качестве и на равных условиях в ее главных и вспомогательных органах".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Что такое права человека в современном мире?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Общие идеи о правах человека возникают еще в Средние века и получают свое наиболее мощное развитие в Новое время. В 18 веке, веке свободы, рождаются концепции свободного человека, формируются первые Конституции: французская, американская, польская. Развиваются социалистические теории.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Рубеж 19 и 20 веков стал периодом первой глобализации в мире.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Рубеж 20 и 21 века – период второй глобализации.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Результатом этих процессов становится то обстоятельство, что на сегодня бюджеты некоторых частных компаний превышают бюджеты многих государств, идет интенсивная миграция человеческих и материальных ресурсов, возникает ситуация, при которой гражданское общество космополитического масштаба стремится определять положение с правами человека в мире.</w:t>
      </w:r>
    </w:p>
    <w:p w:rsidR="00D80913" w:rsidRPr="00C13E2C" w:rsidRDefault="00D80913" w:rsidP="00C13E2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Во второй половине 20 века возникает и постоянно развивается борьба за концепцию ограниченного суверенитета государства. Источники этой идеи кроются в такой трагедии человечества как вторая мировая война, а реализацией становится создание различного рода надгосударственных структур: ООН, международного уголовного суда, Европейского суда по правам человека, принятие международно-правовых актов, обязывающих государства-участников к соблюдению определенных стандартов в области прав человека и межгосударственного поведения.</w:t>
      </w:r>
    </w:p>
    <w:p w:rsidR="00D80913" w:rsidRPr="00C13E2C" w:rsidRDefault="00D8091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этих условиях возникает европейская система защиты прав человека, самая жесткая и эффективная. Кроме того, формируется система защиты прав человека ООН. Но на сегодня при действующей роли в мировой политике США система ООН дает сбои, т.к. не в силах противодействовать имперской мощи этого государства.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Обратимся теперь к вопросу о том, что собственно представляет собой понятие «права человека», оказывающее толь серьезное влияние на развитие человеческой истории в планетарном масштабе.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Я полагаю, что каждый имеет свое представление о правах человека и неоднократно сталкивался с этим феноменом в жизни. Давайте обозначим сейчас наше с Вами базовое, начальное представление о правах человека и отразим его на флипчарте. Назовите мне, пожалуйста, те прав человека которые, как Вы полагаете, являются собственно правами человека (работа с флипчартом).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Теперь, когда мы обозначили свои представления об изучаемом предмете, нам необходимо ответить на вопросы: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Каков круг тех отношений, в рамках которых мы можем говорить о правах человека и их защите?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Являются ли права человека индивидуальным правом, или их характеризует принадлежность к совокупности человеческих личностей, объединенных понятием граждан, населения страны и т.п.?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Действительно, говорить о правах человека мы можем лишь тогда, когда человек находится в отношениях вертикали «личность – государство (власть)». Горизонтальные отношения внутри гражданского общества не касаются понятия права человека, т.к. права человека – это небольшой по объему набор ценностей, ограничивающих власть и обеспечивающих развитие и бытие автономной человеческой личности. Именно поэтому права человека всегда индивидуальны и принадлежат человеку вне зависимости от включения его в какую-либо группу или структуру. Это общечеловеческая ценность, существующая вне гражданства, национальности, социального статуса и т.п.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Исходя их этого сформирована система трех поколений прав человека: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 поколение составляют классические права человека: жизнь, свобода, равенство, собственность, т.е.</w:t>
      </w:r>
      <w:r w:rsidR="005F12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те права, которые позволяют развивать человеческую неповторимость. К этому поколению относятся и основополагающие политические права: на объединение, избирать и быть избранным, на информацию о деятельности властей. Данные права нашли свое закрепление и защищаются как на международном уровне (ЕКПЧ и МПГПП ООН), так и на уровне национального законодательства (прежде всего Конституция РФ).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2 поколение формируют социальные права: например, на социальное обеспечение.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C5DC6" w:rsidRPr="00C13E2C" w:rsidRDefault="009C5DC6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3 поколение включает в себя уже не права конкретного человека, а касается сообществ, таких как нации, народы, государства.</w:t>
      </w:r>
    </w:p>
    <w:p w:rsidR="00DE3A1B" w:rsidRPr="00C13E2C" w:rsidRDefault="00DE3A1B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033" w:rsidRDefault="005F12F9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F6033" w:rsidRPr="00C13E2C">
        <w:rPr>
          <w:rFonts w:ascii="Times New Roman" w:hAnsi="Times New Roman" w:cs="Times New Roman"/>
          <w:sz w:val="28"/>
          <w:szCs w:val="28"/>
          <w:lang w:eastAsia="ru-RU"/>
        </w:rPr>
        <w:t>Ход мероприятия</w:t>
      </w:r>
    </w:p>
    <w:p w:rsidR="005F12F9" w:rsidRPr="00C13E2C" w:rsidRDefault="005F12F9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 По мере приближения нашего государства к тому состоянию, которое определяется словом “правовое”, все больше внимания привлекает к себе проблема прав человека. Идея прав человека может и должна быть основой консолидации различных общественных сил, абсолютной, бесспорной для всех ценностью, а следовательно, способствовать более стабильному социальному развитию.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Мировое сообщество придает большое значение ознакомлению людей с содержанием международных документов о правах человека, воспитанию в духе прав человека. Практика показывает, что значительных усилий требует осознание истиной роли прав человека в жизни отдельных людей, различных народов, всего человечества.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1. Фундаментальные права первого поколения в международном праве называются гражданскими и политическими правами и свободами. К этому поколению принадлежат такие права и свободы, как право на жизнь; право на свободу; свобода совести и мысли; свобода слова и информации; равенство перед законом и судом; право участвовать в управлении страной; и еще ряд других прав и свобод.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Нетрудно заметить, что все эти права являются действительно всеобщими и универсальными, они принадлежат каждому независимо от его происхождения, цвета кожи, сферы занятий. В совокупности они составляют то, что делает человека – свободным членом свободного общества. Основы этих прав были сформулированы во Всеобщей Декларации прав человека.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Права человека второго поколения – это социальные, экономические и культурные права. Они нашли свое отражение в Международном пакте об экономических, социальных и культурных правах 1966 года.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К этому поколению относятся права, связанные с благосостоянием человека, уровнем и качеством его жизни: право на труд, право на отдых, на образование, медицинское и социальное обеспечение, социальное страхование, на защиту материнства и детства и др.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прав человека третьего поколения хронологически относится ко второй половине xx века. Речь идет о коллективных правах.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К правам третьего поколения относят: право народа на самоопределение, принцип свободного распоряжения народом своими природными ресурсами, право на мир, право на национальную и международную безопасность, право на участие в решении региональных и глобальных проблем, право на всеобщее уважение и т. д.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Существует значительное количество международных документов, посвященных правам третьего поколения; среди них - Декларация ООН о праве на развитие 1986 года.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2.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Стремление стран к международному сотрудничеству в области защиты прав человека привело к тому, что после окончания второй мировой войны, страны победители вместе с другими государствами создали Организацию Объединенных наций, главной задачей которой является поддержание и укрепление международного мира и безопасности, развитие сотрудничества между государствами. В Уставе ООН сказано: народы объединенных наций преисполнены решимости “вновь утверждать веру в основные права человека, в достоинство и ценность человеческой личности...” Высшим органом ООН была определена Генеральная Ассамблея, собирающая на свои сессии один раз в год, а Совет Безопасности – постоянно действующим органом. Все комитеты, советы, агентства ООН поставлены на службу разрешения проблем экологического, социального и гуманитарного характера.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Начав действовать, ООН приняла ряд документов по важным вопросам жизни народов и отдельных людей во всех уголках планеты. 10 декабря 1948 года Генеральная Ассамблея ООН утвердила и провозгласила Всеобщую декларацию прав человека. Её значение заключается в том, что впервые в истории человечества были сформированы и рекомендованы для осуществления, во всех странах основные права и свободы человека, которые во всем мире рассматриваются как стандарты, образцы для соответствующих национальных юридических документов. В Конституции РФ закреплены права и свободы человека и гражданина. Впервые признаны и гарантированы права и свободы в точном соответствии с общепризнанными нормами и принципами международного права.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3.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 своем развитии человечество не сразу пришло к понимаю того, что ребенок тоже полноценный член общества, а не собственность своих родителей или тех, кто их заменяет. Понадобились демократические преобразования, последовавшие за революциями в Европе в прошлом веке, чтобы возник вопрос об отдельном рассмотрении прав детей. Права детей тогда рассматривались, в основном, в качестве мер по защите от рабства, детского труда, торговли детьми, проституции несовершеннолетних, произвола родителей, экономической эксплуатации. В связи с этим Лига Наций (прообраз ООН) в 1924 году приняла Женевскую декларацию прав ребенка. После Второй Мировой Войны, ООН (после создания в 1945 году) приняла в 1948 году Всеобщую декларацию прав человека, в которой отмечалось, что дети должны быть объектом особой заботы и помощи. Наконец в 1959 году ООН принимает Декларацию прав ребенка. Декларация прав ребенка 1959 года имела 10 коротких, декларативных статей, программных положений, которые призывали родителей, отдельных лиц, государственные органы, местные власти и правительства, неправительственные организации признать изложенные в них права и свободы и стремиться к их соблюдению. Это были десять социальных и правовых принципов, оказавших значительное влияние на политику и дела правительств и людей во всем мире. Однако декларация- не обязывает, не имеет обязательной силы, это рекомендация. Новое время, ухудшающееся положение детей, требовало более конкретных законов, международных договоров по защите и обеспечению прав детей. С 1979 года по 1989 года разрабатывается Конвенция о правах ребенка. 20 ноября 1989 года ООН приняла Конвенцию. 26 января 1990 года, в день открытия ее для подписания, ее подписала 61 страна. 13 июля 1990 года Конвенция была ратифицирована в СССР. Россия, как правопреемница СССР сохраняет обязательства по Конвенции. Конвенция- документ высокого международного уровня, соглашение, имеющее обязательную силу для тех государств, которые к нему присоединились.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 Дети имеют право на особую заботу и помощь. Т. к. положение детей в стране и во всем мире зависит от взрослых. В Конвенции речь идет о том, чтобы у всех детей Земли были одинаковые права. И все взрослые должны иметь одинаковые обязанности. В парламенте и в правительстве заседают представители всех взрослых страны. Они принимают законы, которые определяют, какие права и какие обязанности нужно иметь сообществу, чтобы заботится о своих людях. С 24 июня 1998 г. в нашей стране вступил в силу закон “Об основных гарантиях прав ребенка в Российской Федерации”, где обоснованы основные направления обеспечения прав ребенка. Права ребенка защищены также и другими федеральными законами: Семейным кодексом РФ, Кодексом о браке и семье др.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Теперь вы знаете, какими правами обладают дети, какие обязанности возложены на взрослый, но… К сожалению, здесь нужно добавить “но”. Иногда права ребенка нарушаются взрослыми, забывают о своих обязанностях родители, А ведь семья, дом должны быть местом, где спокойно и хорошо, где не нужно притворяться, где тебя не обманут, где можно отдохнуть всей душой.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Вашему вниманию приставляется миниатюра “За стеклом”, где представлен один из сюжетов о воспитание в семье. (</w:t>
      </w:r>
      <w:r w:rsidR="005F12F9">
        <w:rPr>
          <w:rFonts w:ascii="Times New Roman" w:hAnsi="Times New Roman" w:cs="Times New Roman"/>
          <w:sz w:val="28"/>
          <w:szCs w:val="28"/>
          <w:lang w:eastAsia="ru-RU"/>
        </w:rPr>
        <w:t>Максимцева Т.А. , Кузьмина О.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В. Воспитываем гражданина. Система гражданского образования в школе. -М. : Глобус, Волгоград: Панорама, 2007. С. 126-130.)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 Конвенция о правах ребенка имеет очень большое значение и остается важной для детей. Она призвана защищать детей от произвола и обид со стороны взрослых. Поэтому тебе так важно знать, где закреплены твои права!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Давайте подробнее познакомимся с вашими правами и проведем соревнование между командами, где будут подробно разобраны некоторые статьи из Конвенции по правам ребенка.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Для этого мы проведем соревнование между командами. Домашнее задание: назвать команду, выбрать капитана и девиз.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1. “Разминка”. Каждой команде даются тестовые задания, нужно ответить правильно на эти тесты в течение 5 минут. За каждый правильный ответ 1 балл.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Тестовые задания для проверки передаются жюри.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1 задание.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1. Закончите следующее утверждение: “Значение Конвенции о правах ребёнка заключается в том, что ____”: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в ней права ребёнка приобретают силу норм международного права;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она является обязательством на будущее;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она впервые описывает права ребёнка.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2. Где дети имеют право свободно выражать своё мнение?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в семье;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среди своих друзей;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в школе на уроках;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г) во всех сферах жизни и деятельности.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3. Как обеспечивает право детей на свободу ассоциаций Конвенция о правах ребёнка?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под руководством родителей;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под руководством учителей;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в ходе и результате самостоятельного выбора и деятельности детей, которые по своему желанию могут учитывать мнения взрослых.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4. На кого Конвенция о правах ребенка возлагает обеспечение ухода за детьми без родителей?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на благотворительные организации;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на государство;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на иностранных спонсоров.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5. Закончите следующее утверждение: “Государство должно защищать ребёнка от экономической эксплуатации и работы, которая ________”: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не указана в официальных справочниках;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мешает образованию и вредит здоровью;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не соответствует интересам и склонностям ребёнка.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6. Международный документ, не имеющий обязательной силы, носящий рекомендательный характер: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конвенция;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договор;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пакт;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г) декларация.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7. Права человека – это проблема: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наших дней;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последнего столетия;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вечная.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8. Что позволяет гражданину воспринимать свои права как обязанности?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хорошее знание права;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способность к служению – родине, государству, обществу;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в) высокие нравственные качества;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г) чувство патриотизма;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д) все вышеперечисленное.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9. Какое определение соответствует понятию “права человека”?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Это законы, по которым живёт человек;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это охраняемая, обеспечиваемая государством естественная возможность что-то делать, осуществлять;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это те нормы, которые человек придумал для себя сам.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10. К какому понятию относится определение: “Одно из тягчайших преступлений против человечества – истребление отдельных групп населения или целых народов по расовым, национальным, религиозным, политическим или иным мотивам?”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“война”;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“геноцид”;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“апартеид”.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11. Как называется грубейшее нарушение прав человека, которое является крайней формой расовой дискриминации?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апартеид;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коллаборационизм;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регионализм.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12. Закончите следующее предложение: “Основным, принимающим международные договоры по правам человека, органом ООН является ______”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Генеральная Ассамблея;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Совет Безопасности;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Секретариат ООН.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13. Закончите следующее предложение: “Наиболее массовым и действенным средством защиты прав населения должны быть _____”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магистратуры;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суды;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мэрии.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14. Как называется должность человека, избранного Государственной Думой для сбора информации о нарушениях прав человека и содействию тем, чьи права ущемлены?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а) магистр;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>б) председатель союза правозащитников;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уполномоченный по правам человека.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15. Права граждан, которые обеспечивают возможность граждан участвовать в управлении государством и общественными делами: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а) экономические права;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б) личные права;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в) политические права; </w:t>
      </w:r>
      <w:r w:rsidR="00C13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г) культурные права.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2. Составить коллаж по отдельным статьям из Конвенции по правам ребенка.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Вам нужно посовещаться в командах, выбрать статью, взять все необходимое для этого конкурса. Капитанам команды подойти к столу и выбрать необходимых сказочных героев. Время на подготовку 5 минут. Другая команда должна назвать статью и прокомментировать ее. Задание оценивается в 5 баллов.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Статья 35. Государства-участники принимают на национальном, двустороннем и многостороннем уровнях все необходимые меры для предотвращения похищения детей, торговли детьми или их контрабанды в любых целях и в любой форме. (Сказка “Гуси-лебеди”).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Статья 15. 1. Государства-участники признают право ребенка на свободу ассоциации и свободу мирных собраний. (Сказка “Белоснежка и семь гномов”).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Задание3. Инсценировка отрывка из сказок по статьям Конвенции по правам ребенка. Нужно назвать статью и прокомментировать ее.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Капитанам команды подойти к столу выбрать сценарий сказок. Команда должна распределить роли и показать отрывок из сказки. Другая команда должна определить какая статья Конвенции подходит к этой сказки, и прокомментировать ее. Время для подготовки 5 минут. Конкурс оценивается в 5 баллов. (Час о серьезном. Выпуск 3. – Йошкар-Ола: Педагогическая инициатива, 2004. С. 48- 50, 53-54.)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Ответ 1: Эта жестокая женщина нарушила права ребенка. Она подвергла жизнь и здоровье девочки опасности. Статья 6. 1. Государства-участники признают, что каждый ребенок имеет неотъемлемое право на жизнь.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Ответ 2: Злая мачеха нарушила права ребенка на отдых и досуг, запретив Золушке ехать на бал. Статья 31. 1. Государства-участники признают право ребенка на отдых и досуг, право участвовать в играх и развлекательных мероприятиях, соответствующих его возрасту, и свободно участвовать в культурной жизни и заниматься искусством.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4. “Адвокат для ребят”.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Нужно прокомментировать ситуацию, ссылаясь на статьи из Конвенции по правам ребенка.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Ситуация 1: В нашем кинотеатре идут фильмы о любви. А детям до 16 лет их смотреть нельзя. Нарушается ли право на получение информации ? (Наташа П.).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Ситуация 2: Школьный совет принял решение, чтобы все ходили в школу в форме. А я - против. Нарушаются ли мои права? (Ира Я.)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5. Составить синквэйн по термину “конвенция”.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Синквэйн- это стихотворение, состоящее из 5 строк, составленное по определенным правилам.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 пока команды готовятся выполнить задание, нам очень хотелось бы узнать, насколько интересен и полезен был наш сегодняшний разговор. Какие проблемы вы еще хотели бы обсудить в дальнейшем. Для этого мы просим вас заполнить анкету.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Анкета.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1. Понравилось ли тебе мероприятие?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2. Стал ли ты более четко разбираться в понятиях и проблемах, затронутых сегодня?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3. Много ли тебе это дало?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4. Сможешь ли ты в дальнейшем применять данные знания?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5. Какие бы еще проблемы ты хотел бы обсудить на классном часе?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Учитель: Наше мероприятие подходит к концу. Мы сегодня с вами затронули очень важный тему- права человека. Зачем нам эти права? Не дань ли это моде, удовлетворение личных амбиций? Оглянемся вокруг. Вот страна с высоким уровнем жизни, вот – малоразвитые, испытывающие постоянные нехватки. У первых детально разработанные гарантии политических, гражданских прав и свобод человека. У вторых – и с демократией туго. Какая же здесь зависимость: живем трудно, потому и не до прав человека, прокормиться бы? Или наоборот: пока человек не раскрепощен, не обрел твердых гарантий своих прав, ни в чем не уверен, не может быть и речи о процветании. Так зачем же все-таки права человека? Есть ответ, который объединяет нас всех – это наша безопасность!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Для подведения итогов всех конкурсов слово предоставляется жюри. </w:t>
      </w:r>
    </w:p>
    <w:p w:rsidR="00EF6033" w:rsidRPr="00C13E2C" w:rsidRDefault="00EF6033" w:rsidP="00C13E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для зрителей в номинации “Самый активный зритель”. 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каком году Генеральная Ассамблея ООН провозгласила Декларацию прав ребенка? (1959 г.)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каком году Генеральная Ассамблея ООН приняла Конвенцию о правах ребенка? (1989 г.)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каком году Конвенция о правах ребенка бала принята Верховным Совет СССР? (1990 г.)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Впервые в истории человечества были сформированы и рекомендованы для осуществления, во всех странах основные права и свободы человека, которые во всем мире рассматриваются как стандарты, образцы для соответствующих национальных юридических документов. О каком документе идет речь? (Всеобщая декларация прав человека)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В каком году Генеральная Ассамблея ООН утвердила Всеобщую декларацию прав человека? (1948 г.)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Закончите следующее утверждение: “Значение Конвенции о правах ребенка заключается в том, что …” (в ней права ребенка приобретают силу норм международного права.)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Где дети имеют право свободно выражать свое мнение? Назовите статью из Конвенции по правам ребенка. (Во всех сферах жизни и деятельности. Ст. 12)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Как обеспечивает право детей на свободу ассоциаций Конвенция о правах ребенка? Назовите статью. (В ходе и результате самостоятельного выбора и деятельности детей, которые по своему желанию могут учитывать мнения взрослых. Ст. 15)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На кого Конвенции о правах ребенка возлагает обеспечение ухода за детьми без родителей? (На государство. Ст. 20)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Закончите следующее предложение: “Основным, принимающим международные договоры по правам человека органом ООН является …”(Генеральная Ассамблея)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Как называются основные документы, где определены основные права несовершеннолетних детей? Конвенцией о правах ребенка. Семейный кодекс РФ. Федеральный закон “Об основных гарантиях прав ребенка в Российской Федерации”.)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До какого возраста человек является несовершеннолетним ребенком? (до 18 лет)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Закончите следующее предложение: “Основополагающим правовым актом, регулирующим семейные отношения в России, является …” (Семейный кодекс РФ)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Когда была принята ныне действующая Конституция РФ? (12 декабря 1993)</w:t>
      </w:r>
    </w:p>
    <w:p w:rsidR="00EF6033" w:rsidRPr="00C13E2C" w:rsidRDefault="00EF6033" w:rsidP="00C13E2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Какая международная организация играет решающую роль в защите прав на международном уровне? (ООН)</w:t>
      </w:r>
    </w:p>
    <w:p w:rsidR="009C5DC6" w:rsidRPr="00C13E2C" w:rsidRDefault="00EF6033" w:rsidP="005F12F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E2C">
        <w:rPr>
          <w:rFonts w:ascii="Times New Roman" w:hAnsi="Times New Roman" w:cs="Times New Roman"/>
          <w:sz w:val="28"/>
          <w:szCs w:val="28"/>
          <w:lang w:eastAsia="ru-RU"/>
        </w:rPr>
        <w:t>Какие объединения наиболее характерны для людей, склонных активно участвовать в политической жизни? (партии)</w:t>
      </w:r>
      <w:bookmarkStart w:id="0" w:name="_GoBack"/>
      <w:bookmarkEnd w:id="0"/>
    </w:p>
    <w:sectPr w:rsidR="009C5DC6" w:rsidRPr="00C13E2C" w:rsidSect="00C13E2C"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99" w:rsidRDefault="00E14C99" w:rsidP="008477E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4C99" w:rsidRDefault="00E14C99" w:rsidP="008477E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99" w:rsidRDefault="00E14C99" w:rsidP="008477E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4C99" w:rsidRDefault="00E14C99" w:rsidP="008477E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4150"/>
    <w:multiLevelType w:val="hybridMultilevel"/>
    <w:tmpl w:val="ED2E90BA"/>
    <w:lvl w:ilvl="0" w:tplc="9E7EF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0135A"/>
    <w:multiLevelType w:val="multilevel"/>
    <w:tmpl w:val="F9062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83C"/>
    <w:rsid w:val="000A383C"/>
    <w:rsid w:val="00186059"/>
    <w:rsid w:val="001C3D1D"/>
    <w:rsid w:val="002A1197"/>
    <w:rsid w:val="00376741"/>
    <w:rsid w:val="003C2B56"/>
    <w:rsid w:val="005F12F9"/>
    <w:rsid w:val="00665899"/>
    <w:rsid w:val="006914AE"/>
    <w:rsid w:val="008477E2"/>
    <w:rsid w:val="008D5D58"/>
    <w:rsid w:val="009C5DC6"/>
    <w:rsid w:val="00A23D63"/>
    <w:rsid w:val="00BA275B"/>
    <w:rsid w:val="00C13E2C"/>
    <w:rsid w:val="00CB7E8C"/>
    <w:rsid w:val="00D80913"/>
    <w:rsid w:val="00DE3A1B"/>
    <w:rsid w:val="00E14C99"/>
    <w:rsid w:val="00E22E6D"/>
    <w:rsid w:val="00E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9CFE63-7224-4FB0-B187-AA460850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1B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8477E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rsid w:val="008477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0A38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0A383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link w:val="a3"/>
    <w:uiPriority w:val="99"/>
    <w:semiHidden/>
    <w:rsid w:val="000A383C"/>
    <w:rPr>
      <w:rFonts w:ascii="Tahoma" w:hAnsi="Tahoma" w:cs="Tahoma"/>
      <w:sz w:val="16"/>
      <w:szCs w:val="16"/>
    </w:rPr>
  </w:style>
  <w:style w:type="character" w:styleId="a6">
    <w:name w:val="Strong"/>
    <w:uiPriority w:val="99"/>
    <w:qFormat/>
    <w:rsid w:val="000A383C"/>
    <w:rPr>
      <w:b/>
      <w:bCs/>
    </w:rPr>
  </w:style>
  <w:style w:type="character" w:styleId="a7">
    <w:name w:val="Hyperlink"/>
    <w:uiPriority w:val="99"/>
    <w:semiHidden/>
    <w:rsid w:val="000A383C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8477E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8477E2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8477E2"/>
    <w:rPr>
      <w:rFonts w:ascii="Arial" w:eastAsia="Times New Roman" w:hAnsi="Arial" w:cs="Arial"/>
      <w:vanish/>
      <w:sz w:val="16"/>
      <w:szCs w:val="16"/>
      <w:lang w:val="x-none" w:eastAsia="ru-RU"/>
    </w:rPr>
  </w:style>
  <w:style w:type="paragraph" w:styleId="a8">
    <w:name w:val="header"/>
    <w:basedOn w:val="a"/>
    <w:link w:val="a9"/>
    <w:uiPriority w:val="99"/>
    <w:semiHidden/>
    <w:rsid w:val="008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z-2">
    <w:name w:val="z-Конец формы Знак"/>
    <w:link w:val="z-1"/>
    <w:uiPriority w:val="99"/>
    <w:semiHidden/>
    <w:rsid w:val="008477E2"/>
    <w:rPr>
      <w:rFonts w:ascii="Arial" w:eastAsia="Times New Roman" w:hAnsi="Arial" w:cs="Arial"/>
      <w:vanish/>
      <w:sz w:val="16"/>
      <w:szCs w:val="16"/>
      <w:lang w:val="x-none" w:eastAsia="ru-RU"/>
    </w:rPr>
  </w:style>
  <w:style w:type="paragraph" w:styleId="aa">
    <w:name w:val="footer"/>
    <w:basedOn w:val="a"/>
    <w:link w:val="ab"/>
    <w:uiPriority w:val="99"/>
    <w:semiHidden/>
    <w:rsid w:val="00847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rsid w:val="008477E2"/>
  </w:style>
  <w:style w:type="character" w:customStyle="1" w:styleId="ab">
    <w:name w:val="Нижний колонтитул Знак"/>
    <w:link w:val="aa"/>
    <w:uiPriority w:val="99"/>
    <w:semiHidden/>
    <w:rsid w:val="00847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16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78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8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89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8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89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89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0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0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1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9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3482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2014-03-20T13:26:00Z</dcterms:created>
  <dcterms:modified xsi:type="dcterms:W3CDTF">2014-03-20T13:26:00Z</dcterms:modified>
</cp:coreProperties>
</file>