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345" w:rsidRDefault="006A4905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Структура календаря</w:t>
      </w:r>
      <w:r>
        <w:br/>
      </w:r>
      <w:r>
        <w:rPr>
          <w:b/>
          <w:bCs/>
        </w:rPr>
        <w:t>2 Названия месяцев</w:t>
      </w:r>
      <w:r>
        <w:br/>
      </w:r>
      <w:r>
        <w:rPr>
          <w:b/>
          <w:bCs/>
        </w:rPr>
        <w:t>3 Цикл</w:t>
      </w:r>
      <w:r>
        <w:br/>
      </w:r>
      <w:r>
        <w:rPr>
          <w:b/>
          <w:bCs/>
        </w:rPr>
        <w:t>4 Формула приближенного перевода</w:t>
      </w:r>
      <w:r>
        <w:br/>
      </w:r>
      <w:r>
        <w:rPr>
          <w:b/>
          <w:bCs/>
        </w:rPr>
        <w:t>5 Хиджра на начало XXI века</w:t>
      </w:r>
      <w:r>
        <w:br/>
      </w:r>
      <w:r>
        <w:rPr>
          <w:b/>
          <w:bCs/>
        </w:rPr>
        <w:t>6 Начало каждого месяца</w:t>
      </w:r>
      <w:r>
        <w:br/>
      </w:r>
      <w:r>
        <w:br/>
      </w:r>
      <w:r>
        <w:br/>
        <w:t xml:space="preserve">Исламский календарь </w:t>
      </w:r>
    </w:p>
    <w:p w:rsidR="00FF0345" w:rsidRDefault="006A490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F0345" w:rsidRDefault="006A4905">
      <w:pPr>
        <w:pStyle w:val="a3"/>
      </w:pPr>
      <w:r>
        <w:t xml:space="preserve">Исламский календарь — лунный календарь, используемый в исламе для определения дат религиозных праздников, а также как официальный календарь в некоторых мусульманских странах. Летоисчисление ведётся от Хиджры (16 июля 622 года н. э.) — даты переселения пророка Мухаммада и первых мусульман из Мекки в Медину. Поэтому в мусульманских странах календарь называют календарём Хиджры (араб. </w:t>
      </w:r>
      <w:r>
        <w:rPr>
          <w:rtl/>
        </w:rPr>
        <w:t>الـتـقـويم الـهـجـري</w:t>
      </w:r>
      <w:r>
        <w:rPr>
          <w:cs/>
        </w:rPr>
        <w:t>‎‎</w:t>
      </w:r>
      <w:r>
        <w:t>, ат-таквиму-л-Хиджри).</w:t>
      </w:r>
    </w:p>
    <w:p w:rsidR="00FF0345" w:rsidRDefault="006A4905">
      <w:pPr>
        <w:pStyle w:val="21"/>
        <w:pageBreakBefore/>
        <w:numPr>
          <w:ilvl w:val="0"/>
          <w:numId w:val="0"/>
        </w:numPr>
      </w:pPr>
      <w:r>
        <w:t>1. Структура календаря</w:t>
      </w:r>
    </w:p>
    <w:p w:rsidR="00FF0345" w:rsidRDefault="006A4905">
      <w:pPr>
        <w:pStyle w:val="a3"/>
      </w:pPr>
      <w:r>
        <w:t>Год состоит из 12 лунных месяцев и содержит около 354 дней, что на 10 или 11 дней меньше солнечного года. По этой причине дни мусульманских религиозных праздников каждый год сдвигаются относительно григорианского календаря.</w:t>
      </w:r>
    </w:p>
    <w:p w:rsidR="00FF0345" w:rsidRDefault="006A4905">
      <w:pPr>
        <w:pStyle w:val="a3"/>
      </w:pPr>
      <w:r>
        <w:t>Сутки, согласно мусульманскому календарю, начинаются в момент захода солнца, а не в полночь, как в григорианском календаре.</w:t>
      </w:r>
    </w:p>
    <w:p w:rsidR="00FF0345" w:rsidRDefault="006A4905">
      <w:pPr>
        <w:pStyle w:val="a3"/>
      </w:pPr>
      <w:r>
        <w:t>Месяцы состоят из 29 или 30 дней, обычно без какого-либо видимого порядка. По традиции, первым днём нового месяца считался первый день после астрономического новолуния, в который вскоре после захода солнца на небе можно было увидеть серп луны. Если серп не был виден после 29-го дня месяца, например, из-за облаков или из-за того, что луна заходила сразу после солнца и небо было ещё слишком светлым, то новый день считался 30-м днём текущего месяца. Наблюдение лунного серпа должны засвидетельствовать как минимум два заслуживающих доверия мусульманина.</w:t>
      </w:r>
    </w:p>
    <w:p w:rsidR="00FF0345" w:rsidRDefault="006A4905">
      <w:pPr>
        <w:pStyle w:val="a3"/>
      </w:pPr>
      <w:r>
        <w:t>Такая система до сих пор используется в некоторых странах, например, в Пакистане и Бангладеш. Однако в большинстве исламских стран пользуются астрономическими правилами, которые позволяют рассчитать начало месяцев заранее. В разных странах используются разные правила. Кроме того, разница во времени между заходом солнца и заходом луны зависит от географических координат местности. Чем западнее находится страна, тем больше вероятность, что месяц будет виден на небе. Таким образом, в разных исламских странах календари различаются и часто одни и те же религиозные праздники отмечаются в разные дни.</w:t>
      </w:r>
    </w:p>
    <w:p w:rsidR="00FF0345" w:rsidRDefault="006A4905">
      <w:pPr>
        <w:pStyle w:val="21"/>
        <w:pageBreakBefore/>
        <w:numPr>
          <w:ilvl w:val="0"/>
          <w:numId w:val="0"/>
        </w:numPr>
      </w:pPr>
      <w:r>
        <w:t>2. Названия месяцев</w:t>
      </w:r>
    </w:p>
    <w:p w:rsidR="00FF0345" w:rsidRDefault="006A4905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cs/>
        </w:rPr>
      </w:pPr>
      <w:r>
        <w:t xml:space="preserve">мухаррам — араб. </w:t>
      </w:r>
      <w:r>
        <w:rPr>
          <w:rtl/>
        </w:rPr>
        <w:t>محـرّ م</w:t>
      </w:r>
      <w:r>
        <w:rPr>
          <w:cs/>
        </w:rPr>
        <w:t>‎‎</w:t>
      </w:r>
    </w:p>
    <w:p w:rsidR="00FF0345" w:rsidRDefault="006A4905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cs/>
        </w:rPr>
      </w:pPr>
      <w:r>
        <w:t xml:space="preserve">са́фар — </w:t>
      </w:r>
      <w:r>
        <w:rPr>
          <w:rtl/>
        </w:rPr>
        <w:t>صفـر</w:t>
      </w:r>
      <w:r>
        <w:rPr>
          <w:cs/>
        </w:rPr>
        <w:t>‎</w:t>
      </w:r>
    </w:p>
    <w:p w:rsidR="00FF0345" w:rsidRDefault="006A4905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cs/>
        </w:rPr>
      </w:pPr>
      <w:r>
        <w:t xml:space="preserve">рабии`у ль-авваль — </w:t>
      </w:r>
      <w:r>
        <w:rPr>
          <w:rtl/>
        </w:rPr>
        <w:t>ربـيع الأول</w:t>
      </w:r>
      <w:r>
        <w:rPr>
          <w:cs/>
        </w:rPr>
        <w:t>‎</w:t>
      </w:r>
    </w:p>
    <w:p w:rsidR="00FF0345" w:rsidRDefault="006A4905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cs/>
        </w:rPr>
      </w:pPr>
      <w:r>
        <w:t xml:space="preserve">рабии`у с-саании — </w:t>
      </w:r>
      <w:r>
        <w:rPr>
          <w:rtl/>
        </w:rPr>
        <w:t>ربـيع الآخر</w:t>
      </w:r>
      <w:r>
        <w:rPr>
          <w:cs/>
        </w:rPr>
        <w:t xml:space="preserve">‎ </w:t>
      </w:r>
      <w:r>
        <w:t xml:space="preserve">или </w:t>
      </w:r>
      <w:r>
        <w:rPr>
          <w:rtl/>
        </w:rPr>
        <w:t>ربـيع الـثاني</w:t>
      </w:r>
      <w:r>
        <w:rPr>
          <w:cs/>
        </w:rPr>
        <w:t>‎</w:t>
      </w:r>
    </w:p>
    <w:p w:rsidR="00FF0345" w:rsidRDefault="006A4905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cs/>
        </w:rPr>
      </w:pPr>
      <w:r>
        <w:t xml:space="preserve">джумаада ль-ууля — </w:t>
      </w:r>
      <w:r>
        <w:rPr>
          <w:rtl/>
        </w:rPr>
        <w:t>جمادى الأول</w:t>
      </w:r>
      <w:r>
        <w:rPr>
          <w:cs/>
        </w:rPr>
        <w:t>‎</w:t>
      </w:r>
    </w:p>
    <w:p w:rsidR="00FF0345" w:rsidRDefault="006A4905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cs/>
        </w:rPr>
      </w:pPr>
      <w:r>
        <w:t xml:space="preserve">джумаада ль-аахыр или джумаада с-саании — </w:t>
      </w:r>
      <w:r>
        <w:rPr>
          <w:rtl/>
        </w:rPr>
        <w:t>جمادى الآخر</w:t>
      </w:r>
      <w:r>
        <w:rPr>
          <w:cs/>
        </w:rPr>
        <w:t xml:space="preserve">‎ </w:t>
      </w:r>
      <w:r>
        <w:t xml:space="preserve">или </w:t>
      </w:r>
      <w:r>
        <w:rPr>
          <w:rtl/>
        </w:rPr>
        <w:t>جمادى الـثاني</w:t>
      </w:r>
      <w:r>
        <w:rPr>
          <w:cs/>
        </w:rPr>
        <w:t>‎</w:t>
      </w:r>
    </w:p>
    <w:p w:rsidR="00FF0345" w:rsidRDefault="006A4905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cs/>
        </w:rPr>
      </w:pPr>
      <w:r>
        <w:t xml:space="preserve">ра́джаб — </w:t>
      </w:r>
      <w:r>
        <w:rPr>
          <w:rtl/>
        </w:rPr>
        <w:t>رجـب</w:t>
      </w:r>
      <w:r>
        <w:rPr>
          <w:cs/>
        </w:rPr>
        <w:t>‎</w:t>
      </w:r>
    </w:p>
    <w:p w:rsidR="00FF0345" w:rsidRDefault="006A4905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cs/>
        </w:rPr>
      </w:pPr>
      <w:r>
        <w:t xml:space="preserve">шаабан — </w:t>
      </w:r>
      <w:r>
        <w:rPr>
          <w:rtl/>
        </w:rPr>
        <w:t>شعـبا ن</w:t>
      </w:r>
      <w:r>
        <w:rPr>
          <w:cs/>
        </w:rPr>
        <w:t>‎</w:t>
      </w:r>
    </w:p>
    <w:p w:rsidR="00FF0345" w:rsidRDefault="006A4905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cs/>
        </w:rPr>
      </w:pPr>
      <w:r>
        <w:t xml:space="preserve">рамадан (тюрк. рамазаан) — </w:t>
      </w:r>
      <w:r>
        <w:rPr>
          <w:rtl/>
        </w:rPr>
        <w:t>رمضا ن</w:t>
      </w:r>
      <w:r>
        <w:rPr>
          <w:cs/>
        </w:rPr>
        <w:t>‎</w:t>
      </w:r>
    </w:p>
    <w:p w:rsidR="00FF0345" w:rsidRDefault="006A4905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cs/>
        </w:rPr>
      </w:pPr>
      <w:r>
        <w:t xml:space="preserve">шавваль — </w:t>
      </w:r>
      <w:r>
        <w:rPr>
          <w:rtl/>
        </w:rPr>
        <w:t>شوّ ال</w:t>
      </w:r>
      <w:r>
        <w:rPr>
          <w:cs/>
        </w:rPr>
        <w:t>‎</w:t>
      </w:r>
    </w:p>
    <w:p w:rsidR="00FF0345" w:rsidRDefault="006A4905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cs/>
        </w:rPr>
      </w:pPr>
      <w:r>
        <w:t xml:space="preserve">зуль-ка`да — </w:t>
      </w:r>
      <w:r>
        <w:rPr>
          <w:rtl/>
        </w:rPr>
        <w:t>ذو الـقـعـدة</w:t>
      </w:r>
      <w:r>
        <w:rPr>
          <w:cs/>
        </w:rPr>
        <w:t>‎</w:t>
      </w:r>
    </w:p>
    <w:p w:rsidR="00FF0345" w:rsidRDefault="006A4905">
      <w:pPr>
        <w:pStyle w:val="a3"/>
        <w:numPr>
          <w:ilvl w:val="0"/>
          <w:numId w:val="1"/>
        </w:numPr>
        <w:tabs>
          <w:tab w:val="left" w:pos="707"/>
        </w:tabs>
        <w:rPr>
          <w:cs/>
        </w:rPr>
      </w:pPr>
      <w:r>
        <w:t xml:space="preserve">зульхиджа — </w:t>
      </w:r>
      <w:r>
        <w:rPr>
          <w:rtl/>
        </w:rPr>
        <w:t>ذو الحجة</w:t>
      </w:r>
      <w:r>
        <w:rPr>
          <w:cs/>
        </w:rPr>
        <w:t>‎</w:t>
      </w:r>
    </w:p>
    <w:p w:rsidR="00FF0345" w:rsidRDefault="006A4905">
      <w:pPr>
        <w:pStyle w:val="a3"/>
      </w:pPr>
      <w:r>
        <w:t>В разных источниках транслитерация названий месяцев исламского календаря на русский язык может различаться.</w:t>
      </w:r>
    </w:p>
    <w:p w:rsidR="00FF0345" w:rsidRDefault="006A4905">
      <w:pPr>
        <w:pStyle w:val="a3"/>
      </w:pPr>
      <w:r>
        <w:t>Начало каждого месяца мусульманского календаря определяется лунными циклами, то есть начало новой четверти — это и есть начало нового месяца. Лунный месяц длится от появления одного молодого месяца до следующего, то есть 29 дней 12 часов 44 минуты 3,8 секунды, поэтому в одних месяцах 29 дней, а в других — 30. Добавочные дни месяца запрещаются, кроме единственного дня, служащего для удержания новолуния вблизи 1-го числа месяца. Этот день включается в месяц зуль-хиджа.</w:t>
      </w:r>
    </w:p>
    <w:p w:rsidR="00FF0345" w:rsidRDefault="006A4905">
      <w:pPr>
        <w:pStyle w:val="a3"/>
      </w:pPr>
      <w:r>
        <w:t>Двенадцать лунных месяцев составляют лунный год, который, по самым приближенным подсчетам, равен 354 суткам. А поскольку истинная продолжительность лунного месяца не 29,5 дней, а несколько больше, то и продолжительность лунного года равна не 354 дням, а 354,367. Так как это не целое число, то неизбежно возникает проблема високосов, то есть чередования простых лет, содержащих 354 дня, и лет удлиненных — по 355 дней.</w:t>
      </w:r>
    </w:p>
    <w:p w:rsidR="00FF0345" w:rsidRDefault="006A4905">
      <w:pPr>
        <w:pStyle w:val="21"/>
        <w:pageBreakBefore/>
        <w:numPr>
          <w:ilvl w:val="0"/>
          <w:numId w:val="0"/>
        </w:numPr>
      </w:pPr>
      <w:r>
        <w:t>3. Цикл</w:t>
      </w:r>
    </w:p>
    <w:p w:rsidR="00FF0345" w:rsidRDefault="006A4905">
      <w:pPr>
        <w:pStyle w:val="a3"/>
      </w:pPr>
      <w:r>
        <w:t>Цикл состоит из 30 лет: 19 обычных по 354 дня и 11 високосных по 355 дней. Високосные годы 2, 5, 7, 10, 13, 16,18, 21, 24, 26, 29-й. Дополнительный день добавляется к последнему месяцу. Мусульманский год всегда короче солнечного: на 10 суток, если мусульманский високосный, а солнечный простой; на 11 суток, если оба года простые или високосные; и даже на 12 суток, если мусульманский год простой, а солнечный — високосный.</w:t>
      </w:r>
    </w:p>
    <w:p w:rsidR="00FF0345" w:rsidRDefault="006A4905">
      <w:pPr>
        <w:pStyle w:val="a3"/>
      </w:pPr>
      <w:r>
        <w:t>Мусульманский год не привязан к сезонам, месяцы мигрируют по всем временам года, в результате чего начало года, например, может приходиться на летние месяцы григорианского стиля, а через некоторое время — на зимние.</w:t>
      </w:r>
    </w:p>
    <w:p w:rsidR="00FF0345" w:rsidRDefault="006A4905">
      <w:pPr>
        <w:pStyle w:val="21"/>
        <w:pageBreakBefore/>
        <w:numPr>
          <w:ilvl w:val="0"/>
          <w:numId w:val="0"/>
        </w:numPr>
      </w:pPr>
      <w:r>
        <w:t>4. Формула приближенного перевода</w:t>
      </w:r>
    </w:p>
    <w:p w:rsidR="00FF0345" w:rsidRDefault="006A4905">
      <w:pPr>
        <w:pStyle w:val="a3"/>
      </w:pPr>
      <w:r>
        <w:t>Г = И + 622 - (И/33)</w:t>
      </w:r>
    </w:p>
    <w:p w:rsidR="00FF0345" w:rsidRDefault="006A4905">
      <w:pPr>
        <w:pStyle w:val="a3"/>
      </w:pPr>
      <w:r>
        <w:t>где Г - григорианский календарь, И - исламский календарь. Например, 1410 год по мусульманскому календарю соответствовал Г=1410+622-(1410/33)=1989 году. Данная формула может дать погрешность в один год. Формула для обратного перевода:</w:t>
      </w:r>
    </w:p>
    <w:p w:rsidR="00FF0345" w:rsidRDefault="006A4905">
      <w:pPr>
        <w:pStyle w:val="a3"/>
      </w:pPr>
      <w:r>
        <w:t>И = Г - 622 + ((Г - 622)/32)</w:t>
      </w:r>
    </w:p>
    <w:p w:rsidR="00FF0345" w:rsidRDefault="006A4905">
      <w:pPr>
        <w:pStyle w:val="21"/>
        <w:pageBreakBefore/>
        <w:numPr>
          <w:ilvl w:val="0"/>
          <w:numId w:val="0"/>
        </w:numPr>
      </w:pPr>
      <w:r>
        <w:t>5. Хиджра на начало XXI века</w:t>
      </w:r>
    </w:p>
    <w:p w:rsidR="00FF0345" w:rsidRDefault="006A4905">
      <w:pPr>
        <w:pStyle w:val="21"/>
        <w:pageBreakBefore/>
        <w:numPr>
          <w:ilvl w:val="0"/>
          <w:numId w:val="0"/>
        </w:numPr>
      </w:pPr>
      <w:r>
        <w:t>6. Начало каждого месяца</w:t>
      </w:r>
    </w:p>
    <w:p w:rsidR="00FF0345" w:rsidRDefault="006A4905">
      <w:pPr>
        <w:pStyle w:val="a3"/>
      </w:pPr>
      <w:r>
        <w:t>Каждый месяц начинается с неомении, то есть начало месяца приходится на тот день, когда серп молодой Луны, после новолуния, становится видимым с заходом Солнца. Астрономическое новолуние совсем не обязательно означает начало одного из месяцев Хиджры. Луна движется по небесной сфере по очень сложной траектории, и хотя новолуния можно рассчитать весьма точно, действительную видимость полумесяца предсказать гораздо сложнее. Это зависит от таких факторов, как погода, оптические свойства атмосферы и место нахождения наблюдателя. Поэтому очень сложно заранее предсказать, когда начнется новый месяц.</w:t>
      </w:r>
    </w:p>
    <w:p w:rsidR="00FF0345" w:rsidRDefault="006A4905">
      <w:pPr>
        <w:pStyle w:val="a3"/>
      </w:pPr>
      <w:r>
        <w:t>В настоящий момент существуют два мнения по вопросу определения начала месяца: некоторые мусульмане учитывают местную видимость Луны, в то время как другие полагаются на свидетельства авторитетных людей в мусульманском мире. Ислам допускает обе возможности, но это приводит к различию времени начала месяцев.</w:t>
      </w:r>
    </w:p>
    <w:p w:rsidR="00FF0345" w:rsidRDefault="00FF0345">
      <w:pPr>
        <w:pStyle w:val="a3"/>
      </w:pPr>
    </w:p>
    <w:p w:rsidR="00FF0345" w:rsidRDefault="006A4905">
      <w:pPr>
        <w:pStyle w:val="a3"/>
        <w:spacing w:after="0"/>
      </w:pPr>
      <w:r>
        <w:t>Источник: http://ru.wikipedia.org/wiki/Исламский_календарь</w:t>
      </w:r>
      <w:bookmarkStart w:id="0" w:name="_GoBack"/>
      <w:bookmarkEnd w:id="0"/>
    </w:p>
    <w:sectPr w:rsidR="00FF034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905"/>
    <w:rsid w:val="00195450"/>
    <w:rsid w:val="006A4905"/>
    <w:rsid w:val="00FF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D8F076-4F4A-4305-86D7-2F29C213B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823</Words>
  <Characters>4692</Characters>
  <Application>Microsoft Office Word</Application>
  <DocSecurity>0</DocSecurity>
  <Lines>39</Lines>
  <Paragraphs>11</Paragraphs>
  <ScaleCrop>false</ScaleCrop>
  <Company/>
  <LinksUpToDate>false</LinksUpToDate>
  <CharactersWithSpaces>5504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2014-06-22T18:30:00Z</dcterms:created>
  <dcterms:modified xsi:type="dcterms:W3CDTF">2014-06-22T18:30:00Z</dcterms:modified>
</cp:coreProperties>
</file>