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D42" w:rsidRDefault="00444D42" w:rsidP="00EE7FFB">
      <w:pPr>
        <w:jc w:val="center"/>
        <w:rPr>
          <w:b/>
        </w:rPr>
      </w:pPr>
    </w:p>
    <w:p w:rsidR="00905522" w:rsidRDefault="00744CA2" w:rsidP="00EE7FFB">
      <w:pPr>
        <w:jc w:val="center"/>
        <w:rPr>
          <w:b/>
        </w:rPr>
      </w:pPr>
      <w:r>
        <w:rPr>
          <w:b/>
        </w:rPr>
        <w:t>История промышленного освоения Европейского Севера.</w:t>
      </w:r>
    </w:p>
    <w:p w:rsidR="00905522" w:rsidRDefault="00905522" w:rsidP="00905522">
      <w:pPr>
        <w:jc w:val="center"/>
        <w:rPr>
          <w:b/>
        </w:rPr>
      </w:pPr>
      <w:r w:rsidRPr="00AC27BF">
        <w:rPr>
          <w:b/>
        </w:rPr>
        <w:t>ЗАДА</w:t>
      </w:r>
      <w:r w:rsidR="00744CA2">
        <w:rPr>
          <w:b/>
        </w:rPr>
        <w:t>НИЕ</w:t>
      </w:r>
      <w:r w:rsidRPr="00AC27BF">
        <w:rPr>
          <w:b/>
        </w:rPr>
        <w:t xml:space="preserve"> № 1</w:t>
      </w:r>
      <w:r>
        <w:rPr>
          <w:b/>
        </w:rPr>
        <w:t>.</w:t>
      </w:r>
    </w:p>
    <w:p w:rsidR="006214E6" w:rsidRPr="006214E6" w:rsidRDefault="006214E6" w:rsidP="006214E6">
      <w:pPr>
        <w:ind w:firstLine="709"/>
        <w:jc w:val="both"/>
        <w:rPr>
          <w:color w:val="000000"/>
        </w:rPr>
      </w:pPr>
      <w:r>
        <w:t>Г</w:t>
      </w:r>
      <w:r w:rsidRPr="006214E6">
        <w:t xml:space="preserve">олландский путешественник Николас Витсен издает в Амстердаме в 1692 году книгу «Северная и Восточная Тартария», в которой делится впечатлениями о своем путешествии </w:t>
      </w:r>
      <w:r w:rsidRPr="006214E6">
        <w:rPr>
          <w:color w:val="000000"/>
        </w:rPr>
        <w:t>в загадочную для европейцев Московию. Живописуя о Печорском крае, Витсен  рассказывает о реке Ухте, где «по воде плавают жирные пятна, представляющие собой черную нефть, там же найден некий камень, который горит как свеча и испускает из себя черный дым»</w:t>
      </w:r>
      <w:r>
        <w:rPr>
          <w:color w:val="000000"/>
        </w:rPr>
        <w:t>.</w:t>
      </w:r>
    </w:p>
    <w:p w:rsidR="00905522" w:rsidRPr="001B5657" w:rsidRDefault="00744CA2" w:rsidP="00905522">
      <w:pPr>
        <w:jc w:val="center"/>
        <w:rPr>
          <w:b/>
        </w:rPr>
      </w:pPr>
      <w:r w:rsidRPr="001B5657">
        <w:rPr>
          <w:b/>
        </w:rPr>
        <w:t>ЗАДАНИЕ</w:t>
      </w:r>
      <w:r w:rsidR="00905522" w:rsidRPr="001B5657">
        <w:rPr>
          <w:b/>
        </w:rPr>
        <w:t xml:space="preserve"> № 2.</w:t>
      </w:r>
    </w:p>
    <w:p w:rsidR="005A1752" w:rsidRDefault="00470670" w:rsidP="0064435B">
      <w:pPr>
        <w:autoSpaceDE w:val="0"/>
        <w:autoSpaceDN w:val="0"/>
        <w:adjustRightInd w:val="0"/>
        <w:ind w:firstLine="709"/>
        <w:jc w:val="both"/>
      </w:pPr>
      <w:r>
        <w:t xml:space="preserve">Первый в России нефтяной промысел был основан Федором Прядуновым в </w:t>
      </w:r>
      <w:r w:rsidR="007B039F">
        <w:t>августе 1746</w:t>
      </w:r>
      <w:r w:rsidR="00303BA5" w:rsidRPr="001B5657">
        <w:t xml:space="preserve"> </w:t>
      </w:r>
      <w:r w:rsidR="007B039F">
        <w:t>года</w:t>
      </w:r>
      <w:r w:rsidR="005A1752" w:rsidRPr="001B5657">
        <w:t>.</w:t>
      </w:r>
    </w:p>
    <w:p w:rsidR="00136F2F" w:rsidRPr="00B61845" w:rsidRDefault="00136F2F" w:rsidP="0064435B">
      <w:pPr>
        <w:autoSpaceDE w:val="0"/>
        <w:autoSpaceDN w:val="0"/>
        <w:adjustRightInd w:val="0"/>
        <w:ind w:firstLine="709"/>
        <w:jc w:val="both"/>
      </w:pPr>
      <w:r>
        <w:t xml:space="preserve">В архивах имеются </w:t>
      </w:r>
      <w:r w:rsidR="005351AE">
        <w:t xml:space="preserve">достоверные </w:t>
      </w:r>
      <w:r>
        <w:t>документы, с</w:t>
      </w:r>
      <w:r w:rsidR="005351AE">
        <w:t xml:space="preserve">одержащие сведения о «нефтяном заводе» </w:t>
      </w:r>
      <w:r w:rsidR="005351AE" w:rsidRPr="00B61845">
        <w:t>рудообыскателя Федора Прядунова.</w:t>
      </w:r>
    </w:p>
    <w:p w:rsidR="00B61845" w:rsidRPr="00B61845" w:rsidRDefault="00B61845" w:rsidP="0064435B">
      <w:pPr>
        <w:autoSpaceDE w:val="0"/>
        <w:autoSpaceDN w:val="0"/>
        <w:adjustRightInd w:val="0"/>
        <w:ind w:firstLine="709"/>
        <w:jc w:val="both"/>
      </w:pPr>
      <w:r w:rsidRPr="00B61845">
        <w:t>Так, в деле под названием «Экстракт», хранящемся в Российском государственном архиве древних актов в Москве, имеется документ, определяющий дату официального положительного решения по рассмотрению обращения предпринимателя: «</w:t>
      </w:r>
      <w:r w:rsidRPr="00B61845">
        <w:rPr>
          <w:i/>
          <w:iCs/>
        </w:rPr>
        <w:t>1745 г. ноября 18 день по определению Берг-коллегиия, а по доношению бывшей архангелогородской Берг-конторы по прошению архангелгородца Федора Прядунова велено в Архангелогородской губернии в Пустоозерском уезде в пустом месте при малой реке Ухте завесть нефтяной завод, распространяя содержать тот завод довольным капиталом без остановок и ту нефть продавать</w:t>
      </w:r>
      <w:r w:rsidRPr="00B61845">
        <w:t>».</w:t>
      </w:r>
    </w:p>
    <w:p w:rsidR="00EC0AFE" w:rsidRDefault="00EC0AFE" w:rsidP="006A5395">
      <w:pPr>
        <w:autoSpaceDE w:val="0"/>
        <w:autoSpaceDN w:val="0"/>
        <w:adjustRightInd w:val="0"/>
        <w:ind w:firstLine="709"/>
        <w:jc w:val="both"/>
      </w:pPr>
      <w:r w:rsidRPr="00EC0AFE">
        <w:t>Разнообразные описания ухтинского промысла рудообыскателя Прядунова имеются в целом ряде работ, в том числе в книге К. Молчанова «Описание Архангельской губернии, ея городов, монастырей и других достопримечательных мест» (</w:t>
      </w:r>
      <w:smartTag w:uri="urn:schemas-microsoft-com:office:smarttags" w:element="metricconverter">
        <w:smartTagPr>
          <w:attr w:name="ProductID" w:val="1813 г"/>
        </w:smartTagPr>
        <w:r w:rsidRPr="00EC0AFE">
          <w:t>1813 г</w:t>
        </w:r>
      </w:smartTag>
      <w:r w:rsidRPr="00EC0AFE">
        <w:t>.): «</w:t>
      </w:r>
      <w:r w:rsidRPr="00EC0AFE">
        <w:rPr>
          <w:i/>
          <w:iCs/>
        </w:rPr>
        <w:t xml:space="preserve">В окрестностях Ижмы на реке Ухте был нефтяной завод, который состоял из следующего строения: над самым нефтяным ключом, на средине биющим, построен четвероугольный сруб вышиной в 13 рядов, из коих шесть были загружены на дно, а прочие находились на поверхности земли. Внутри сруба поставлен узкодонный чан, который истекающую из воды нефть впускал в себя отверстием дна, от быстротекущей воды </w:t>
      </w:r>
      <w:r w:rsidRPr="006A5395">
        <w:rPr>
          <w:i/>
          <w:iCs/>
        </w:rPr>
        <w:t>защищал его поставленный с одной стороны водорез</w:t>
      </w:r>
      <w:r w:rsidRPr="006A5395">
        <w:t>».</w:t>
      </w:r>
    </w:p>
    <w:p w:rsidR="006A5395" w:rsidRPr="006A5395" w:rsidRDefault="006A5395" w:rsidP="00170C50">
      <w:pPr>
        <w:pStyle w:val="maintext"/>
        <w:spacing w:before="0" w:beforeAutospacing="0" w:after="0" w:afterAutospacing="0"/>
        <w:ind w:firstLine="709"/>
        <w:jc w:val="both"/>
      </w:pPr>
      <w:r w:rsidRPr="006A5395">
        <w:t xml:space="preserve">В </w:t>
      </w:r>
      <w:smartTag w:uri="urn:schemas-microsoft-com:office:smarttags" w:element="metricconverter">
        <w:smartTagPr>
          <w:attr w:name="ProductID" w:val="1747 г"/>
        </w:smartTagPr>
        <w:r w:rsidRPr="006A5395">
          <w:t>1747 г</w:t>
        </w:r>
      </w:smartTag>
      <w:r w:rsidRPr="006A5395">
        <w:t>. стихия паводка разрушила нефтяной промысел: «</w:t>
      </w:r>
      <w:r w:rsidRPr="006A5395">
        <w:rPr>
          <w:i/>
          <w:iCs/>
        </w:rPr>
        <w:t xml:space="preserve">Федор Прядунов рапортом объявил, что с первых чисел мая </w:t>
      </w:r>
      <w:smartTag w:uri="urn:schemas-microsoft-com:office:smarttags" w:element="metricconverter">
        <w:smartTagPr>
          <w:attr w:name="ProductID" w:val="1747 г"/>
        </w:smartTagPr>
        <w:r w:rsidRPr="006A5395">
          <w:rPr>
            <w:i/>
            <w:iCs/>
          </w:rPr>
          <w:t>1747 г</w:t>
        </w:r>
      </w:smartTag>
      <w:r w:rsidRPr="006A5395">
        <w:rPr>
          <w:i/>
          <w:iCs/>
        </w:rPr>
        <w:t>. на вышеобъявленном заводе нефть не добывается ибо вешнею водою колодец и крепость каменную разломало</w:t>
      </w:r>
      <w:r w:rsidRPr="006A5395">
        <w:t xml:space="preserve">». И с этого началась полоса несчастий для его предприятия, о чем он доложил в Берг-коллегию: </w:t>
      </w:r>
      <w:r w:rsidRPr="006A5395">
        <w:rPr>
          <w:i/>
          <w:iCs/>
        </w:rPr>
        <w:t xml:space="preserve">«На нефтяном заводе не токмо чтоб </w:t>
      </w:r>
      <w:smartTag w:uri="urn:schemas-microsoft-com:office:smarttags" w:element="metricconverter">
        <w:smartTagPr>
          <w:attr w:name="ProductID" w:val="1749 г"/>
        </w:smartTagPr>
        <w:r w:rsidRPr="006A5395">
          <w:rPr>
            <w:i/>
            <w:iCs/>
          </w:rPr>
          <w:t>1749 г</w:t>
        </w:r>
      </w:smartTag>
      <w:r w:rsidRPr="006A5395">
        <w:rPr>
          <w:i/>
          <w:iCs/>
        </w:rPr>
        <w:t xml:space="preserve">., но и в </w:t>
      </w:r>
      <w:smartTag w:uri="urn:schemas-microsoft-com:office:smarttags" w:element="metricconverter">
        <w:smartTagPr>
          <w:attr w:name="ProductID" w:val="1748 г"/>
        </w:smartTagPr>
        <w:r w:rsidRPr="006A5395">
          <w:rPr>
            <w:i/>
            <w:iCs/>
          </w:rPr>
          <w:t>1748 г</w:t>
        </w:r>
      </w:smartTag>
      <w:r w:rsidRPr="006A5395">
        <w:rPr>
          <w:i/>
          <w:iCs/>
        </w:rPr>
        <w:t>. действия никакого не имелось</w:t>
      </w:r>
      <w:r w:rsidRPr="006A5395">
        <w:t>».</w:t>
      </w:r>
    </w:p>
    <w:p w:rsidR="006A5395" w:rsidRPr="006A5395" w:rsidRDefault="006A5395" w:rsidP="00170C50">
      <w:pPr>
        <w:pStyle w:val="maintext"/>
        <w:spacing w:before="0" w:beforeAutospacing="0" w:after="0" w:afterAutospacing="0"/>
        <w:ind w:firstLine="709"/>
        <w:jc w:val="both"/>
      </w:pPr>
      <w:r w:rsidRPr="006A5395">
        <w:t xml:space="preserve">19 октября </w:t>
      </w:r>
      <w:smartTag w:uri="urn:schemas-microsoft-com:office:smarttags" w:element="metricconverter">
        <w:smartTagPr>
          <w:attr w:name="ProductID" w:val="1750 г"/>
        </w:smartTagPr>
        <w:r w:rsidRPr="006A5395">
          <w:t>1750 г</w:t>
        </w:r>
      </w:smartTag>
      <w:r w:rsidRPr="006A5395">
        <w:t>. по указанию Берг-коллегии «нефтяной завод» Прядунова был обследован специальной комиссией в составе капрала Григория Голенищева и земского бургомистра Федота Рочева. В своем отчете они оставили достаточно подробное описание Ухтинского промысла, указав в том числе: «</w:t>
      </w:r>
      <w:r w:rsidRPr="006A5395">
        <w:rPr>
          <w:i/>
          <w:iCs/>
        </w:rPr>
        <w:t>На бору двор ветхой, подрубленный сенми и кровля, баня новая при дворе, 3 лагуна порозших да полубочье, а в нем квашня, чаша, блюдо и нефтяной ковш, да 55 бревен, лодка новая, ушат нефтяной</w:t>
      </w:r>
      <w:r w:rsidRPr="006A5395">
        <w:t xml:space="preserve">». На «нефтяном заводе» вместе с сыном Прядунова Степаном работали также трое вольнонаемных «работных людей» - Иван Анофриев, Терентий Рочев и Антон Вонюков. Они охотно дали обстоятельные показания членам комиссии. </w:t>
      </w:r>
    </w:p>
    <w:p w:rsidR="006A5395" w:rsidRPr="006A5395" w:rsidRDefault="006A5395" w:rsidP="006A5395">
      <w:pPr>
        <w:pStyle w:val="maintext"/>
        <w:spacing w:before="0" w:beforeAutospacing="0" w:after="0" w:afterAutospacing="0"/>
        <w:ind w:firstLine="709"/>
      </w:pPr>
      <w:r w:rsidRPr="006A5395">
        <w:t xml:space="preserve">Из имеющихся документов также следует, что за весь период действия «нефтяного завода», начиная с августа </w:t>
      </w:r>
      <w:smartTag w:uri="urn:schemas-microsoft-com:office:smarttags" w:element="metricconverter">
        <w:smartTagPr>
          <w:attr w:name="ProductID" w:val="1746 г"/>
        </w:smartTagPr>
        <w:r w:rsidRPr="006A5395">
          <w:t>1746 г</w:t>
        </w:r>
      </w:smartTag>
      <w:r w:rsidRPr="006A5395">
        <w:t>., на Ухте было добыто всего 68 пудов нефти.</w:t>
      </w:r>
    </w:p>
    <w:p w:rsidR="005B2C9B" w:rsidRPr="00351737" w:rsidRDefault="00744CA2" w:rsidP="005B2C9B">
      <w:pPr>
        <w:jc w:val="center"/>
        <w:rPr>
          <w:b/>
        </w:rPr>
      </w:pPr>
      <w:r w:rsidRPr="00351737">
        <w:rPr>
          <w:b/>
        </w:rPr>
        <w:t>ЗАДАНИЕ</w:t>
      </w:r>
      <w:r w:rsidR="005B2C9B" w:rsidRPr="00351737">
        <w:rPr>
          <w:b/>
        </w:rPr>
        <w:t xml:space="preserve"> № 3.</w:t>
      </w:r>
    </w:p>
    <w:p w:rsidR="00351737" w:rsidRPr="00351737" w:rsidRDefault="00351737" w:rsidP="00351737">
      <w:pPr>
        <w:shd w:val="clear" w:color="auto" w:fill="FFFFFF"/>
        <w:ind w:firstLine="709"/>
        <w:jc w:val="both"/>
      </w:pPr>
      <w:r>
        <w:rPr>
          <w:color w:val="000000"/>
          <w:spacing w:val="4"/>
        </w:rPr>
        <w:t>В 1943 году</w:t>
      </w:r>
      <w:r w:rsidRPr="00351737">
        <w:rPr>
          <w:color w:val="000000"/>
          <w:spacing w:val="4"/>
        </w:rPr>
        <w:t xml:space="preserve"> малообжитый, суровый, бездорожный край посетила </w:t>
      </w:r>
      <w:r w:rsidRPr="00351737">
        <w:rPr>
          <w:color w:val="000000"/>
          <w:spacing w:val="3"/>
        </w:rPr>
        <w:t xml:space="preserve">научная геолого-географическая экспедиция Александра Андреевича Кейзерлинга </w:t>
      </w:r>
      <w:r w:rsidRPr="00351737">
        <w:rPr>
          <w:color w:val="000000"/>
          <w:spacing w:val="4"/>
        </w:rPr>
        <w:t xml:space="preserve">и Павла Ивановича Крузенштерна. </w:t>
      </w:r>
      <w:r w:rsidRPr="00351737">
        <w:rPr>
          <w:color w:val="000000"/>
          <w:spacing w:val="2"/>
        </w:rPr>
        <w:t xml:space="preserve">Перед экспедицией стояла цель - для описания </w:t>
      </w:r>
      <w:r w:rsidRPr="00351737">
        <w:rPr>
          <w:color w:val="000000"/>
          <w:spacing w:val="3"/>
        </w:rPr>
        <w:t>Печорской земли провести геологические, палеонтологические, ботанические, астрономические исследования и составить подробную карту Печорского бассей</w:t>
      </w:r>
      <w:r w:rsidRPr="00351737">
        <w:rPr>
          <w:color w:val="000000"/>
          <w:spacing w:val="3"/>
        </w:rPr>
        <w:softHyphen/>
      </w:r>
      <w:r w:rsidRPr="00351737">
        <w:rPr>
          <w:color w:val="000000"/>
          <w:spacing w:val="4"/>
        </w:rPr>
        <w:t xml:space="preserve">на. По высказыванию А. Кейзерлинга, «Печорский край представляет совершенно </w:t>
      </w:r>
      <w:r w:rsidRPr="00351737">
        <w:rPr>
          <w:color w:val="000000"/>
          <w:spacing w:val="3"/>
        </w:rPr>
        <w:t xml:space="preserve">загадочную землю, подобную внутренней Африке». Имеющиеся карты этих мест </w:t>
      </w:r>
      <w:r w:rsidRPr="00351737">
        <w:rPr>
          <w:color w:val="000000"/>
          <w:spacing w:val="2"/>
        </w:rPr>
        <w:t>были составлены со слов коренных жителей и зачастую носили фантастический</w:t>
      </w:r>
      <w:r w:rsidRPr="00351737">
        <w:rPr>
          <w:i/>
          <w:color w:val="000000"/>
          <w:spacing w:val="2"/>
        </w:rPr>
        <w:t xml:space="preserve"> </w:t>
      </w:r>
      <w:r w:rsidRPr="00351737">
        <w:rPr>
          <w:color w:val="000000"/>
          <w:spacing w:val="2"/>
        </w:rPr>
        <w:t>ха</w:t>
      </w:r>
      <w:r w:rsidRPr="00351737">
        <w:rPr>
          <w:color w:val="000000"/>
          <w:spacing w:val="2"/>
        </w:rPr>
        <w:softHyphen/>
      </w:r>
      <w:r w:rsidRPr="00351737">
        <w:rPr>
          <w:color w:val="000000"/>
          <w:spacing w:val="3"/>
        </w:rPr>
        <w:t>рактер. Так, река Ухта на них была показана притоком Печоры, а не Ижмы, неко</w:t>
      </w:r>
      <w:r w:rsidRPr="00351737">
        <w:rPr>
          <w:color w:val="000000"/>
          <w:spacing w:val="3"/>
        </w:rPr>
        <w:softHyphen/>
      </w:r>
      <w:r w:rsidRPr="00351737">
        <w:rPr>
          <w:color w:val="000000"/>
          <w:spacing w:val="2"/>
        </w:rPr>
        <w:t>торые реки текли в обратную сторону, а отдельные населенные пункты были нане</w:t>
      </w:r>
      <w:r w:rsidRPr="00351737">
        <w:rPr>
          <w:color w:val="000000"/>
          <w:spacing w:val="2"/>
        </w:rPr>
        <w:softHyphen/>
      </w:r>
      <w:r w:rsidRPr="00351737">
        <w:rPr>
          <w:color w:val="000000"/>
          <w:spacing w:val="1"/>
        </w:rPr>
        <w:t>сены на карту с отклонением на 50-60 верст.</w:t>
      </w:r>
    </w:p>
    <w:p w:rsidR="007F6DF4" w:rsidRPr="00351737" w:rsidRDefault="00351737" w:rsidP="00351737">
      <w:pPr>
        <w:autoSpaceDE w:val="0"/>
        <w:autoSpaceDN w:val="0"/>
        <w:adjustRightInd w:val="0"/>
        <w:ind w:firstLine="709"/>
        <w:jc w:val="both"/>
        <w:rPr>
          <w:highlight w:val="green"/>
        </w:rPr>
      </w:pPr>
      <w:r w:rsidRPr="00351737">
        <w:rPr>
          <w:color w:val="000000"/>
          <w:spacing w:val="6"/>
        </w:rPr>
        <w:t xml:space="preserve">С мая 1843 года в течение пяти месяцев, где на лодках, где пешком, а по </w:t>
      </w:r>
      <w:r w:rsidRPr="00351737">
        <w:rPr>
          <w:color w:val="000000"/>
          <w:spacing w:val="2"/>
        </w:rPr>
        <w:t xml:space="preserve">тундре — на оленях, А. Кейзерлинг и П.Крузенштерн проделали путь свыше 700 </w:t>
      </w:r>
      <w:r w:rsidRPr="00351737">
        <w:rPr>
          <w:color w:val="000000"/>
          <w:spacing w:val="3"/>
        </w:rPr>
        <w:t xml:space="preserve">верст от истоков реки Печоры до ее устья, исследуя попутно ее притоки, выходы </w:t>
      </w:r>
      <w:r w:rsidRPr="00351737">
        <w:rPr>
          <w:color w:val="000000"/>
          <w:spacing w:val="2"/>
        </w:rPr>
        <w:t>горных пород, флору, фауну, производя астрономические наблюдения. Это позво</w:t>
      </w:r>
      <w:r w:rsidRPr="00351737">
        <w:rPr>
          <w:color w:val="000000"/>
          <w:spacing w:val="2"/>
        </w:rPr>
        <w:softHyphen/>
      </w:r>
      <w:r w:rsidRPr="00351737">
        <w:rPr>
          <w:color w:val="000000"/>
          <w:spacing w:val="5"/>
        </w:rPr>
        <w:t>лило П.И. Крузенштерну составить первую научно обоснованную карту Печор</w:t>
      </w:r>
      <w:r w:rsidRPr="00351737">
        <w:rPr>
          <w:color w:val="000000"/>
          <w:spacing w:val="5"/>
        </w:rPr>
        <w:softHyphen/>
        <w:t>ского края, а А.Кейзерлингу  - впервые предложить его геологическое описание</w:t>
      </w:r>
      <w:r w:rsidRPr="00351737">
        <w:rPr>
          <w:color w:val="000000"/>
          <w:spacing w:val="6"/>
        </w:rPr>
        <w:t>. Посетил А.Кейзерлинг и бас</w:t>
      </w:r>
      <w:r w:rsidRPr="00351737">
        <w:rPr>
          <w:color w:val="000000"/>
          <w:spacing w:val="4"/>
        </w:rPr>
        <w:t xml:space="preserve">сейн реки Ухты, составил стратиграфическую карту горных пород и обосновал </w:t>
      </w:r>
      <w:r w:rsidRPr="00351737">
        <w:rPr>
          <w:color w:val="000000"/>
          <w:spacing w:val="3"/>
        </w:rPr>
        <w:t xml:space="preserve">нефтеносность Ухтинского региона. Итоги изысканий ученые обобщили в монументальной работе «Научные наблюдения во время поездки в страну Печорию в 1843 году», которая вышла в Санкт-Петербурге </w:t>
      </w:r>
      <w:r w:rsidRPr="00351737">
        <w:rPr>
          <w:color w:val="000000"/>
          <w:spacing w:val="2"/>
        </w:rPr>
        <w:t xml:space="preserve">в 1846 году и была отмечена Большой Демидовской медалью. </w:t>
      </w:r>
      <w:r w:rsidRPr="00351737">
        <w:rPr>
          <w:color w:val="000000"/>
          <w:spacing w:val="-5"/>
        </w:rPr>
        <w:t>Результаты исследований А.Кей</w:t>
      </w:r>
      <w:r w:rsidRPr="00351737">
        <w:rPr>
          <w:color w:val="000000"/>
          <w:spacing w:val="-4"/>
        </w:rPr>
        <w:t>зерлинга вошли и в первый фундаментальный труд по геологии России - Р.И.</w:t>
      </w:r>
      <w:r w:rsidRPr="00351737">
        <w:rPr>
          <w:color w:val="000000"/>
          <w:spacing w:val="-2"/>
        </w:rPr>
        <w:t xml:space="preserve">Мурчисона "Геологическое описание России и хребта Уральского", вышедшее </w:t>
      </w:r>
      <w:r w:rsidRPr="00351737">
        <w:rPr>
          <w:color w:val="000000"/>
          <w:spacing w:val="-7"/>
        </w:rPr>
        <w:t xml:space="preserve">в 1849 году. </w:t>
      </w:r>
      <w:r w:rsidRPr="00351737">
        <w:rPr>
          <w:color w:val="000000"/>
          <w:spacing w:val="2"/>
        </w:rPr>
        <w:t>Научные исследова</w:t>
      </w:r>
      <w:r w:rsidRPr="00351737">
        <w:rPr>
          <w:color w:val="000000"/>
          <w:spacing w:val="2"/>
        </w:rPr>
        <w:softHyphen/>
      </w:r>
      <w:r w:rsidRPr="00351737">
        <w:rPr>
          <w:color w:val="000000"/>
          <w:spacing w:val="4"/>
        </w:rPr>
        <w:t xml:space="preserve">ния, проведенные А.А. Кейзерлингом и П.И.Крузенштерном, открыли дорогу, по </w:t>
      </w:r>
      <w:r w:rsidRPr="00351737">
        <w:rPr>
          <w:color w:val="000000"/>
          <w:spacing w:val="2"/>
        </w:rPr>
        <w:t xml:space="preserve">которой в Печорский край в середине </w:t>
      </w:r>
      <w:r w:rsidRPr="00351737">
        <w:rPr>
          <w:color w:val="000000"/>
          <w:spacing w:val="2"/>
          <w:lang w:val="en-US"/>
        </w:rPr>
        <w:t>XIX</w:t>
      </w:r>
      <w:r w:rsidRPr="00351737">
        <w:rPr>
          <w:color w:val="000000"/>
          <w:spacing w:val="2"/>
        </w:rPr>
        <w:t xml:space="preserve"> века пришли купцы и промышленники.</w:t>
      </w:r>
    </w:p>
    <w:p w:rsidR="00E22194" w:rsidRPr="001A481F" w:rsidRDefault="00744CA2" w:rsidP="00E22194">
      <w:pPr>
        <w:jc w:val="center"/>
        <w:rPr>
          <w:b/>
        </w:rPr>
      </w:pPr>
      <w:r w:rsidRPr="001A481F">
        <w:rPr>
          <w:b/>
        </w:rPr>
        <w:t>ЗАДАНИЕ</w:t>
      </w:r>
      <w:r w:rsidR="00E22194" w:rsidRPr="001A481F">
        <w:rPr>
          <w:b/>
        </w:rPr>
        <w:t xml:space="preserve"> № </w:t>
      </w:r>
      <w:r w:rsidR="007B67C1" w:rsidRPr="001A481F">
        <w:rPr>
          <w:b/>
        </w:rPr>
        <w:t>4</w:t>
      </w:r>
      <w:r w:rsidR="00E22194" w:rsidRPr="001A481F">
        <w:rPr>
          <w:b/>
        </w:rPr>
        <w:t>.</w:t>
      </w:r>
    </w:p>
    <w:p w:rsidR="008877DD" w:rsidRPr="001A481F" w:rsidRDefault="001A481F" w:rsidP="00E15D8C">
      <w:pPr>
        <w:autoSpaceDE w:val="0"/>
        <w:autoSpaceDN w:val="0"/>
        <w:adjustRightInd w:val="0"/>
        <w:ind w:firstLine="709"/>
        <w:jc w:val="both"/>
        <w:rPr>
          <w:highlight w:val="green"/>
        </w:rPr>
      </w:pPr>
      <w:r w:rsidRPr="001A481F">
        <w:rPr>
          <w:color w:val="000000"/>
          <w:spacing w:val="-7"/>
        </w:rPr>
        <w:t>Научные экспедиции середины</w:t>
      </w:r>
      <w:r w:rsidRPr="001A481F">
        <w:rPr>
          <w:color w:val="000000"/>
          <w:spacing w:val="-5"/>
        </w:rPr>
        <w:t xml:space="preserve"> </w:t>
      </w:r>
      <w:r w:rsidRPr="001A481F">
        <w:rPr>
          <w:color w:val="000000"/>
          <w:spacing w:val="-5"/>
          <w:lang w:val="en-US"/>
        </w:rPr>
        <w:t>XIX</w:t>
      </w:r>
      <w:r w:rsidRPr="001A481F">
        <w:rPr>
          <w:color w:val="000000"/>
          <w:spacing w:val="-5"/>
        </w:rPr>
        <w:t xml:space="preserve"> века открыли дорогу </w:t>
      </w:r>
      <w:r w:rsidRPr="001A481F">
        <w:rPr>
          <w:color w:val="000000"/>
          <w:spacing w:val="-4"/>
        </w:rPr>
        <w:t>для новых попыток овладения природными богатствами европейского севера. Под влиянием этих исследований Министерство государственных иму</w:t>
      </w:r>
      <w:r w:rsidRPr="001A481F">
        <w:rPr>
          <w:color w:val="000000"/>
          <w:spacing w:val="-5"/>
        </w:rPr>
        <w:t>ществ предложило</w:t>
      </w:r>
      <w:r w:rsidRPr="001A481F">
        <w:rPr>
          <w:i/>
          <w:color w:val="000000"/>
          <w:spacing w:val="-5"/>
        </w:rPr>
        <w:t xml:space="preserve"> </w:t>
      </w:r>
      <w:r w:rsidRPr="001A481F">
        <w:rPr>
          <w:color w:val="000000"/>
          <w:spacing w:val="-5"/>
        </w:rPr>
        <w:t>приступить к по</w:t>
      </w:r>
      <w:r w:rsidRPr="001A481F">
        <w:rPr>
          <w:color w:val="000000"/>
          <w:spacing w:val="-5"/>
        </w:rPr>
        <w:softHyphen/>
      </w:r>
      <w:r w:rsidRPr="001A481F">
        <w:rPr>
          <w:color w:val="000000"/>
          <w:spacing w:val="-3"/>
        </w:rPr>
        <w:t>иску и использованию полезных ископаемых. Но дальше предписания лесни</w:t>
      </w:r>
      <w:r w:rsidRPr="001A481F">
        <w:rPr>
          <w:color w:val="000000"/>
          <w:spacing w:val="-4"/>
        </w:rPr>
        <w:t>чим</w:t>
      </w:r>
      <w:r w:rsidRPr="001A481F">
        <w:rPr>
          <w:i/>
          <w:color w:val="000000"/>
          <w:spacing w:val="-4"/>
        </w:rPr>
        <w:t xml:space="preserve"> </w:t>
      </w:r>
      <w:r w:rsidRPr="001A481F">
        <w:rPr>
          <w:color w:val="000000"/>
          <w:spacing w:val="-4"/>
        </w:rPr>
        <w:t>дело не пошло. Только в 1867 году архангельским губернатором С.П. Га</w:t>
      </w:r>
      <w:r w:rsidRPr="001A481F">
        <w:rPr>
          <w:color w:val="000000"/>
          <w:spacing w:val="-4"/>
        </w:rPr>
        <w:softHyphen/>
      </w:r>
      <w:r w:rsidRPr="001A481F">
        <w:rPr>
          <w:color w:val="000000"/>
          <w:spacing w:val="-1"/>
        </w:rPr>
        <w:t>гариным создается специальная комиссия по исследованию природных бо</w:t>
      </w:r>
      <w:r w:rsidRPr="001A481F">
        <w:rPr>
          <w:color w:val="000000"/>
          <w:spacing w:val="-1"/>
        </w:rPr>
        <w:softHyphen/>
      </w:r>
      <w:r w:rsidRPr="001A481F">
        <w:rPr>
          <w:color w:val="000000"/>
          <w:spacing w:val="-3"/>
        </w:rPr>
        <w:t xml:space="preserve">гатств Печорского края, и в этом же году члены этой комиссии Ф.Д. Белинский </w:t>
      </w:r>
      <w:r w:rsidRPr="001A481F">
        <w:rPr>
          <w:color w:val="000000"/>
          <w:spacing w:val="-6"/>
        </w:rPr>
        <w:t xml:space="preserve">и П.П. Чубинский посетили реку Ухту. С помощью местного крестьянина А.В. </w:t>
      </w:r>
      <w:r w:rsidRPr="001A481F">
        <w:rPr>
          <w:color w:val="000000"/>
          <w:spacing w:val="-4"/>
        </w:rPr>
        <w:t>Лебедева  на месте бывшего нефтяного завода, от которого остались бре</w:t>
      </w:r>
      <w:r w:rsidRPr="001A481F">
        <w:rPr>
          <w:color w:val="000000"/>
          <w:spacing w:val="-4"/>
        </w:rPr>
        <w:softHyphen/>
      </w:r>
      <w:r w:rsidRPr="001A481F">
        <w:rPr>
          <w:color w:val="000000"/>
          <w:spacing w:val="-3"/>
        </w:rPr>
        <w:t>венчатые основания изб и амбаров, была пробурена ручным вращательным спосо</w:t>
      </w:r>
      <w:r w:rsidRPr="001A481F">
        <w:rPr>
          <w:color w:val="000000"/>
          <w:spacing w:val="-3"/>
        </w:rPr>
        <w:softHyphen/>
      </w:r>
      <w:r w:rsidRPr="001A481F">
        <w:rPr>
          <w:color w:val="000000"/>
          <w:spacing w:val="-2"/>
        </w:rPr>
        <w:t xml:space="preserve">бом скважина глубиной </w:t>
      </w:r>
      <w:smartTag w:uri="urn:schemas-microsoft-com:office:smarttags" w:element="metricconverter">
        <w:smartTagPr>
          <w:attr w:name="ProductID" w:val="7,6 м"/>
        </w:smartTagPr>
        <w:r w:rsidRPr="001A481F">
          <w:rPr>
            <w:color w:val="000000"/>
            <w:spacing w:val="-2"/>
          </w:rPr>
          <w:t>7,6 м</w:t>
        </w:r>
      </w:smartTag>
      <w:r w:rsidRPr="001A481F">
        <w:rPr>
          <w:color w:val="000000"/>
          <w:spacing w:val="-2"/>
        </w:rPr>
        <w:t xml:space="preserve"> и установлена лиственничная </w:t>
      </w:r>
      <w:r w:rsidRPr="001A481F">
        <w:rPr>
          <w:color w:val="000000"/>
          <w:spacing w:val="-4"/>
        </w:rPr>
        <w:t>труба, в которой стала собираться нефть.</w:t>
      </w:r>
    </w:p>
    <w:p w:rsidR="00E15D8C" w:rsidRPr="00E83025" w:rsidRDefault="00744CA2" w:rsidP="00E15D8C">
      <w:pPr>
        <w:jc w:val="center"/>
        <w:rPr>
          <w:b/>
        </w:rPr>
      </w:pPr>
      <w:r w:rsidRPr="00E83025">
        <w:rPr>
          <w:b/>
        </w:rPr>
        <w:t>ЗАДАНИЕ</w:t>
      </w:r>
      <w:r w:rsidR="00E15D8C" w:rsidRPr="00E83025">
        <w:rPr>
          <w:b/>
        </w:rPr>
        <w:t xml:space="preserve"> № </w:t>
      </w:r>
      <w:r w:rsidR="007B67C1" w:rsidRPr="00E83025">
        <w:rPr>
          <w:b/>
        </w:rPr>
        <w:t>5</w:t>
      </w:r>
      <w:r w:rsidR="00E15D8C" w:rsidRPr="00E83025">
        <w:rPr>
          <w:b/>
        </w:rPr>
        <w:t>.</w:t>
      </w:r>
    </w:p>
    <w:p w:rsidR="004F43D8" w:rsidRDefault="004F43D8" w:rsidP="004F43D8">
      <w:pPr>
        <w:autoSpaceDE w:val="0"/>
        <w:autoSpaceDN w:val="0"/>
        <w:adjustRightInd w:val="0"/>
        <w:ind w:firstLine="709"/>
        <w:jc w:val="both"/>
      </w:pPr>
      <w:r>
        <w:t>В 11—12 вв. продолжался процесс распада первобытнообщинного строя и зарождения феодальных отношений. В 12—14 вв. пермь вычегодская находилась в даннических отношениях с Великим Новгородом. В 14 в. усилилось влияние Московского княжества. В последней трети 14 в. Стефаном Пермским проводилась христианизация населения. Официально край Коми включен в состав Русского государства в 1478. Край втягивался в складывавшийся общероссийский рынок.</w:t>
      </w:r>
    </w:p>
    <w:p w:rsidR="00693438" w:rsidRPr="00693438" w:rsidRDefault="00693438" w:rsidP="00693438">
      <w:pPr>
        <w:ind w:firstLine="709"/>
        <w:jc w:val="both"/>
      </w:pPr>
      <w:r w:rsidRPr="00693438">
        <w:t xml:space="preserve">Интерес к северным, «полуденным», землям возник еще во времена  формирования Киевского государства, когда летописец Нестор в «Повести временных лет» среди славянских и финно-угорских племен, дающих дань Руси, называет </w:t>
      </w:r>
      <w:r w:rsidRPr="00693438">
        <w:rPr>
          <w:u w:val="single"/>
        </w:rPr>
        <w:t>пермь и печору</w:t>
      </w:r>
      <w:r w:rsidRPr="00693438">
        <w:t xml:space="preserve">. С </w:t>
      </w:r>
      <w:r w:rsidRPr="00693438">
        <w:rPr>
          <w:lang w:val="en-US"/>
        </w:rPr>
        <w:t>IX</w:t>
      </w:r>
      <w:r w:rsidRPr="00693438">
        <w:t xml:space="preserve"> века север европейской России становится постоянным поставщиком пушнины.  Окончательно печорские земли были  закреплены за Московским государством  при Иване </w:t>
      </w:r>
      <w:r w:rsidRPr="00693438">
        <w:rPr>
          <w:lang w:val="en-US"/>
        </w:rPr>
        <w:t>III</w:t>
      </w:r>
      <w:r w:rsidR="004F43D8">
        <w:t>.</w:t>
      </w:r>
    </w:p>
    <w:p w:rsidR="00E25899" w:rsidRPr="00693438" w:rsidRDefault="00693438" w:rsidP="00693438">
      <w:pPr>
        <w:autoSpaceDE w:val="0"/>
        <w:autoSpaceDN w:val="0"/>
        <w:adjustRightInd w:val="0"/>
        <w:ind w:firstLine="709"/>
        <w:jc w:val="both"/>
      </w:pPr>
      <w:r w:rsidRPr="00693438">
        <w:t xml:space="preserve">Пушнина и серебряная руда в </w:t>
      </w:r>
      <w:r w:rsidRPr="00693438">
        <w:rPr>
          <w:lang w:val="en-US"/>
        </w:rPr>
        <w:t>XV</w:t>
      </w:r>
      <w:r w:rsidRPr="00693438">
        <w:t>-</w:t>
      </w:r>
      <w:r w:rsidRPr="00693438">
        <w:rPr>
          <w:lang w:val="en-US"/>
        </w:rPr>
        <w:t>XVI</w:t>
      </w:r>
      <w:r w:rsidRPr="00693438">
        <w:t xml:space="preserve"> веках оставались символами могущества, богатства и валютной стабильности. Поэтому вновь присоединенные земли, обладавшие этими богатствами, представляли не</w:t>
      </w:r>
      <w:r w:rsidRPr="00693438">
        <w:rPr>
          <w:i/>
        </w:rPr>
        <w:t xml:space="preserve"> </w:t>
      </w:r>
      <w:r w:rsidRPr="00693438">
        <w:t xml:space="preserve">только политический, но и экономический интерес для набирающего силу Московского государства. </w:t>
      </w:r>
      <w:r w:rsidRPr="00693438">
        <w:tab/>
        <w:t xml:space="preserve">В это время и предпринимаются первые попытки освоить природные богатства северо-востока: в 90е гг. </w:t>
      </w:r>
      <w:r w:rsidRPr="00693438">
        <w:rPr>
          <w:lang w:val="en-US"/>
        </w:rPr>
        <w:t>XV</w:t>
      </w:r>
      <w:r w:rsidRPr="00693438">
        <w:t xml:space="preserve"> в. на речке Цильме, впадающей в Печору, возник один из первых горных промыслов Московского государства. Но запасы серебряной и медной руды оказались невелики, и вскоре промысел прекратил свое существование. В </w:t>
      </w:r>
      <w:r w:rsidRPr="00693438">
        <w:rPr>
          <w:lang w:val="en-US"/>
        </w:rPr>
        <w:t>XVII</w:t>
      </w:r>
      <w:r w:rsidRPr="00693438">
        <w:t xml:space="preserve"> веке в селе Серегово на Выми появляется первый соляной завод и начинается регулярное производство соли. В </w:t>
      </w:r>
      <w:r w:rsidRPr="00693438">
        <w:rPr>
          <w:lang w:val="en-US"/>
        </w:rPr>
        <w:t>XVI</w:t>
      </w:r>
      <w:r w:rsidRPr="00693438">
        <w:t>-</w:t>
      </w:r>
      <w:r w:rsidRPr="00693438">
        <w:rPr>
          <w:lang w:val="en-US"/>
        </w:rPr>
        <w:t>XVII</w:t>
      </w:r>
      <w:r w:rsidRPr="00693438">
        <w:t xml:space="preserve"> веках через Коми край проходят и важнейшие торговые пути из северо-восточной Европы в Сибирь. Среди них - так называемый «через каменный» по рекам Вычегде, Выми, Ижме, Печоре, через Уральские горы, где во времена Бориса Годунова был построен городок Мангазея на реке Таз. Он стал торговым центром северной Сибири, откуда сибирские товары через Тазовскую и Обскую губу шли в Европейскую Россию</w:t>
      </w:r>
      <w:r>
        <w:t>.</w:t>
      </w:r>
    </w:p>
    <w:p w:rsidR="00C96761" w:rsidRPr="008E5AF4" w:rsidRDefault="00744CA2" w:rsidP="00341A02">
      <w:pPr>
        <w:autoSpaceDE w:val="0"/>
        <w:autoSpaceDN w:val="0"/>
        <w:adjustRightInd w:val="0"/>
        <w:jc w:val="center"/>
      </w:pPr>
      <w:r w:rsidRPr="008E5AF4">
        <w:rPr>
          <w:b/>
        </w:rPr>
        <w:t>ЗАДАНИЕ</w:t>
      </w:r>
      <w:r w:rsidR="00341A02" w:rsidRPr="008E5AF4">
        <w:rPr>
          <w:b/>
        </w:rPr>
        <w:t xml:space="preserve"> № </w:t>
      </w:r>
      <w:r w:rsidR="007B67C1" w:rsidRPr="008E5AF4">
        <w:rPr>
          <w:b/>
        </w:rPr>
        <w:t>6</w:t>
      </w:r>
      <w:r w:rsidR="00341A02" w:rsidRPr="008E5AF4">
        <w:rPr>
          <w:b/>
        </w:rPr>
        <w:t>.</w:t>
      </w:r>
    </w:p>
    <w:p w:rsidR="008E5AF4" w:rsidRDefault="001C7DB4" w:rsidP="008E5AF4">
      <w:pPr>
        <w:autoSpaceDE w:val="0"/>
        <w:autoSpaceDN w:val="0"/>
        <w:adjustRightInd w:val="0"/>
        <w:ind w:firstLine="709"/>
        <w:jc w:val="both"/>
      </w:pPr>
      <w:r>
        <w:t xml:space="preserve">Заселение </w:t>
      </w:r>
      <w:r w:rsidR="008E5AF4">
        <w:t xml:space="preserve">территории </w:t>
      </w:r>
      <w:r>
        <w:t xml:space="preserve">Коми </w:t>
      </w:r>
      <w:r w:rsidR="008E5AF4">
        <w:t xml:space="preserve">произошло в среднем палеолите (стоянка Крутая гора у деревни Бызовая на Печоре). Основным занятием населения была охота. В мезолитические и неолитические эпохи в бассейны Вычегды и Печоры проникли охотничье-рыболовческие племена из Прикамья и, возможно, со средней Волги (1-й Висский торфяник, висские поселения, стоянка Черноборская на Ижме и др.). В эпоху неолита прослеживается культурная близость и, вероятно, этническое родство местного населения с населением не только Прикамской и Волго-Окской областей, но и Беломорского бассейна. В эпоху бронзы (2-е тысячелетие до н. э.) были распространены памятники турбинской культуры, носителями которой явились предки пермских финно-угров. В раннем железном веке (1-е тысячелетие до н. э. и начале 1-го тысячелетия н. э.) на Вычегде и верхней Печоре </w:t>
      </w:r>
      <w:r w:rsidR="008E5AF4" w:rsidRPr="001C7DB4">
        <w:t xml:space="preserve">обитали племена </w:t>
      </w:r>
      <w:r w:rsidR="008E5AF4" w:rsidRPr="008A3F37">
        <w:rPr>
          <w:iCs/>
        </w:rPr>
        <w:t>ананьинской культуры</w:t>
      </w:r>
      <w:r w:rsidR="008E5AF4" w:rsidRPr="001C7DB4">
        <w:rPr>
          <w:iCs/>
        </w:rPr>
        <w:t>.</w:t>
      </w:r>
      <w:r w:rsidR="008E5AF4" w:rsidRPr="001C7DB4">
        <w:t xml:space="preserve"> К началу 2-го тысячелетия н. э. завершилось формирование</w:t>
      </w:r>
      <w:r w:rsidR="008E5AF4">
        <w:t xml:space="preserve"> племенного объединения прямых предков современных коми (зырян), упоминаемого в русских письменных источниках 11—14 вв. как пермь вычегодская. Пермяне заселяли бассейны средней Вычегды. Занимались в основном охотой и рыболовством, были распространены подсечно-огневое земледелие и скотоводство. Складывался оседлый быт, возникали центры ремесла (Карыбйывское городище и др.).</w:t>
      </w:r>
      <w:r w:rsidR="00C81AC2" w:rsidRPr="00C81AC2">
        <w:t xml:space="preserve"> </w:t>
      </w:r>
      <w:r w:rsidR="00C81AC2">
        <w:t>В последней трети 14 в. Коми стали заселять новые территории по Вычегде, Мезени, Печоре и их притокам.</w:t>
      </w:r>
    </w:p>
    <w:p w:rsidR="008E5AF4" w:rsidRDefault="008E5AF4" w:rsidP="008E5AF4">
      <w:pPr>
        <w:autoSpaceDE w:val="0"/>
        <w:autoSpaceDN w:val="0"/>
        <w:adjustRightInd w:val="0"/>
        <w:ind w:firstLine="709"/>
        <w:jc w:val="both"/>
      </w:pPr>
      <w:r w:rsidRPr="00693438">
        <w:t xml:space="preserve">В самом конце </w:t>
      </w:r>
      <w:r w:rsidRPr="00693438">
        <w:rPr>
          <w:lang w:val="en-US"/>
        </w:rPr>
        <w:t>XV</w:t>
      </w:r>
      <w:r w:rsidRPr="00693438">
        <w:t xml:space="preserve"> в. в низовьях Печоры был построен укрепленный городок Пустозерск, ставший сначала опорным пунктом Москвы на крайнем северо-востоке европейской России, а  в течение </w:t>
      </w:r>
      <w:r w:rsidRPr="00693438">
        <w:rPr>
          <w:lang w:val="en-US"/>
        </w:rPr>
        <w:t>XVI</w:t>
      </w:r>
      <w:r w:rsidRPr="00693438">
        <w:t>-</w:t>
      </w:r>
      <w:r w:rsidRPr="00693438">
        <w:rPr>
          <w:lang w:val="en-US"/>
        </w:rPr>
        <w:t>XVII</w:t>
      </w:r>
      <w:r w:rsidRPr="00693438">
        <w:t xml:space="preserve"> вв.  – и административным центром Печорского края. </w:t>
      </w:r>
      <w:r w:rsidR="009933B7">
        <w:t>Сложилась коми народность.</w:t>
      </w:r>
    </w:p>
    <w:p w:rsidR="00F379F0" w:rsidRPr="00B3629E" w:rsidRDefault="00744CA2" w:rsidP="00F379F0">
      <w:pPr>
        <w:autoSpaceDE w:val="0"/>
        <w:autoSpaceDN w:val="0"/>
        <w:adjustRightInd w:val="0"/>
        <w:jc w:val="center"/>
      </w:pPr>
      <w:r w:rsidRPr="00B3629E">
        <w:rPr>
          <w:b/>
        </w:rPr>
        <w:t>ЗАДАНИЕ</w:t>
      </w:r>
      <w:r w:rsidR="00F379F0" w:rsidRPr="00B3629E">
        <w:rPr>
          <w:b/>
        </w:rPr>
        <w:t xml:space="preserve"> № </w:t>
      </w:r>
      <w:r w:rsidR="007B67C1" w:rsidRPr="00B3629E">
        <w:rPr>
          <w:b/>
        </w:rPr>
        <w:t>7</w:t>
      </w:r>
      <w:r w:rsidR="00F379F0" w:rsidRPr="00B3629E">
        <w:rPr>
          <w:b/>
        </w:rPr>
        <w:t>.</w:t>
      </w:r>
    </w:p>
    <w:p w:rsidR="00A10AB1" w:rsidRDefault="00B3629E" w:rsidP="00333873">
      <w:pPr>
        <w:autoSpaceDE w:val="0"/>
        <w:autoSpaceDN w:val="0"/>
        <w:adjustRightInd w:val="0"/>
        <w:ind w:firstLine="709"/>
        <w:jc w:val="both"/>
      </w:pPr>
      <w:r>
        <w:t>Начало промышленному освоению Печорского края положил</w:t>
      </w:r>
      <w:r w:rsidR="00A10AB1">
        <w:t xml:space="preserve"> в </w:t>
      </w:r>
      <w:smartTag w:uri="urn:schemas-microsoft-com:office:smarttags" w:element="metricconverter">
        <w:smartTagPr>
          <w:attr w:name="ProductID" w:val="1929 г"/>
        </w:smartTagPr>
        <w:r w:rsidR="00A10AB1">
          <w:t>1929 г</w:t>
        </w:r>
      </w:smartTag>
      <w:r w:rsidR="00A10AB1">
        <w:t>. Ухтинская экспедиция ОГПУ.</w:t>
      </w:r>
    </w:p>
    <w:p w:rsidR="00A108B9" w:rsidRDefault="00A10AB1" w:rsidP="00333873">
      <w:pPr>
        <w:autoSpaceDE w:val="0"/>
        <w:autoSpaceDN w:val="0"/>
        <w:adjustRightInd w:val="0"/>
        <w:ind w:firstLine="709"/>
        <w:jc w:val="both"/>
      </w:pPr>
      <w:r>
        <w:t xml:space="preserve">Открытое месторождение радиоактивных вод располагалось на территории Коми автономной области (ныне Республика Коми) - в одном из наиболее труднодоступном районе Европейского северо-востока, покрытом бескрайними лесами и с суровыми климатическими условиями. В этом регионе помимо радия были разведаны богатейшие месторождения нефти и каменного угля, освоение которых занимало видное место в планах социалистической индустриализации страны. Однако не только квалифицированной, но даже просто достаточной по численности рабочей силы здесь не было. По данным переписи </w:t>
      </w:r>
      <w:smartTag w:uri="urn:schemas-microsoft-com:office:smarttags" w:element="metricconverter">
        <w:smartTagPr>
          <w:attr w:name="ProductID" w:val="1926 г"/>
        </w:smartTagPr>
        <w:r>
          <w:t>1926 г</w:t>
        </w:r>
      </w:smartTag>
      <w:r>
        <w:t xml:space="preserve">., на просторах Коми проживали всего 200 тыс. человек, представленные в основном коми - народом финно-угорской группы, занимавшимся почти натуральным сельским хозяйством, охотой и рыболовством. Выход был найден в "творческом" усвоении опыта царской России, где для освоения отдаленных окраин использовался каторжный труд. 27 июня </w:t>
      </w:r>
      <w:smartTag w:uri="urn:schemas-microsoft-com:office:smarttags" w:element="metricconverter">
        <w:smartTagPr>
          <w:attr w:name="ProductID" w:val="1929 г"/>
        </w:smartTagPr>
        <w:r>
          <w:t>1929 г</w:t>
        </w:r>
      </w:smartTag>
      <w:r>
        <w:t>. появилось секретное постановление Политбюро ЦК ВКП</w:t>
      </w:r>
      <w:r w:rsidR="004C05EA">
        <w:t xml:space="preserve"> </w:t>
      </w:r>
      <w:r>
        <w:t>(б) № П 86/11сс "Об использовании труда уголовно-заключенных", где Объединенному главному политическому управлению (ОГПУ) предписывалось: "Расширить существующие и организовать новые концентрационные лагеря (на территории Ухты и других отдаленных районов) в целях колонизации этих районов и эксплуатации их природных богатств путем при</w:t>
      </w:r>
      <w:r w:rsidR="00917124">
        <w:t>менения труда лишенных свободы"</w:t>
      </w:r>
      <w:r>
        <w:t xml:space="preserve">. 28 июня </w:t>
      </w:r>
      <w:smartTag w:uri="urn:schemas-microsoft-com:office:smarttags" w:element="metricconverter">
        <w:smartTagPr>
          <w:attr w:name="ProductID" w:val="1929 г"/>
        </w:smartTagPr>
        <w:r>
          <w:t>1929 г</w:t>
        </w:r>
      </w:smartTag>
      <w:r>
        <w:t xml:space="preserve">. для промышленного освоения Северного края с использованием труда заключенных было создано Управление северных лагерей особого назначения ОГПУ (УСЕВЛОН). Уже 21 августа </w:t>
      </w:r>
      <w:smartTag w:uri="urn:schemas-microsoft-com:office:smarttags" w:element="metricconverter">
        <w:smartTagPr>
          <w:attr w:name="ProductID" w:val="1929 г"/>
        </w:smartTagPr>
        <w:r>
          <w:t>1929 г</w:t>
        </w:r>
      </w:smartTag>
      <w:r>
        <w:t>. на реку Ухта из Соловецкого лагеря особого назначения прибыла первая партия Ухтинской экспедиции УСЕВЛОНа под началом С. В. Сидорова. Экспедиция высадилась в устье речки Чибью, на месте заброшенного нефтепромысла Русской нефтяной компании. 13 октября прибыла вторая партия под руководством Я. М. Мороза, помощника начальника экспедиции. Главными задачами экспедиции были разработки месторождений нефти и радиоактивных вод в районе реки Ухта и месторождения каменного угля на реке Воркута.</w:t>
      </w:r>
    </w:p>
    <w:p w:rsidR="0016657D" w:rsidRPr="00B3629E" w:rsidRDefault="0016657D" w:rsidP="00333873">
      <w:pPr>
        <w:autoSpaceDE w:val="0"/>
        <w:autoSpaceDN w:val="0"/>
        <w:adjustRightInd w:val="0"/>
        <w:ind w:firstLine="709"/>
        <w:jc w:val="both"/>
      </w:pPr>
      <w:r>
        <w:t xml:space="preserve">Большую часть своей истории радиевый промысел находился в советской пенитенциарной системе, подчинялся разным её подразделениям и сменил несколько названий. 19 июля </w:t>
      </w:r>
      <w:smartTag w:uri="urn:schemas-microsoft-com:office:smarttags" w:element="metricconverter">
        <w:smartTagPr>
          <w:attr w:name="ProductID" w:val="1930 г"/>
        </w:smartTagPr>
        <w:r>
          <w:t>1930 г</w:t>
        </w:r>
      </w:smartTag>
      <w:r>
        <w:t xml:space="preserve">. Ухтинская экспедиция, в структуре которой был создан радиевый промысел, ввиду важности выполняемых работ была выведена из УСЕВЛОНа и подчинена непосредственно ГУЛАГу ОГПУ. 6 июля </w:t>
      </w:r>
      <w:smartTag w:uri="urn:schemas-microsoft-com:office:smarttags" w:element="metricconverter">
        <w:smartTagPr>
          <w:attr w:name="ProductID" w:val="1931 г"/>
        </w:smartTagPr>
        <w:r>
          <w:t>1931 г</w:t>
        </w:r>
      </w:smartTag>
      <w:r>
        <w:t xml:space="preserve">. Ухтинская экспедиция ОГПУ реорганизована в Ухто-Печорский исправительно-трудовой лагерь (УхтПечлаг или УПИТлаг), начальником которого был назначен старший майор госбезопасности Я. М. Мороз. В ноябре того же года создан Ухто-Печорский трест, который стал "легальным" лицом УхтПечлага. УхтПечлаг напрямую подчинялся ГУЛАГу, а трест - ОГПУ. 10 мая </w:t>
      </w:r>
      <w:smartTag w:uri="urn:schemas-microsoft-com:office:smarttags" w:element="metricconverter">
        <w:smartTagPr>
          <w:attr w:name="ProductID" w:val="1938 г"/>
        </w:smartTagPr>
        <w:r>
          <w:t>1938 г</w:t>
        </w:r>
      </w:smartTag>
      <w:r>
        <w:t xml:space="preserve">. УхтПечлаг разделили на Ухтинско-Ижемский (УхтИжемлаг) и Печорский исправительно-трудовые лагеря (Печлаг). Оставаясь в составе УхтИжемлага, со 2 июля </w:t>
      </w:r>
      <w:smartTag w:uri="urn:schemas-microsoft-com:office:smarttags" w:element="metricconverter">
        <w:smartTagPr>
          <w:attr w:name="ProductID" w:val="1940 г"/>
        </w:smartTagPr>
        <w:r>
          <w:t>1940 г</w:t>
        </w:r>
      </w:smartTag>
      <w:r>
        <w:t>. радиевый промысел подчинялся Главному управлению лагерей горно-металлургической промышленности НКВД СССР (ГУЛГМП)</w:t>
      </w:r>
    </w:p>
    <w:p w:rsidR="00E22194" w:rsidRPr="00921625" w:rsidRDefault="00744CA2" w:rsidP="00333873">
      <w:pPr>
        <w:jc w:val="center"/>
        <w:rPr>
          <w:b/>
        </w:rPr>
      </w:pPr>
      <w:r w:rsidRPr="00921625">
        <w:rPr>
          <w:b/>
        </w:rPr>
        <w:t>ЗАДАНИЕ</w:t>
      </w:r>
      <w:r w:rsidR="00333873" w:rsidRPr="00921625">
        <w:rPr>
          <w:b/>
        </w:rPr>
        <w:t xml:space="preserve"> № </w:t>
      </w:r>
      <w:r w:rsidR="007B67C1" w:rsidRPr="00921625">
        <w:rPr>
          <w:b/>
        </w:rPr>
        <w:t>8</w:t>
      </w:r>
      <w:r w:rsidR="00333873" w:rsidRPr="00921625">
        <w:rPr>
          <w:b/>
        </w:rPr>
        <w:t>.</w:t>
      </w:r>
    </w:p>
    <w:p w:rsidR="00921625" w:rsidRDefault="00921625" w:rsidP="003A00EB">
      <w:pPr>
        <w:autoSpaceDE w:val="0"/>
        <w:autoSpaceDN w:val="0"/>
        <w:adjustRightInd w:val="0"/>
        <w:ind w:firstLine="709"/>
        <w:jc w:val="both"/>
      </w:pPr>
      <w:r>
        <w:t>Коми образована как автономная область 22 августа 1921; преобразована в АССР 5 декабря 1936.</w:t>
      </w:r>
    </w:p>
    <w:p w:rsidR="003A00EB" w:rsidRDefault="003A00EB" w:rsidP="003A00EB">
      <w:pPr>
        <w:pStyle w:val="a9"/>
        <w:spacing w:before="0" w:beforeAutospacing="0" w:after="0" w:afterAutospacing="0"/>
        <w:ind w:firstLine="709"/>
        <w:jc w:val="both"/>
      </w:pPr>
      <w:r>
        <w:t>Коми АССР — социалистическое государство рабочих и крестьян, автономная советская социалистическая республика. Действующая конституция принята 11-м Чрезвычайным съездом Советов Коми АССР 23 июня 1937. Высшие органы государственной власти — однопалатный Верховный Совет Коми АССР, избираемый на 4 года по норме 1 депутат от 6 тыс. жителей, и его Президиум. Верховный Совет образует правительство республики — Совет Министров Коми АССР. В Совете Национальностей Верховного Совета СССР Коми АССР представлена 11 депутатами. Местные органы государственной власти — городские, районные, поселковые и сельские Советы депутатов трудящихся, избираемые населением на 2 года.</w:t>
      </w:r>
    </w:p>
    <w:p w:rsidR="003A00EB" w:rsidRDefault="003A00EB" w:rsidP="003A00EB">
      <w:pPr>
        <w:pStyle w:val="a9"/>
        <w:spacing w:before="0" w:beforeAutospacing="0" w:after="0" w:afterAutospacing="0"/>
        <w:ind w:firstLine="709"/>
        <w:jc w:val="both"/>
      </w:pPr>
      <w:r>
        <w:t>Верховный Совет Коми АССР избирает сроком на 5 лет Верховный суд республики в составе 2 судейских коллегий (по уголовным и по гражданским делам) и Президиума Верховного суда. Прокурор Коми АССР назначается Генеральным прокурором СССР на 5 лет.</w:t>
      </w:r>
    </w:p>
    <w:p w:rsidR="003A00EB" w:rsidRDefault="003A00EB" w:rsidP="007A4423">
      <w:pPr>
        <w:autoSpaceDE w:val="0"/>
        <w:autoSpaceDN w:val="0"/>
        <w:adjustRightInd w:val="0"/>
        <w:ind w:firstLine="709"/>
        <w:jc w:val="both"/>
      </w:pPr>
    </w:p>
    <w:p w:rsidR="003D6515" w:rsidRPr="00B0308B" w:rsidRDefault="00744CA2" w:rsidP="007A4423">
      <w:pPr>
        <w:autoSpaceDE w:val="0"/>
        <w:autoSpaceDN w:val="0"/>
        <w:adjustRightInd w:val="0"/>
        <w:jc w:val="center"/>
      </w:pPr>
      <w:r w:rsidRPr="00B0308B">
        <w:rPr>
          <w:b/>
        </w:rPr>
        <w:t>ЗАДАНИЕ</w:t>
      </w:r>
      <w:r w:rsidR="007A4423" w:rsidRPr="00B0308B">
        <w:rPr>
          <w:b/>
        </w:rPr>
        <w:t xml:space="preserve"> № </w:t>
      </w:r>
      <w:r w:rsidR="007B67C1" w:rsidRPr="00B0308B">
        <w:rPr>
          <w:b/>
        </w:rPr>
        <w:t>9</w:t>
      </w:r>
      <w:r w:rsidR="007A4423" w:rsidRPr="00B0308B">
        <w:rPr>
          <w:b/>
        </w:rPr>
        <w:t>.</w:t>
      </w:r>
    </w:p>
    <w:p w:rsidR="00BA4938" w:rsidRPr="007B67C1" w:rsidRDefault="00B0308B" w:rsidP="00B0308B">
      <w:pPr>
        <w:autoSpaceDE w:val="0"/>
        <w:autoSpaceDN w:val="0"/>
        <w:adjustRightInd w:val="0"/>
        <w:ind w:firstLine="709"/>
        <w:jc w:val="both"/>
        <w:rPr>
          <w:highlight w:val="green"/>
        </w:rPr>
      </w:pPr>
      <w:r>
        <w:t>Воркута возникла в 1931 в связи с началом добычи угля. Преобразована из посёлка в город в 1943.</w:t>
      </w:r>
    </w:p>
    <w:p w:rsidR="00333873" w:rsidRPr="00557FEE" w:rsidRDefault="00744CA2" w:rsidP="0013779A">
      <w:pPr>
        <w:jc w:val="center"/>
      </w:pPr>
      <w:r w:rsidRPr="00557FEE">
        <w:rPr>
          <w:b/>
        </w:rPr>
        <w:t>ЗАДАНИЕ</w:t>
      </w:r>
      <w:r w:rsidR="0013779A" w:rsidRPr="00557FEE">
        <w:rPr>
          <w:b/>
        </w:rPr>
        <w:t xml:space="preserve"> № 1</w:t>
      </w:r>
      <w:r w:rsidR="007B67C1" w:rsidRPr="00557FEE">
        <w:rPr>
          <w:b/>
        </w:rPr>
        <w:t>0</w:t>
      </w:r>
      <w:r w:rsidR="0013779A" w:rsidRPr="00557FEE">
        <w:rPr>
          <w:b/>
        </w:rPr>
        <w:t>.</w:t>
      </w:r>
    </w:p>
    <w:p w:rsidR="00557FEE" w:rsidRPr="00557FEE" w:rsidRDefault="00557FEE" w:rsidP="00557FEE">
      <w:pPr>
        <w:widowControl w:val="0"/>
        <w:shd w:val="clear" w:color="auto" w:fill="FFFFFF"/>
        <w:autoSpaceDE w:val="0"/>
        <w:autoSpaceDN w:val="0"/>
        <w:adjustRightInd w:val="0"/>
        <w:ind w:firstLine="709"/>
        <w:jc w:val="both"/>
      </w:pPr>
      <w:r w:rsidRPr="00557FEE">
        <w:rPr>
          <w:color w:val="000000"/>
          <w:spacing w:val="-6"/>
        </w:rPr>
        <w:t>В октябре 1929 года тем же путем (через Архангельск, устье Печоры, Ще</w:t>
      </w:r>
      <w:r w:rsidRPr="00557FEE">
        <w:rPr>
          <w:color w:val="000000"/>
          <w:spacing w:val="-8"/>
        </w:rPr>
        <w:t>лья-Юр и по реке Ижме) прибыла вторая партия заключенных в количестве 50 че</w:t>
      </w:r>
      <w:r w:rsidRPr="00557FEE">
        <w:rPr>
          <w:color w:val="000000"/>
          <w:spacing w:val="-8"/>
        </w:rPr>
        <w:softHyphen/>
      </w:r>
      <w:r w:rsidRPr="00557FEE">
        <w:rPr>
          <w:color w:val="000000"/>
          <w:spacing w:val="-5"/>
        </w:rPr>
        <w:t>ловек, в том числе и группа из 20 специалистов. Среди них были: известный г</w:t>
      </w:r>
      <w:r w:rsidRPr="00557FEE">
        <w:rPr>
          <w:color w:val="000000"/>
          <w:spacing w:val="-8"/>
        </w:rPr>
        <w:t>еолог Н.Н. Тихонович, впоследствии возглавивший геологическую служб) лаге</w:t>
      </w:r>
      <w:r w:rsidRPr="00557FEE">
        <w:rPr>
          <w:color w:val="000000"/>
          <w:spacing w:val="-8"/>
        </w:rPr>
        <w:softHyphen/>
      </w:r>
      <w:r w:rsidRPr="00557FEE">
        <w:rPr>
          <w:color w:val="000000"/>
          <w:spacing w:val="-6"/>
        </w:rPr>
        <w:t>ря, И.И. Гинзбург, специалист в области геологии и минералогии, обеспечивав</w:t>
      </w:r>
      <w:r w:rsidRPr="00557FEE">
        <w:rPr>
          <w:color w:val="000000"/>
          <w:spacing w:val="-6"/>
        </w:rPr>
        <w:softHyphen/>
      </w:r>
      <w:r w:rsidRPr="00557FEE">
        <w:rPr>
          <w:color w:val="000000"/>
          <w:spacing w:val="-1"/>
        </w:rPr>
        <w:t xml:space="preserve">ший впоследствии разработку оригинальной технологии извлечения </w:t>
      </w:r>
      <w:r w:rsidRPr="00557FEE">
        <w:rPr>
          <w:color w:val="000000"/>
          <w:spacing w:val="-10"/>
        </w:rPr>
        <w:t>радиоактивных вод Ухтинского месторождения. Одновременно с ними прибыли и гор</w:t>
      </w:r>
      <w:r w:rsidRPr="00557FEE">
        <w:rPr>
          <w:color w:val="000000"/>
          <w:spacing w:val="-1"/>
        </w:rPr>
        <w:t xml:space="preserve">ные инженеры П.И. Антипов, К.В. Эрдели, З.М. Хургин, Л.А. Волшанский. С </w:t>
      </w:r>
      <w:r w:rsidRPr="00557FEE">
        <w:rPr>
          <w:color w:val="000000"/>
          <w:spacing w:val="-5"/>
        </w:rPr>
        <w:t>этой партией на Ухту пришли и те, кто позже составил руководящее ядро экспе</w:t>
      </w:r>
      <w:r w:rsidRPr="00557FEE">
        <w:rPr>
          <w:color w:val="000000"/>
          <w:spacing w:val="-5"/>
        </w:rPr>
        <w:softHyphen/>
      </w:r>
      <w:r w:rsidRPr="00557FEE">
        <w:rPr>
          <w:color w:val="000000"/>
          <w:spacing w:val="-8"/>
        </w:rPr>
        <w:t xml:space="preserve">диции, а затем и Ухто-Печорского лагеря: Я.М. Мороз, Г.К. Иванов, возглавивший </w:t>
      </w:r>
      <w:r w:rsidRPr="00557FEE">
        <w:rPr>
          <w:color w:val="000000"/>
          <w:spacing w:val="-1"/>
        </w:rPr>
        <w:t>охрану лагеря, В.А. Гаук, ружейный инструктор, И.И. Косолапкин, буровой мас</w:t>
      </w:r>
      <w:r w:rsidRPr="00557FEE">
        <w:rPr>
          <w:color w:val="000000"/>
          <w:spacing w:val="-1"/>
        </w:rPr>
        <w:softHyphen/>
      </w:r>
      <w:r w:rsidRPr="00557FEE">
        <w:rPr>
          <w:color w:val="000000"/>
          <w:spacing w:val="-4"/>
        </w:rPr>
        <w:t>тер из Грозного. Из них была вскоре сформирована ячейка ВКП (б).    В конце ок</w:t>
      </w:r>
      <w:r w:rsidRPr="00557FEE">
        <w:rPr>
          <w:color w:val="000000"/>
          <w:spacing w:val="-5"/>
        </w:rPr>
        <w:t>тября - начале ноября 1929 года произошло окончательное оформление структу</w:t>
      </w:r>
      <w:r w:rsidRPr="00557FEE">
        <w:rPr>
          <w:color w:val="000000"/>
          <w:spacing w:val="-5"/>
        </w:rPr>
        <w:softHyphen/>
      </w:r>
      <w:r w:rsidRPr="00557FEE">
        <w:rPr>
          <w:color w:val="000000"/>
          <w:spacing w:val="-6"/>
        </w:rPr>
        <w:t xml:space="preserve">ры экспедиции, 2 ноября </w:t>
      </w:r>
      <w:smartTag w:uri="urn:schemas-microsoft-com:office:smarttags" w:element="metricconverter">
        <w:smartTagPr>
          <w:attr w:name="ProductID" w:val="1929 г"/>
        </w:smartTagPr>
        <w:r w:rsidRPr="00557FEE">
          <w:rPr>
            <w:color w:val="000000"/>
            <w:spacing w:val="-6"/>
          </w:rPr>
          <w:t>1929 г</w:t>
        </w:r>
      </w:smartTag>
      <w:r w:rsidRPr="00557FEE">
        <w:rPr>
          <w:color w:val="000000"/>
          <w:spacing w:val="-6"/>
        </w:rPr>
        <w:t>. Я.И. Мороз был назначен ее начальником.</w:t>
      </w:r>
    </w:p>
    <w:p w:rsidR="00557FEE" w:rsidRPr="00557FEE" w:rsidRDefault="00557FEE" w:rsidP="00557FEE">
      <w:pPr>
        <w:widowControl w:val="0"/>
        <w:shd w:val="clear" w:color="auto" w:fill="FFFFFF"/>
        <w:autoSpaceDE w:val="0"/>
        <w:autoSpaceDN w:val="0"/>
        <w:adjustRightInd w:val="0"/>
        <w:ind w:firstLine="709"/>
        <w:jc w:val="both"/>
      </w:pPr>
      <w:r w:rsidRPr="00557FEE">
        <w:rPr>
          <w:color w:val="000000"/>
          <w:spacing w:val="-3"/>
        </w:rPr>
        <w:t>Уже в сентябре-октябре экспедиция обратила внимание на наличие выхо</w:t>
      </w:r>
      <w:r w:rsidRPr="00557FEE">
        <w:rPr>
          <w:color w:val="000000"/>
          <w:spacing w:val="-3"/>
        </w:rPr>
        <w:softHyphen/>
      </w:r>
      <w:r w:rsidRPr="00557FEE">
        <w:rPr>
          <w:color w:val="000000"/>
          <w:spacing w:val="-5"/>
        </w:rPr>
        <w:t>дов нефти и выяснение возможности ее промышленной добычи. Было установ</w:t>
      </w:r>
      <w:r w:rsidRPr="00557FEE">
        <w:rPr>
          <w:color w:val="000000"/>
          <w:spacing w:val="-5"/>
        </w:rPr>
        <w:softHyphen/>
      </w:r>
      <w:r w:rsidRPr="00557FEE">
        <w:rPr>
          <w:color w:val="000000"/>
        </w:rPr>
        <w:t xml:space="preserve">лено, что открытое в </w:t>
      </w:r>
      <w:smartTag w:uri="urn:schemas-microsoft-com:office:smarttags" w:element="metricconverter">
        <w:smartTagPr>
          <w:attr w:name="ProductID" w:val="1917 г"/>
        </w:smartTagPr>
        <w:r w:rsidRPr="00557FEE">
          <w:rPr>
            <w:color w:val="000000"/>
          </w:rPr>
          <w:t>1917 г</w:t>
        </w:r>
      </w:smartTag>
      <w:r w:rsidRPr="00557FEE">
        <w:rPr>
          <w:color w:val="000000"/>
        </w:rPr>
        <w:t xml:space="preserve">. скважиной № 1 - РТН месторождение в декабре </w:t>
      </w:r>
      <w:smartTag w:uri="urn:schemas-microsoft-com:office:smarttags" w:element="metricconverter">
        <w:smartTagPr>
          <w:attr w:name="ProductID" w:val="1920 г"/>
        </w:smartTagPr>
        <w:r w:rsidRPr="00557FEE">
          <w:rPr>
            <w:color w:val="000000"/>
            <w:spacing w:val="-2"/>
          </w:rPr>
          <w:t>1920 г</w:t>
        </w:r>
      </w:smartTag>
      <w:r w:rsidRPr="00557FEE">
        <w:rPr>
          <w:color w:val="000000"/>
          <w:spacing w:val="-2"/>
        </w:rPr>
        <w:t>. при ремонте давало притоки нефти 4,9; 5,7 и даже 6,5 т. в сутки. Это об</w:t>
      </w:r>
      <w:r w:rsidRPr="00557FEE">
        <w:rPr>
          <w:color w:val="000000"/>
          <w:spacing w:val="-2"/>
        </w:rPr>
        <w:softHyphen/>
      </w:r>
      <w:r w:rsidRPr="00557FEE">
        <w:rPr>
          <w:color w:val="000000"/>
          <w:spacing w:val="-3"/>
        </w:rPr>
        <w:t>стоятельство, с учетом других скважин, позволило собрать первые 5 тонн неф</w:t>
      </w:r>
      <w:r w:rsidRPr="00557FEE">
        <w:rPr>
          <w:color w:val="000000"/>
          <w:spacing w:val="-3"/>
        </w:rPr>
        <w:softHyphen/>
      </w:r>
      <w:r w:rsidRPr="00557FEE">
        <w:rPr>
          <w:color w:val="000000"/>
          <w:spacing w:val="-4"/>
        </w:rPr>
        <w:t>ти за 1929 год.</w:t>
      </w:r>
    </w:p>
    <w:p w:rsidR="00557FEE" w:rsidRPr="00557FEE" w:rsidRDefault="00557FEE" w:rsidP="00557FEE">
      <w:pPr>
        <w:widowControl w:val="0"/>
        <w:shd w:val="clear" w:color="auto" w:fill="FFFFFF"/>
        <w:autoSpaceDE w:val="0"/>
        <w:autoSpaceDN w:val="0"/>
        <w:adjustRightInd w:val="0"/>
        <w:ind w:firstLine="709"/>
        <w:jc w:val="both"/>
      </w:pPr>
      <w:r w:rsidRPr="00557FEE">
        <w:rPr>
          <w:color w:val="000000"/>
          <w:spacing w:val="-3"/>
        </w:rPr>
        <w:t>Зимой 1929-1930 года экспедиция приступила к выполнению поставлен</w:t>
      </w:r>
      <w:r w:rsidRPr="00557FEE">
        <w:rPr>
          <w:color w:val="000000"/>
          <w:spacing w:val="-3"/>
        </w:rPr>
        <w:softHyphen/>
      </w:r>
      <w:r w:rsidRPr="00557FEE">
        <w:rPr>
          <w:color w:val="000000"/>
        </w:rPr>
        <w:t xml:space="preserve">ных перед ней задач. Прежде всего, требовалось установить возможность </w:t>
      </w:r>
      <w:r w:rsidRPr="00557FEE">
        <w:rPr>
          <w:color w:val="000000"/>
          <w:spacing w:val="-7"/>
        </w:rPr>
        <w:t>добычи промышленной нефти и получения солей радия. Располагая определен</w:t>
      </w:r>
      <w:r w:rsidRPr="00557FEE">
        <w:rPr>
          <w:color w:val="000000"/>
          <w:spacing w:val="-7"/>
        </w:rPr>
        <w:softHyphen/>
      </w:r>
      <w:r w:rsidRPr="00557FEE">
        <w:rPr>
          <w:color w:val="000000"/>
          <w:spacing w:val="-6"/>
        </w:rPr>
        <w:t>ным минимумом оборудования и рабочей силы, экспедиция развернула работу.</w:t>
      </w:r>
    </w:p>
    <w:p w:rsidR="00557FEE" w:rsidRPr="00557FEE" w:rsidRDefault="00557FEE" w:rsidP="00557FEE">
      <w:pPr>
        <w:widowControl w:val="0"/>
        <w:shd w:val="clear" w:color="auto" w:fill="FFFFFF"/>
        <w:autoSpaceDE w:val="0"/>
        <w:autoSpaceDN w:val="0"/>
        <w:adjustRightInd w:val="0"/>
        <w:ind w:firstLine="709"/>
        <w:jc w:val="both"/>
        <w:rPr>
          <w:color w:val="000000"/>
          <w:spacing w:val="-4"/>
        </w:rPr>
      </w:pPr>
      <w:r w:rsidRPr="00557FEE">
        <w:rPr>
          <w:color w:val="000000"/>
          <w:spacing w:val="-3"/>
        </w:rPr>
        <w:t>С прибытием в экспедицию Н.Н. Тихоновича было определено место но</w:t>
      </w:r>
      <w:r w:rsidRPr="00557FEE">
        <w:rPr>
          <w:color w:val="000000"/>
          <w:spacing w:val="-3"/>
        </w:rPr>
        <w:softHyphen/>
        <w:t>вой разведочно-эксплуатационной скважины № 5, с целью избежания обвод</w:t>
      </w:r>
      <w:r w:rsidRPr="00557FEE">
        <w:rPr>
          <w:color w:val="000000"/>
          <w:spacing w:val="-3"/>
        </w:rPr>
        <w:softHyphen/>
      </w:r>
      <w:r w:rsidRPr="00557FEE">
        <w:rPr>
          <w:color w:val="000000"/>
          <w:spacing w:val="-2"/>
        </w:rPr>
        <w:t xml:space="preserve">няющего влияния старой скважины. В конце ноября </w:t>
      </w:r>
      <w:smartTag w:uri="urn:schemas-microsoft-com:office:smarttags" w:element="metricconverter">
        <w:smartTagPr>
          <w:attr w:name="ProductID" w:val="1929 г"/>
        </w:smartTagPr>
        <w:r w:rsidRPr="00557FEE">
          <w:rPr>
            <w:color w:val="000000"/>
            <w:spacing w:val="-2"/>
          </w:rPr>
          <w:t>1929 г</w:t>
        </w:r>
      </w:smartTag>
      <w:r w:rsidRPr="00557FEE">
        <w:rPr>
          <w:color w:val="000000"/>
          <w:spacing w:val="-2"/>
        </w:rPr>
        <w:t xml:space="preserve">. ее заложили, и </w:t>
      </w:r>
      <w:r w:rsidRPr="00557FEE">
        <w:rPr>
          <w:color w:val="000000"/>
          <w:spacing w:val="1"/>
        </w:rPr>
        <w:t xml:space="preserve">началось строительство. 4 апреля 1930 года началось бурение скважины, и </w:t>
      </w:r>
      <w:r w:rsidRPr="00557FEE">
        <w:rPr>
          <w:color w:val="000000"/>
          <w:spacing w:val="-3"/>
        </w:rPr>
        <w:t xml:space="preserve">25 октября 1930 года па глубине 387 - </w:t>
      </w:r>
      <w:smartTag w:uri="urn:schemas-microsoft-com:office:smarttags" w:element="metricconverter">
        <w:smartTagPr>
          <w:attr w:name="ProductID" w:val="388,5 метров"/>
        </w:smartTagPr>
        <w:r w:rsidRPr="00557FEE">
          <w:rPr>
            <w:color w:val="000000"/>
            <w:spacing w:val="-3"/>
          </w:rPr>
          <w:t>388,5 метров</w:t>
        </w:r>
      </w:smartTag>
      <w:r w:rsidRPr="00557FEE">
        <w:rPr>
          <w:color w:val="000000"/>
          <w:spacing w:val="-3"/>
        </w:rPr>
        <w:t xml:space="preserve"> самопереливом пошла лег</w:t>
      </w:r>
      <w:r w:rsidRPr="00557FEE">
        <w:rPr>
          <w:color w:val="000000"/>
          <w:spacing w:val="-3"/>
        </w:rPr>
        <w:softHyphen/>
      </w:r>
      <w:r w:rsidRPr="00557FEE">
        <w:rPr>
          <w:color w:val="000000"/>
          <w:spacing w:val="-4"/>
        </w:rPr>
        <w:t xml:space="preserve">кая нефть дебитом более 4-х тонн </w:t>
      </w:r>
      <w:r w:rsidRPr="00557FEE">
        <w:rPr>
          <w:smallCaps/>
          <w:color w:val="000000"/>
          <w:spacing w:val="-4"/>
        </w:rPr>
        <w:t xml:space="preserve">в </w:t>
      </w:r>
      <w:r w:rsidRPr="00557FEE">
        <w:rPr>
          <w:color w:val="000000"/>
          <w:spacing w:val="-4"/>
        </w:rPr>
        <w:t>сутки. Так было открыто Чибьюское про</w:t>
      </w:r>
      <w:r w:rsidRPr="00557FEE">
        <w:rPr>
          <w:color w:val="000000"/>
          <w:spacing w:val="-4"/>
        </w:rPr>
        <w:softHyphen/>
        <w:t>мышленное месторождение девонской нефти. Это был первый крупный успех Ухтинской экспедиции ОГПУ.</w:t>
      </w:r>
    </w:p>
    <w:p w:rsidR="00E75F20" w:rsidRPr="00C7137E" w:rsidRDefault="00744CA2" w:rsidP="00552D66">
      <w:pPr>
        <w:jc w:val="center"/>
      </w:pPr>
      <w:r w:rsidRPr="00C7137E">
        <w:rPr>
          <w:b/>
        </w:rPr>
        <w:t>ЗАДАНИЕ</w:t>
      </w:r>
      <w:r w:rsidR="00552D66" w:rsidRPr="00C7137E">
        <w:rPr>
          <w:b/>
        </w:rPr>
        <w:t xml:space="preserve"> № 1</w:t>
      </w:r>
      <w:r w:rsidR="007B67C1" w:rsidRPr="00C7137E">
        <w:rPr>
          <w:b/>
        </w:rPr>
        <w:t>1</w:t>
      </w:r>
      <w:r w:rsidR="00552D66" w:rsidRPr="00C7137E">
        <w:rPr>
          <w:b/>
        </w:rPr>
        <w:t>.</w:t>
      </w:r>
    </w:p>
    <w:p w:rsidR="004A05B0" w:rsidRPr="004A05B0" w:rsidRDefault="00C7137E" w:rsidP="004A05B0">
      <w:pPr>
        <w:ind w:firstLine="709"/>
        <w:jc w:val="both"/>
        <w:rPr>
          <w:color w:val="000000"/>
        </w:rPr>
      </w:pPr>
      <w:r w:rsidRPr="004A05B0">
        <w:rPr>
          <w:bCs/>
        </w:rPr>
        <w:t>Ухт</w:t>
      </w:r>
      <w:r w:rsidRPr="004A05B0">
        <w:rPr>
          <w:rStyle w:val="accented"/>
          <w:bCs/>
        </w:rPr>
        <w:t>а</w:t>
      </w:r>
      <w:r w:rsidRPr="004A05B0">
        <w:rPr>
          <w:bCs/>
        </w:rPr>
        <w:t>,</w:t>
      </w:r>
      <w:r w:rsidRPr="004A05B0">
        <w:t xml:space="preserve"> город республиканского (АССР) подчинения в Коми АССР. Расположен на холмистых берегах р. Ухта и её притока Чибью (бассейна Печоры). </w:t>
      </w:r>
      <w:r w:rsidR="004A05B0" w:rsidRPr="004A05B0">
        <w:rPr>
          <w:color w:val="000000"/>
        </w:rPr>
        <w:t xml:space="preserve">Население 100,2 тыс. человек, с учетом жителей подчиненных горсовету Инты территорий (куда входят 4 поселка городского типа, 7 сельских поселков, 1 село и 5 </w:t>
      </w:r>
      <w:r w:rsidR="004A05B0">
        <w:rPr>
          <w:color w:val="000000"/>
        </w:rPr>
        <w:t>деревень) - 128,1 тыс. человек.</w:t>
      </w:r>
    </w:p>
    <w:p w:rsidR="009062E1" w:rsidRPr="004A05B0" w:rsidRDefault="004A05B0" w:rsidP="004A05B0">
      <w:pPr>
        <w:pStyle w:val="a9"/>
        <w:spacing w:before="0" w:beforeAutospacing="0" w:after="0" w:afterAutospacing="0"/>
        <w:ind w:firstLine="709"/>
        <w:jc w:val="both"/>
      </w:pPr>
      <w:r w:rsidRPr="004A05B0">
        <w:rPr>
          <w:color w:val="000000"/>
        </w:rPr>
        <w:t>Территория (площадь 13,2 тыс. кв.км), подчиненная горсовету Инты, на севере граничит с Усть-Цилемским и Ижемским, на западе - с Княжпогостским, на востоке - с Сосногорским, на юге - с Корткеросским и Усть-Куломским районами Республики Коми</w:t>
      </w:r>
    </w:p>
    <w:p w:rsidR="007C3C2C" w:rsidRPr="007C3C2C" w:rsidRDefault="00C7137E" w:rsidP="004A05B0">
      <w:pPr>
        <w:pStyle w:val="a9"/>
        <w:spacing w:before="0" w:beforeAutospacing="0" w:after="0" w:afterAutospacing="0"/>
        <w:ind w:firstLine="709"/>
        <w:jc w:val="both"/>
      </w:pPr>
      <w:r w:rsidRPr="004A05B0">
        <w:t>Возник в 1931 как поселок Чибью, город с 1943. Центр нефте-газовой промышленности</w:t>
      </w:r>
      <w:r w:rsidRPr="007C3C2C">
        <w:t xml:space="preserve"> республики. Ведущее предприятие – нефтеперерабатывающий завод; механический и ремонтно-механический заводы, мебельная фабрик</w:t>
      </w:r>
      <w:r w:rsidR="009062E1">
        <w:t>а</w:t>
      </w:r>
      <w:r w:rsidR="009062E1" w:rsidRPr="007C3C2C">
        <w:t>, предприятия стройматериалов, пищевой промышленности</w:t>
      </w:r>
      <w:r w:rsidR="009062E1">
        <w:t>.</w:t>
      </w:r>
      <w:r w:rsidR="007C3C2C" w:rsidRPr="007C3C2C">
        <w:rPr>
          <w:color w:val="000000"/>
        </w:rPr>
        <w:t xml:space="preserve"> Основное направление экономического развития района - промышленное. Добыча, транспортировка нефти и газа, переработка нефти. Машиностроение и металлообработка. Разработка полезных ископаемых, используемых в строительстве, - песок, щебень и др. Ухтинский промышленный узел с освоением месторождения тиманских бокситов обретает новое значение для всей Республики Коми, так как в районе планируется строительство обогатительной фабрики для бокситов и металлургического алюминиевого завода.</w:t>
      </w:r>
      <w:r w:rsidRPr="007C3C2C">
        <w:t xml:space="preserve"> </w:t>
      </w:r>
    </w:p>
    <w:p w:rsidR="00C7137E" w:rsidRDefault="009062E1" w:rsidP="00C7137E">
      <w:pPr>
        <w:pStyle w:val="a9"/>
        <w:spacing w:before="0" w:beforeAutospacing="0" w:after="0" w:afterAutospacing="0"/>
        <w:ind w:firstLine="709"/>
        <w:jc w:val="both"/>
      </w:pPr>
      <w:r w:rsidRPr="009062E1">
        <w:rPr>
          <w:color w:val="000000"/>
        </w:rPr>
        <w:t>Важная составляющая, формирующая сущность Ухты, - наука.</w:t>
      </w:r>
      <w:r w:rsidRPr="009062E1">
        <w:t xml:space="preserve"> </w:t>
      </w:r>
      <w:r w:rsidR="00C7137E" w:rsidRPr="009062E1">
        <w:t>В У</w:t>
      </w:r>
      <w:r w:rsidR="00E452F2" w:rsidRPr="009062E1">
        <w:t>хте</w:t>
      </w:r>
      <w:r w:rsidR="00C7137E" w:rsidRPr="009062E1">
        <w:t xml:space="preserve"> – Печорский научно-исследовательский и проектный институт нефти, филиалы всесоюзных научно-исследовательских</w:t>
      </w:r>
      <w:r w:rsidR="00C7137E">
        <w:t xml:space="preserve"> институтов газа и по строительству магистральных трубопроводов, индустриа</w:t>
      </w:r>
      <w:r w:rsidR="00E452F2">
        <w:t>льный институт.</w:t>
      </w:r>
    </w:p>
    <w:p w:rsidR="00552D66" w:rsidRPr="003D273B" w:rsidRDefault="00744CA2" w:rsidP="00214529">
      <w:pPr>
        <w:autoSpaceDE w:val="0"/>
        <w:autoSpaceDN w:val="0"/>
        <w:adjustRightInd w:val="0"/>
        <w:ind w:firstLine="709"/>
        <w:jc w:val="center"/>
      </w:pPr>
      <w:r w:rsidRPr="003D273B">
        <w:rPr>
          <w:b/>
        </w:rPr>
        <w:t>ЗАДАНИЕ</w:t>
      </w:r>
      <w:r w:rsidR="004D764C" w:rsidRPr="003D273B">
        <w:rPr>
          <w:b/>
        </w:rPr>
        <w:t xml:space="preserve"> № 1</w:t>
      </w:r>
      <w:r w:rsidR="007B67C1" w:rsidRPr="003D273B">
        <w:rPr>
          <w:b/>
        </w:rPr>
        <w:t>2</w:t>
      </w:r>
      <w:r w:rsidR="004D764C" w:rsidRPr="003D273B">
        <w:rPr>
          <w:b/>
        </w:rPr>
        <w:t>.</w:t>
      </w:r>
    </w:p>
    <w:p w:rsidR="003D273B" w:rsidRPr="003D273B" w:rsidRDefault="003D273B" w:rsidP="007439D5">
      <w:pPr>
        <w:shd w:val="clear" w:color="auto" w:fill="FFFFFF"/>
        <w:ind w:firstLine="709"/>
        <w:jc w:val="both"/>
      </w:pPr>
      <w:r w:rsidRPr="003D273B">
        <w:rPr>
          <w:color w:val="000000"/>
          <w:spacing w:val="-4"/>
        </w:rPr>
        <w:t xml:space="preserve">В </w:t>
      </w:r>
      <w:smartTag w:uri="urn:schemas-microsoft-com:office:smarttags" w:element="metricconverter">
        <w:smartTagPr>
          <w:attr w:name="ProductID" w:val="1964 г"/>
        </w:smartTagPr>
        <w:r w:rsidRPr="003D273B">
          <w:rPr>
            <w:color w:val="000000"/>
            <w:spacing w:val="-4"/>
          </w:rPr>
          <w:t>1964 г</w:t>
        </w:r>
      </w:smartTag>
      <w:r w:rsidRPr="003D273B">
        <w:rPr>
          <w:color w:val="000000"/>
          <w:spacing w:val="-4"/>
        </w:rPr>
        <w:t xml:space="preserve">. было открыто Вуктыльское уникальнейшее газоконденсатное месторождение (далее ВГКМ). Это открытие сыграло неоценимую роль для </w:t>
      </w:r>
      <w:r w:rsidRPr="003D273B">
        <w:rPr>
          <w:bCs/>
          <w:color w:val="000000"/>
          <w:spacing w:val="-6"/>
        </w:rPr>
        <w:t>дальнейшего</w:t>
      </w:r>
      <w:r w:rsidRPr="003D273B">
        <w:rPr>
          <w:b/>
          <w:bCs/>
          <w:color w:val="000000"/>
          <w:spacing w:val="-6"/>
        </w:rPr>
        <w:t xml:space="preserve"> </w:t>
      </w:r>
      <w:r w:rsidRPr="003D273B">
        <w:rPr>
          <w:color w:val="000000"/>
          <w:spacing w:val="-6"/>
        </w:rPr>
        <w:t xml:space="preserve">развития энергетического комплекса Коми республики, положив </w:t>
      </w:r>
      <w:r w:rsidRPr="003D273B">
        <w:rPr>
          <w:color w:val="000000"/>
          <w:spacing w:val="-5"/>
        </w:rPr>
        <w:t xml:space="preserve">начало новому </w:t>
      </w:r>
      <w:r w:rsidRPr="003D273B">
        <w:rPr>
          <w:bCs/>
          <w:color w:val="000000"/>
          <w:spacing w:val="-5"/>
        </w:rPr>
        <w:t>этапу</w:t>
      </w:r>
      <w:r w:rsidRPr="003D273B">
        <w:rPr>
          <w:b/>
          <w:bCs/>
          <w:color w:val="000000"/>
          <w:spacing w:val="-5"/>
        </w:rPr>
        <w:t xml:space="preserve"> </w:t>
      </w:r>
      <w:r w:rsidRPr="003D273B">
        <w:rPr>
          <w:color w:val="000000"/>
          <w:spacing w:val="-5"/>
        </w:rPr>
        <w:t xml:space="preserve">в развитии </w:t>
      </w:r>
      <w:r w:rsidRPr="003D273B">
        <w:rPr>
          <w:bCs/>
          <w:color w:val="000000"/>
          <w:spacing w:val="-5"/>
        </w:rPr>
        <w:t xml:space="preserve">газовой </w:t>
      </w:r>
      <w:r w:rsidRPr="003D273B">
        <w:rPr>
          <w:color w:val="000000"/>
          <w:spacing w:val="-5"/>
        </w:rPr>
        <w:t>индустрии европейского севера СССР.</w:t>
      </w:r>
    </w:p>
    <w:p w:rsidR="003D273B" w:rsidRPr="003D273B" w:rsidRDefault="003D273B" w:rsidP="007439D5">
      <w:pPr>
        <w:shd w:val="clear" w:color="auto" w:fill="FFFFFF"/>
        <w:ind w:firstLine="709"/>
        <w:jc w:val="both"/>
      </w:pPr>
      <w:r w:rsidRPr="003D273B">
        <w:rPr>
          <w:color w:val="000000"/>
          <w:spacing w:val="-5"/>
        </w:rPr>
        <w:t xml:space="preserve">Открытию ВГМК предшествовала почти 50-летняя история поисков, исследований, дискуссий и сомнений. Выше приводились уже факты, подтверждающие </w:t>
      </w:r>
      <w:r w:rsidRPr="003D273B">
        <w:rPr>
          <w:color w:val="000000"/>
          <w:spacing w:val="-4"/>
        </w:rPr>
        <w:t xml:space="preserve">это. В воспоминаниях одного из первых руководителей ВГПУ Л.С. Гуменюка </w:t>
      </w:r>
      <w:r w:rsidRPr="003D273B">
        <w:rPr>
          <w:color w:val="000000"/>
          <w:spacing w:val="-5"/>
        </w:rPr>
        <w:t>подчеркивается, что «ни одно из месторождений не подвергалось столь про</w:t>
      </w:r>
      <w:r w:rsidRPr="003D273B">
        <w:rPr>
          <w:color w:val="000000"/>
          <w:spacing w:val="-5"/>
        </w:rPr>
        <w:softHyphen/>
        <w:t xml:space="preserve">должительному, многократному и детальному изучению, такому осторожному подходу к началу проведения буровых работ», как это было на Вуктыле. Особая </w:t>
      </w:r>
      <w:r w:rsidRPr="003D273B">
        <w:rPr>
          <w:color w:val="000000"/>
          <w:spacing w:val="2"/>
        </w:rPr>
        <w:t xml:space="preserve">роль в этом принадлежала начальнику треста «Войвожнефтегазразведка» </w:t>
      </w:r>
      <w:r w:rsidRPr="003D273B">
        <w:rPr>
          <w:color w:val="000000"/>
          <w:spacing w:val="-4"/>
        </w:rPr>
        <w:t>С.А. Голощекину, а также геологам и геофизикам В.А. Аношину, Б.Я. Вассер</w:t>
      </w:r>
      <w:r w:rsidRPr="003D273B">
        <w:rPr>
          <w:color w:val="000000"/>
          <w:spacing w:val="-6"/>
        </w:rPr>
        <w:t xml:space="preserve">ману, И.И. Крупенскому, В.А. Левченко и др. Следует учитывать, что работы </w:t>
      </w:r>
      <w:r w:rsidRPr="003D273B">
        <w:rPr>
          <w:color w:val="000000"/>
          <w:spacing w:val="3"/>
        </w:rPr>
        <w:t xml:space="preserve">они организовывали и проводили во многом вопреки позиции центра. </w:t>
      </w:r>
      <w:r w:rsidRPr="003D273B">
        <w:rPr>
          <w:color w:val="000000"/>
          <w:spacing w:val="-5"/>
        </w:rPr>
        <w:t xml:space="preserve">Документы свидетельствуют, что в тот период перспективы развития газовой промышленности Коми по-прежнему связывались с расширением производства </w:t>
      </w:r>
      <w:r w:rsidRPr="003D273B">
        <w:rPr>
          <w:color w:val="000000"/>
          <w:spacing w:val="-4"/>
        </w:rPr>
        <w:t xml:space="preserve">гелия (Постановление СМ </w:t>
      </w:r>
      <w:smartTag w:uri="urn:schemas-microsoft-com:office:smarttags" w:element="metricconverter">
        <w:smartTagPr>
          <w:attr w:name="ProductID" w:val="1958 г"/>
        </w:smartTagPr>
        <w:r w:rsidRPr="003D273B">
          <w:rPr>
            <w:color w:val="000000"/>
            <w:spacing w:val="-4"/>
          </w:rPr>
          <w:t>1958 г</w:t>
        </w:r>
      </w:smartTag>
      <w:r w:rsidRPr="003D273B">
        <w:rPr>
          <w:color w:val="000000"/>
          <w:spacing w:val="-4"/>
        </w:rPr>
        <w:t>. о строительстве в Ухтинском районе в 1958-</w:t>
      </w:r>
      <w:r w:rsidRPr="003D273B">
        <w:rPr>
          <w:color w:val="000000"/>
          <w:spacing w:val="-2"/>
        </w:rPr>
        <w:t>1960 гг. завода для извлечения гелия, решение Коми ОК ВЛКСМ об объявле</w:t>
      </w:r>
      <w:r w:rsidRPr="003D273B">
        <w:rPr>
          <w:color w:val="000000"/>
          <w:spacing w:val="-2"/>
        </w:rPr>
        <w:softHyphen/>
      </w:r>
      <w:r w:rsidRPr="003D273B">
        <w:rPr>
          <w:color w:val="000000"/>
          <w:spacing w:val="1"/>
        </w:rPr>
        <w:t xml:space="preserve">нии этого строительства республиканской комсомольской стройкой). На </w:t>
      </w:r>
      <w:r w:rsidRPr="003D273B">
        <w:rPr>
          <w:color w:val="000000"/>
          <w:spacing w:val="-3"/>
        </w:rPr>
        <w:t xml:space="preserve">решение этой задачи выделялись средства, материально-технические ресурсы. </w:t>
      </w:r>
      <w:r w:rsidRPr="003D273B">
        <w:rPr>
          <w:color w:val="000000"/>
          <w:spacing w:val="-4"/>
        </w:rPr>
        <w:t>И все же непреклонная уверенность ухтинских геологов, геофизиков и про</w:t>
      </w:r>
      <w:r w:rsidRPr="003D273B">
        <w:rPr>
          <w:color w:val="000000"/>
          <w:spacing w:val="2"/>
        </w:rPr>
        <w:t xml:space="preserve">мысловиков в правильности выбранного пути дала свои результаты. </w:t>
      </w:r>
      <w:r w:rsidRPr="003D273B">
        <w:rPr>
          <w:color w:val="000000"/>
          <w:spacing w:val="-5"/>
        </w:rPr>
        <w:t xml:space="preserve">Месторождение </w:t>
      </w:r>
      <w:r w:rsidRPr="003D273B">
        <w:rPr>
          <w:bCs/>
          <w:color w:val="000000"/>
          <w:spacing w:val="-5"/>
        </w:rPr>
        <w:t xml:space="preserve">было </w:t>
      </w:r>
      <w:r w:rsidRPr="003D273B">
        <w:rPr>
          <w:color w:val="000000"/>
          <w:spacing w:val="-5"/>
        </w:rPr>
        <w:t>разведано и начало осваиваться. О значимости этого со</w:t>
      </w:r>
      <w:r w:rsidRPr="003D273B">
        <w:rPr>
          <w:bCs/>
          <w:color w:val="000000"/>
          <w:spacing w:val="-5"/>
        </w:rPr>
        <w:t>бытия</w:t>
      </w:r>
      <w:r w:rsidRPr="003D273B">
        <w:rPr>
          <w:b/>
          <w:bCs/>
          <w:color w:val="000000"/>
          <w:spacing w:val="-5"/>
        </w:rPr>
        <w:t xml:space="preserve"> </w:t>
      </w:r>
      <w:r w:rsidRPr="003D273B">
        <w:rPr>
          <w:color w:val="000000"/>
          <w:spacing w:val="-5"/>
        </w:rPr>
        <w:t>свидетельствует тот факт, что решение о введении ВГМК в опытно-</w:t>
      </w:r>
      <w:r w:rsidRPr="003D273B">
        <w:rPr>
          <w:color w:val="000000"/>
          <w:spacing w:val="-4"/>
        </w:rPr>
        <w:t>промышленную эксплуатацию, а также о строительстве магистрального газо</w:t>
      </w:r>
      <w:r w:rsidRPr="003D273B">
        <w:rPr>
          <w:color w:val="000000"/>
          <w:spacing w:val="-3"/>
        </w:rPr>
        <w:t>провода было принято раньше завершения всех геологических работ и даже раньше утверждения запасов газа на месторождении.</w:t>
      </w:r>
    </w:p>
    <w:p w:rsidR="003D273B" w:rsidRPr="003D273B" w:rsidRDefault="003D273B" w:rsidP="007439D5">
      <w:pPr>
        <w:shd w:val="clear" w:color="auto" w:fill="FFFFFF"/>
        <w:ind w:firstLine="709"/>
        <w:jc w:val="both"/>
        <w:rPr>
          <w:color w:val="000000"/>
          <w:spacing w:val="-1"/>
        </w:rPr>
      </w:pPr>
      <w:r w:rsidRPr="003D273B">
        <w:rPr>
          <w:color w:val="000000"/>
          <w:spacing w:val="-5"/>
        </w:rPr>
        <w:t>В начале марта 1966 года, тщательно проанализировав имеющиеся геоло</w:t>
      </w:r>
      <w:r w:rsidRPr="003D273B">
        <w:rPr>
          <w:color w:val="000000"/>
          <w:spacing w:val="-5"/>
        </w:rPr>
        <w:softHyphen/>
      </w:r>
      <w:r w:rsidRPr="003D273B">
        <w:rPr>
          <w:color w:val="000000"/>
          <w:spacing w:val="5"/>
        </w:rPr>
        <w:t xml:space="preserve">го-геофизические материалы, геологи Ухтинского ТГУ и треста ВВНГР </w:t>
      </w:r>
      <w:r w:rsidRPr="003D273B">
        <w:rPr>
          <w:color w:val="000000"/>
          <w:spacing w:val="-4"/>
        </w:rPr>
        <w:t xml:space="preserve">(Б.Я. Вассерман, В.А. Аношин, А.Я. Кремс, Н.И. Литвиненко и др.) впервые </w:t>
      </w:r>
      <w:r w:rsidRPr="003D273B">
        <w:rPr>
          <w:color w:val="000000"/>
          <w:spacing w:val="-5"/>
        </w:rPr>
        <w:t>оценили возможные запасы Вуктыльского месторождения в пределах освещен</w:t>
      </w:r>
      <w:r w:rsidRPr="003D273B">
        <w:rPr>
          <w:color w:val="000000"/>
          <w:spacing w:val="-5"/>
        </w:rPr>
        <w:softHyphen/>
      </w:r>
      <w:r w:rsidRPr="003D273B">
        <w:rPr>
          <w:color w:val="000000"/>
          <w:spacing w:val="-1"/>
        </w:rPr>
        <w:t xml:space="preserve">ной скважинами глубины (порядка </w:t>
      </w:r>
      <w:smartTag w:uri="urn:schemas-microsoft-com:office:smarttags" w:element="metricconverter">
        <w:smartTagPr>
          <w:attr w:name="ProductID" w:val="3100 м"/>
        </w:smartTagPr>
        <w:r w:rsidRPr="003D273B">
          <w:rPr>
            <w:color w:val="000000"/>
            <w:spacing w:val="-1"/>
          </w:rPr>
          <w:t>3100 м</w:t>
        </w:r>
      </w:smartTag>
      <w:r w:rsidRPr="003D273B">
        <w:rPr>
          <w:color w:val="000000"/>
          <w:spacing w:val="-1"/>
        </w:rPr>
        <w:t>) в 180-200 млрд. м³.</w:t>
      </w:r>
    </w:p>
    <w:p w:rsidR="004D764C" w:rsidRPr="003D273B" w:rsidRDefault="003D273B" w:rsidP="007439D5">
      <w:pPr>
        <w:ind w:firstLine="709"/>
        <w:jc w:val="both"/>
        <w:rPr>
          <w:highlight w:val="green"/>
        </w:rPr>
      </w:pPr>
      <w:r w:rsidRPr="003D273B">
        <w:rPr>
          <w:color w:val="000000"/>
          <w:spacing w:val="-1"/>
        </w:rPr>
        <w:t xml:space="preserve">Итоговым стал </w:t>
      </w:r>
      <w:smartTag w:uri="urn:schemas-microsoft-com:office:smarttags" w:element="metricconverter">
        <w:smartTagPr>
          <w:attr w:name="ProductID" w:val="1966 г"/>
        </w:smartTagPr>
        <w:r w:rsidRPr="003D273B">
          <w:rPr>
            <w:color w:val="000000"/>
            <w:spacing w:val="-5"/>
          </w:rPr>
          <w:t>1966 г</w:t>
        </w:r>
      </w:smartTag>
      <w:r w:rsidRPr="003D273B">
        <w:rPr>
          <w:color w:val="000000"/>
          <w:spacing w:val="-5"/>
        </w:rPr>
        <w:t>., когда при опробовании скважин № 3, № 10 - Нижний Вуктыл были полу</w:t>
      </w:r>
      <w:r w:rsidRPr="003D273B">
        <w:rPr>
          <w:color w:val="000000"/>
          <w:spacing w:val="-5"/>
        </w:rPr>
        <w:softHyphen/>
      </w:r>
      <w:r w:rsidRPr="003D273B">
        <w:rPr>
          <w:color w:val="000000"/>
          <w:spacing w:val="-1"/>
        </w:rPr>
        <w:t xml:space="preserve">чены мощные фонтаны газа с дебитом: в скважине № 3 - 507 тыс.м³/сут., в скважине № 10 - 600 тыс.м³/сут. А в августе </w:t>
      </w:r>
      <w:smartTag w:uri="urn:schemas-microsoft-com:office:smarttags" w:element="metricconverter">
        <w:smartTagPr>
          <w:attr w:name="ProductID" w:val="1966 г"/>
        </w:smartTagPr>
        <w:r w:rsidRPr="003D273B">
          <w:rPr>
            <w:color w:val="000000"/>
            <w:spacing w:val="-1"/>
          </w:rPr>
          <w:t>1966 г</w:t>
        </w:r>
      </w:smartTag>
      <w:r w:rsidRPr="003D273B">
        <w:rPr>
          <w:color w:val="000000"/>
          <w:spacing w:val="-1"/>
        </w:rPr>
        <w:t>. из скважины № 21 - Сред</w:t>
      </w:r>
      <w:r w:rsidRPr="003D273B">
        <w:rPr>
          <w:color w:val="000000"/>
          <w:spacing w:val="-1"/>
        </w:rPr>
        <w:softHyphen/>
      </w:r>
      <w:r w:rsidRPr="003D273B">
        <w:rPr>
          <w:color w:val="000000"/>
          <w:spacing w:val="-5"/>
        </w:rPr>
        <w:t>ний Вуктыл было получено 500 тыс. м</w:t>
      </w:r>
      <w:r w:rsidRPr="003D273B">
        <w:rPr>
          <w:color w:val="000000"/>
          <w:spacing w:val="-5"/>
          <w:vertAlign w:val="superscript"/>
        </w:rPr>
        <w:t>3</w:t>
      </w:r>
      <w:r w:rsidRPr="003D273B">
        <w:rPr>
          <w:color w:val="000000"/>
          <w:spacing w:val="-5"/>
        </w:rPr>
        <w:t xml:space="preserve">/сут. газа. Так было подтверждено, что Нижне - и Средневуктыльские структуры имеют общий контур газоносности. И </w:t>
      </w:r>
      <w:r w:rsidRPr="003D273B">
        <w:rPr>
          <w:color w:val="000000"/>
          <w:spacing w:val="-4"/>
        </w:rPr>
        <w:t xml:space="preserve">хотя это были единственные скважины, давшие газ, никто уже не сомневался в </w:t>
      </w:r>
      <w:r w:rsidRPr="003D273B">
        <w:rPr>
          <w:color w:val="000000"/>
          <w:spacing w:val="3"/>
        </w:rPr>
        <w:t xml:space="preserve">размерах и масштабах открытого месторождения. Главный геолог УТГУ </w:t>
      </w:r>
      <w:r w:rsidRPr="003D273B">
        <w:rPr>
          <w:color w:val="000000"/>
        </w:rPr>
        <w:t xml:space="preserve">Б.Я. Вассерман доложил эту оценку руководству Министерства геологии </w:t>
      </w:r>
      <w:r w:rsidRPr="003D273B">
        <w:rPr>
          <w:color w:val="000000"/>
          <w:spacing w:val="-5"/>
        </w:rPr>
        <w:t xml:space="preserve">РСФСР и СССР, а также в отделе нефти и газа Госплана СССР. Но там, помня </w:t>
      </w:r>
      <w:r w:rsidRPr="003D273B">
        <w:rPr>
          <w:color w:val="000000"/>
          <w:spacing w:val="-7"/>
        </w:rPr>
        <w:t xml:space="preserve">Джебол, очень холодно отнеслись к </w:t>
      </w:r>
      <w:r w:rsidRPr="003D273B">
        <w:rPr>
          <w:bCs/>
          <w:color w:val="000000"/>
          <w:spacing w:val="-7"/>
        </w:rPr>
        <w:t xml:space="preserve">этой </w:t>
      </w:r>
      <w:r w:rsidRPr="003D273B">
        <w:rPr>
          <w:color w:val="000000"/>
          <w:spacing w:val="-7"/>
        </w:rPr>
        <w:t>оценке. Не поверили в Вуктыл.</w:t>
      </w:r>
    </w:p>
    <w:p w:rsidR="00B64447" w:rsidRPr="0037042E" w:rsidRDefault="00744CA2" w:rsidP="00B64447">
      <w:pPr>
        <w:jc w:val="center"/>
        <w:rPr>
          <w:b/>
        </w:rPr>
      </w:pPr>
      <w:r w:rsidRPr="0037042E">
        <w:rPr>
          <w:b/>
        </w:rPr>
        <w:t>ЗАДАНИЕ</w:t>
      </w:r>
      <w:r w:rsidR="00B64447" w:rsidRPr="0037042E">
        <w:rPr>
          <w:b/>
        </w:rPr>
        <w:t xml:space="preserve"> № 1</w:t>
      </w:r>
      <w:r w:rsidR="007B67C1" w:rsidRPr="0037042E">
        <w:rPr>
          <w:b/>
        </w:rPr>
        <w:t>3</w:t>
      </w:r>
      <w:r w:rsidR="00B64447" w:rsidRPr="0037042E">
        <w:rPr>
          <w:b/>
        </w:rPr>
        <w:t>.</w:t>
      </w:r>
    </w:p>
    <w:p w:rsidR="004F194D" w:rsidRDefault="0037042E" w:rsidP="0037042E">
      <w:pPr>
        <w:autoSpaceDE w:val="0"/>
        <w:autoSpaceDN w:val="0"/>
        <w:adjustRightInd w:val="0"/>
        <w:ind w:firstLine="709"/>
        <w:jc w:val="both"/>
      </w:pPr>
      <w:r>
        <w:t xml:space="preserve">Летом </w:t>
      </w:r>
      <w:smartTag w:uri="urn:schemas-microsoft-com:office:smarttags" w:element="metricconverter">
        <w:smartTagPr>
          <w:attr w:name="ProductID" w:val="1926 г"/>
        </w:smartTagPr>
        <w:r>
          <w:t>1926 г</w:t>
        </w:r>
      </w:smartTag>
      <w:r>
        <w:t xml:space="preserve">. в Печорском крае на Среднем Тимане работала экспедиция Геологического комитета. Одной из её целей был поиск месторождений гелия - инертного газа, необходимого для воздухоплавания. К тому времени в Соединенных Штатах была налажена промышленная добыча гелия из природного газа, однако по политическим и экономическим причинам американский гелий для Советского Союза содержащийся в земной коре был недоступен. Известно, что </w:t>
      </w:r>
      <w:r>
        <w:sym w:font="Symbol" w:char="F061"/>
      </w:r>
      <w:r>
        <w:t xml:space="preserve">-распада радиоактивных гелий является продуктом элементов. По поручению Института прикладной геофизики для поиска этого инертного газа участник экспедиции А.А. Черепенников провел эманационным методом четыре измерения радиоактивности в естественных и искусственных выходах природных газов и подземных вод. Измерения в полевых условиях неожиданно показали высокую радиоактивность воды из скважины № 1 "Казенная" на территории Ухтинского нефтяного месторождения. Эту скважину пробурило на казенные средства в </w:t>
      </w:r>
      <w:smartTag w:uri="urn:schemas-microsoft-com:office:smarttags" w:element="metricconverter">
        <w:smartTagPr>
          <w:attr w:name="ProductID" w:val="1912 г"/>
        </w:smartTagPr>
        <w:r>
          <w:t>1912 г</w:t>
        </w:r>
      </w:smartTag>
      <w:r>
        <w:t xml:space="preserve">. "Северное Нефтепромышленное Товарищество по вере А.Г. Гансберг, А.П. Корнилов и Ко". Однако вместо нефти под большим напором пошла соленая вода с примесью природного газа. При скважине устроили солеварню, а в </w:t>
      </w:r>
      <w:smartTag w:uri="urn:schemas-microsoft-com:office:smarttags" w:element="metricconverter">
        <w:smartTagPr>
          <w:attr w:name="ProductID" w:val="1919 г"/>
        </w:smartTagPr>
        <w:r>
          <w:t>1919 г</w:t>
        </w:r>
      </w:smartTag>
      <w:r>
        <w:t xml:space="preserve">. после развала нефтепромысла ее забросили, и она свободно фонтанировала. Измерения доставленных А.А. Черепенниковым проб воды, выполненные в </w:t>
      </w:r>
      <w:smartTag w:uri="urn:schemas-microsoft-com:office:smarttags" w:element="metricconverter">
        <w:smartTagPr>
          <w:attr w:name="ProductID" w:val="1927 г"/>
        </w:smartTagPr>
        <w:r>
          <w:t>1927 г</w:t>
        </w:r>
      </w:smartTag>
      <w:r>
        <w:t>. в Радиометрическом подотделе Института прикладной геофизики Л.Н. Богоявленским, показали, что радиоактивность обусловлена необычно высоким содержанием 226Ra - в среднем 7,6x10-</w:t>
      </w:r>
      <w:smartTag w:uri="urn:schemas-microsoft-com:office:smarttags" w:element="metricconverter">
        <w:smartTagPr>
          <w:attr w:name="ProductID" w:val="9 г"/>
        </w:smartTagPr>
        <w:r>
          <w:t>9 г</w:t>
        </w:r>
      </w:smartTag>
      <w:r>
        <w:t xml:space="preserve"> радия на литр, что соответствует удельной активности 281 Бк/кг. В самых богатых из известных в то время источниках радиоактивных вод в Гейдельберге (Германия) и Иоахимстале (Чехословакия) содержание радия было в десять раз ниже. Следует пояснить, что 226Ra является дочерним продуктом 238U, поэтому в природе радий встречается только в урановых минералах. Но уникальные геохимические условия Среднего Тимана способствовали выщелачиванию радия из урансодержащих метаморфических сланцев и накоплению его растворимых соединений в пластовых водах. Открытие А.А. Черепенникова фактически привело к созданию нового направления в советской геологии - радиогеохимии подземных вод.</w:t>
      </w:r>
    </w:p>
    <w:p w:rsidR="004F194D" w:rsidRDefault="0037042E" w:rsidP="0037042E">
      <w:pPr>
        <w:autoSpaceDE w:val="0"/>
        <w:autoSpaceDN w:val="0"/>
        <w:adjustRightInd w:val="0"/>
        <w:ind w:firstLine="709"/>
        <w:jc w:val="both"/>
      </w:pPr>
      <w:r>
        <w:t xml:space="preserve">В </w:t>
      </w:r>
      <w:smartTag w:uri="urn:schemas-microsoft-com:office:smarttags" w:element="metricconverter">
        <w:smartTagPr>
          <w:attr w:name="ProductID" w:val="1927 г"/>
        </w:smartTagPr>
        <w:r>
          <w:t>1927 г</w:t>
        </w:r>
      </w:smartTag>
      <w:r>
        <w:t xml:space="preserve">. А.А. Черепенников продолжил изучение радийсодержащих вод Ухтинского нефтяного месторождения. Воспользовавшись остатками оборудования солеварни А. Г. Гансберга, он провел опыты по осаждению солей радия с помощью серной кислоты и получил свыше </w:t>
      </w:r>
      <w:smartTag w:uri="urn:schemas-microsoft-com:office:smarttags" w:element="metricconverter">
        <w:smartTagPr>
          <w:attr w:name="ProductID" w:val="32 кг"/>
        </w:smartTagPr>
        <w:r>
          <w:t>32 кг</w:t>
        </w:r>
      </w:smartTag>
      <w:r>
        <w:t xml:space="preserve"> концентрата. Последующие измерения показали, что содержание радия в этом концентрате составляет 144 мг на тонну. Это небывало высокая величина: содержание радия в 1 т урана в условиях векового равновесия с дочерними продуктами не может превышать 333 мг, что определено законами радиоактивного распада. В начале XX в. единственным источником получения радия были урановые руды. Руды, содержащие всего 0,5-1 % урана считаются богатыми, а свыше 3 % - очень богатыми. Поэтому открытое месторождение радиоактивных вод было признано перспективным для промышленной добычи радия.</w:t>
      </w:r>
    </w:p>
    <w:p w:rsidR="004E21AD" w:rsidRPr="00C945C7" w:rsidRDefault="00744CA2" w:rsidP="004F194D">
      <w:pPr>
        <w:autoSpaceDE w:val="0"/>
        <w:autoSpaceDN w:val="0"/>
        <w:adjustRightInd w:val="0"/>
        <w:ind w:firstLine="709"/>
        <w:jc w:val="center"/>
      </w:pPr>
      <w:r w:rsidRPr="00C945C7">
        <w:rPr>
          <w:b/>
        </w:rPr>
        <w:t>ЗАДАНИЕ</w:t>
      </w:r>
      <w:r w:rsidR="00B132E3" w:rsidRPr="00C945C7">
        <w:rPr>
          <w:b/>
        </w:rPr>
        <w:t xml:space="preserve"> № 1</w:t>
      </w:r>
      <w:r w:rsidR="007B67C1" w:rsidRPr="00C945C7">
        <w:rPr>
          <w:b/>
        </w:rPr>
        <w:t>4</w:t>
      </w:r>
      <w:r w:rsidR="00B132E3" w:rsidRPr="00C945C7">
        <w:rPr>
          <w:b/>
        </w:rPr>
        <w:t>.</w:t>
      </w:r>
    </w:p>
    <w:p w:rsidR="004E21AD" w:rsidRPr="00C945C7" w:rsidRDefault="00C945C7" w:rsidP="00CA10C4">
      <w:pPr>
        <w:autoSpaceDE w:val="0"/>
        <w:autoSpaceDN w:val="0"/>
        <w:adjustRightInd w:val="0"/>
        <w:ind w:firstLine="709"/>
        <w:jc w:val="both"/>
      </w:pPr>
      <w:r w:rsidRPr="00C945C7">
        <w:t xml:space="preserve">В середине 50-х годов началось </w:t>
      </w:r>
      <w:r w:rsidRPr="00C945C7">
        <w:rPr>
          <w:color w:val="000000"/>
          <w:spacing w:val="-4"/>
        </w:rPr>
        <w:t>расформирование системы ГУЛАГа</w:t>
      </w:r>
      <w:r w:rsidR="00ED39B9" w:rsidRPr="00C945C7">
        <w:t>.</w:t>
      </w:r>
    </w:p>
    <w:p w:rsidR="00D859BE" w:rsidRDefault="00344A5E" w:rsidP="00CA10C4">
      <w:pPr>
        <w:autoSpaceDE w:val="0"/>
        <w:autoSpaceDN w:val="0"/>
        <w:adjustRightInd w:val="0"/>
        <w:ind w:firstLine="709"/>
        <w:jc w:val="both"/>
        <w:rPr>
          <w:color w:val="000000"/>
          <w:spacing w:val="-4"/>
        </w:rPr>
      </w:pPr>
      <w:r w:rsidRPr="00344A5E">
        <w:rPr>
          <w:color w:val="000000"/>
          <w:spacing w:val="-5"/>
        </w:rPr>
        <w:t xml:space="preserve">Вместе с тем нефтяные районы республики оставались в центре внимания союзного руководства. Начавшаяся ликвидация лагерной системы решения </w:t>
      </w:r>
      <w:r w:rsidRPr="00344A5E">
        <w:rPr>
          <w:color w:val="000000"/>
          <w:spacing w:val="-4"/>
        </w:rPr>
        <w:t xml:space="preserve">экономических проблем требовала реорганизации и переподчинения наиболее </w:t>
      </w:r>
      <w:r w:rsidRPr="00344A5E">
        <w:rPr>
          <w:color w:val="000000"/>
          <w:spacing w:val="1"/>
        </w:rPr>
        <w:t xml:space="preserve">важных производственных предприятий и объединений. Поэтому в апреле </w:t>
      </w:r>
      <w:smartTag w:uri="urn:schemas-microsoft-com:office:smarttags" w:element="metricconverter">
        <w:smartTagPr>
          <w:attr w:name="ProductID" w:val="1954 г"/>
        </w:smartTagPr>
        <w:r w:rsidRPr="00344A5E">
          <w:rPr>
            <w:color w:val="000000"/>
            <w:spacing w:val="-3"/>
          </w:rPr>
          <w:t>1954 г</w:t>
        </w:r>
      </w:smartTag>
      <w:r w:rsidRPr="00344A5E">
        <w:rPr>
          <w:color w:val="000000"/>
          <w:spacing w:val="-3"/>
        </w:rPr>
        <w:t xml:space="preserve">. распоряжением Совета Министров СССР была упрощена структура </w:t>
      </w:r>
      <w:r w:rsidRPr="00344A5E">
        <w:rPr>
          <w:color w:val="000000"/>
          <w:spacing w:val="-4"/>
        </w:rPr>
        <w:t xml:space="preserve">Ухтокомбината: на 820 единиц были сокращены штаты административно-управленческого аппарата на предприятиях и организациях комбината, на базе </w:t>
      </w:r>
      <w:r w:rsidRPr="00344A5E">
        <w:rPr>
          <w:color w:val="000000"/>
          <w:spacing w:val="-1"/>
        </w:rPr>
        <w:t xml:space="preserve">треста «Войвожнефть» и геологического управления комбината создавался </w:t>
      </w:r>
      <w:r w:rsidRPr="00344A5E">
        <w:rPr>
          <w:color w:val="000000"/>
          <w:spacing w:val="-4"/>
        </w:rPr>
        <w:t>трест «Войвожнефтегазразведка».</w:t>
      </w:r>
    </w:p>
    <w:p w:rsidR="00B35363" w:rsidRPr="00B35363" w:rsidRDefault="00B35363" w:rsidP="00CA10C4">
      <w:pPr>
        <w:autoSpaceDE w:val="0"/>
        <w:autoSpaceDN w:val="0"/>
        <w:adjustRightInd w:val="0"/>
        <w:ind w:firstLine="709"/>
        <w:jc w:val="both"/>
      </w:pPr>
      <w:r>
        <w:rPr>
          <w:color w:val="000000"/>
          <w:spacing w:val="-5"/>
        </w:rPr>
        <w:t>В</w:t>
      </w:r>
      <w:r w:rsidRPr="00B35363">
        <w:rPr>
          <w:color w:val="000000"/>
          <w:spacing w:val="-5"/>
        </w:rPr>
        <w:t xml:space="preserve"> первой половине 1957 года начинается реформирование системы управления экономикой в общесоюзном масштабе.</w:t>
      </w:r>
      <w:r w:rsidRPr="00B35363">
        <w:rPr>
          <w:color w:val="000000"/>
          <w:spacing w:val="-6"/>
        </w:rPr>
        <w:t xml:space="preserve"> В соответствии с принятыми решениями Совет министров </w:t>
      </w:r>
      <w:r w:rsidRPr="00B35363">
        <w:rPr>
          <w:color w:val="000000"/>
          <w:spacing w:val="-4"/>
        </w:rPr>
        <w:t>РСФСР Постановлением от 1 июня 1957 года за № 411 образовал Совет народ</w:t>
      </w:r>
      <w:r w:rsidRPr="00B35363">
        <w:rPr>
          <w:color w:val="000000"/>
          <w:spacing w:val="-4"/>
        </w:rPr>
        <w:softHyphen/>
      </w:r>
      <w:r w:rsidRPr="00B35363">
        <w:rPr>
          <w:color w:val="000000"/>
          <w:spacing w:val="-6"/>
        </w:rPr>
        <w:t>ного хозяйства Коми экономического административного района (Коми Совнар</w:t>
      </w:r>
      <w:r w:rsidRPr="00B35363">
        <w:rPr>
          <w:color w:val="000000"/>
          <w:spacing w:val="-6"/>
        </w:rPr>
        <w:softHyphen/>
      </w:r>
      <w:r w:rsidRPr="00B35363">
        <w:rPr>
          <w:color w:val="000000"/>
          <w:spacing w:val="1"/>
        </w:rPr>
        <w:t>хоз).</w:t>
      </w:r>
    </w:p>
    <w:p w:rsidR="00D859BE" w:rsidRPr="00214529" w:rsidRDefault="00533190" w:rsidP="00214529">
      <w:pPr>
        <w:autoSpaceDE w:val="0"/>
        <w:autoSpaceDN w:val="0"/>
        <w:adjustRightInd w:val="0"/>
        <w:jc w:val="center"/>
      </w:pPr>
      <w:r w:rsidRPr="00214529">
        <w:rPr>
          <w:b/>
        </w:rPr>
        <w:t>ЗАДАНИЕ</w:t>
      </w:r>
      <w:r w:rsidR="00FF600E" w:rsidRPr="00214529">
        <w:rPr>
          <w:b/>
        </w:rPr>
        <w:t xml:space="preserve"> № 1</w:t>
      </w:r>
      <w:r w:rsidR="007B67C1" w:rsidRPr="00214529">
        <w:rPr>
          <w:b/>
        </w:rPr>
        <w:t>5</w:t>
      </w:r>
      <w:r w:rsidR="00FF600E" w:rsidRPr="00214529">
        <w:rPr>
          <w:b/>
        </w:rPr>
        <w:t>.</w:t>
      </w:r>
    </w:p>
    <w:p w:rsidR="002900C9" w:rsidRPr="002900C9" w:rsidRDefault="002900C9" w:rsidP="002900C9">
      <w:pPr>
        <w:pStyle w:val="a9"/>
        <w:spacing w:before="0" w:beforeAutospacing="0" w:after="0" w:afterAutospacing="0"/>
        <w:ind w:firstLine="709"/>
        <w:jc w:val="both"/>
      </w:pPr>
      <w:r w:rsidRPr="002900C9">
        <w:rPr>
          <w:bCs/>
        </w:rPr>
        <w:t>Газопров</w:t>
      </w:r>
      <w:r w:rsidRPr="002900C9">
        <w:rPr>
          <w:rStyle w:val="accented"/>
          <w:bCs/>
        </w:rPr>
        <w:t>о</w:t>
      </w:r>
      <w:r w:rsidRPr="002900C9">
        <w:rPr>
          <w:bCs/>
        </w:rPr>
        <w:t>д</w:t>
      </w:r>
      <w:r w:rsidRPr="002900C9">
        <w:t xml:space="preserve"> магистральный, сооружение для транспортировки на большие расстояния (сотни и тысячи </w:t>
      </w:r>
      <w:r w:rsidRPr="002900C9">
        <w:rPr>
          <w:iCs/>
        </w:rPr>
        <w:t>км</w:t>
      </w:r>
      <w:r w:rsidRPr="002900C9">
        <w:t>) горючих газов от места их добычи или производства к пунктам потребления.</w:t>
      </w:r>
    </w:p>
    <w:p w:rsidR="002900C9" w:rsidRPr="002900C9" w:rsidRDefault="002900C9" w:rsidP="002900C9">
      <w:pPr>
        <w:pStyle w:val="a9"/>
        <w:spacing w:before="0" w:beforeAutospacing="0" w:after="0" w:afterAutospacing="0"/>
        <w:ind w:firstLine="709"/>
        <w:jc w:val="both"/>
      </w:pPr>
      <w:r w:rsidRPr="002900C9">
        <w:t xml:space="preserve">По способу прокладки различают </w:t>
      </w:r>
      <w:r>
        <w:t>газопроводы</w:t>
      </w:r>
      <w:r w:rsidRPr="002900C9">
        <w:t xml:space="preserve"> подземные, наземные и в насыпи. Подземным способом магистральные </w:t>
      </w:r>
      <w:r>
        <w:t>газопроводы</w:t>
      </w:r>
      <w:r w:rsidRPr="002900C9">
        <w:t xml:space="preserve"> обычно укладывают в Европейской части СССР (в зоне сезонного промерзания грунта). В северных районах получила распространен</w:t>
      </w:r>
      <w:r>
        <w:t>ие надземная прокладка газопроводов</w:t>
      </w:r>
      <w:r w:rsidRPr="002900C9">
        <w:t xml:space="preserve"> на опорах, т. н. «змейкой». В зоне распространения многолетнемёрзлых грунтов </w:t>
      </w:r>
      <w:r w:rsidR="00380D6F">
        <w:t>газопроводы</w:t>
      </w:r>
      <w:r w:rsidRPr="002900C9">
        <w:t xml:space="preserve"> укладывают в насыпь или надземным и подземным способами. В отдельных случаях </w:t>
      </w:r>
      <w:r w:rsidR="00380D6F">
        <w:t>газопроводы</w:t>
      </w:r>
      <w:r w:rsidRPr="002900C9">
        <w:t xml:space="preserve"> располагают на опорах или подвешивают к тросам (большие овраги, реки), а также прокладывают по дну водоёмов (т. н. дюкеры).</w:t>
      </w:r>
    </w:p>
    <w:p w:rsidR="002900C9" w:rsidRPr="002900C9" w:rsidRDefault="002900C9" w:rsidP="002900C9">
      <w:pPr>
        <w:pStyle w:val="a9"/>
        <w:spacing w:before="0" w:beforeAutospacing="0" w:after="0" w:afterAutospacing="0"/>
        <w:ind w:firstLine="709"/>
        <w:jc w:val="both"/>
      </w:pPr>
      <w:r w:rsidRPr="002900C9">
        <w:t>Для предохранения труб от коррозии (внутренней или внешней) применяют антикоррозийную изоляцию, а также катодную и протекторную защиту.</w:t>
      </w:r>
    </w:p>
    <w:p w:rsidR="002900C9" w:rsidRPr="002900C9" w:rsidRDefault="002900C9" w:rsidP="002900C9">
      <w:pPr>
        <w:pStyle w:val="a9"/>
        <w:spacing w:before="0" w:beforeAutospacing="0" w:after="0" w:afterAutospacing="0"/>
        <w:ind w:firstLine="709"/>
        <w:jc w:val="both"/>
      </w:pPr>
      <w:r w:rsidRPr="002900C9">
        <w:t xml:space="preserve">Давление газа в магистральных </w:t>
      </w:r>
      <w:r w:rsidR="00380D6F">
        <w:t>газопроводах</w:t>
      </w:r>
      <w:r w:rsidRPr="002900C9">
        <w:t xml:space="preserve"> большой протяжённости поддерживается </w:t>
      </w:r>
      <w:r w:rsidRPr="008A3F37">
        <w:rPr>
          <w:iCs/>
        </w:rPr>
        <w:t>газокомпрессорными станциями</w:t>
      </w:r>
      <w:r w:rsidRPr="002900C9">
        <w:rPr>
          <w:iCs/>
        </w:rPr>
        <w:t>.</w:t>
      </w:r>
    </w:p>
    <w:p w:rsidR="00454BA4" w:rsidRPr="004C4CEA" w:rsidRDefault="00454BA4" w:rsidP="00214529">
      <w:pPr>
        <w:autoSpaceDE w:val="0"/>
        <w:autoSpaceDN w:val="0"/>
        <w:adjustRightInd w:val="0"/>
        <w:ind w:firstLine="709"/>
        <w:jc w:val="both"/>
      </w:pPr>
      <w:r>
        <w:rPr>
          <w:color w:val="000000"/>
          <w:spacing w:val="-2"/>
        </w:rPr>
        <w:t>В</w:t>
      </w:r>
      <w:r w:rsidR="004C4CEA" w:rsidRPr="004C4CEA">
        <w:rPr>
          <w:color w:val="000000"/>
          <w:spacing w:val="-2"/>
        </w:rPr>
        <w:t xml:space="preserve"> </w:t>
      </w:r>
      <w:r w:rsidR="004C4CEA" w:rsidRPr="004C4CEA">
        <w:rPr>
          <w:color w:val="000000"/>
          <w:spacing w:val="-4"/>
        </w:rPr>
        <w:t xml:space="preserve">Коми АССР </w:t>
      </w:r>
      <w:r>
        <w:rPr>
          <w:color w:val="000000"/>
          <w:spacing w:val="-4"/>
        </w:rPr>
        <w:t>с</w:t>
      </w:r>
      <w:r w:rsidR="004C4CEA" w:rsidRPr="004C4CEA">
        <w:rPr>
          <w:color w:val="000000"/>
          <w:spacing w:val="-4"/>
        </w:rPr>
        <w:t xml:space="preserve"> октябр</w:t>
      </w:r>
      <w:r>
        <w:rPr>
          <w:color w:val="000000"/>
          <w:spacing w:val="-4"/>
        </w:rPr>
        <w:t>я</w:t>
      </w:r>
      <w:r w:rsidR="004C4CEA" w:rsidRPr="004C4CEA">
        <w:rPr>
          <w:color w:val="000000"/>
          <w:spacing w:val="-4"/>
        </w:rPr>
        <w:t xml:space="preserve"> 1947 года</w:t>
      </w:r>
      <w:r>
        <w:rPr>
          <w:color w:val="000000"/>
          <w:spacing w:val="-4"/>
        </w:rPr>
        <w:t xml:space="preserve"> </w:t>
      </w:r>
      <w:r w:rsidR="004C4CEA" w:rsidRPr="004C4CEA">
        <w:rPr>
          <w:color w:val="000000"/>
          <w:spacing w:val="-4"/>
        </w:rPr>
        <w:t>ведется прокладка самокомплектующегося на</w:t>
      </w:r>
      <w:r w:rsidR="004C4CEA" w:rsidRPr="004C4CEA">
        <w:rPr>
          <w:color w:val="000000"/>
          <w:spacing w:val="-4"/>
        </w:rPr>
        <w:softHyphen/>
      </w:r>
      <w:r w:rsidR="004C4CEA" w:rsidRPr="004C4CEA">
        <w:rPr>
          <w:color w:val="000000"/>
          <w:spacing w:val="-2"/>
        </w:rPr>
        <w:t xml:space="preserve">земного </w:t>
      </w:r>
      <w:r w:rsidR="004C4CEA" w:rsidRPr="00E96072">
        <w:rPr>
          <w:color w:val="000000"/>
          <w:spacing w:val="-2"/>
        </w:rPr>
        <w:t xml:space="preserve">газопровода Вой-Вож-Ухта протяженностью </w:t>
      </w:r>
      <w:smartTag w:uri="urn:schemas-microsoft-com:office:smarttags" w:element="metricconverter">
        <w:smartTagPr>
          <w:attr w:name="ProductID" w:val="130 км"/>
        </w:smartTagPr>
        <w:r w:rsidR="004C4CEA" w:rsidRPr="00E96072">
          <w:rPr>
            <w:color w:val="000000"/>
            <w:spacing w:val="-2"/>
          </w:rPr>
          <w:t>130 км</w:t>
        </w:r>
      </w:smartTag>
      <w:r w:rsidR="004C4CEA" w:rsidRPr="00E96072">
        <w:rPr>
          <w:color w:val="000000"/>
          <w:spacing w:val="-2"/>
        </w:rPr>
        <w:t>.</w:t>
      </w:r>
      <w:r w:rsidRPr="00E96072">
        <w:rPr>
          <w:color w:val="000000"/>
          <w:spacing w:val="-2"/>
        </w:rPr>
        <w:t xml:space="preserve"> Республиканскими властями планировалось строительство газопровода Ухта-Сыктывкар и далее - на </w:t>
      </w:r>
      <w:r w:rsidRPr="00E96072">
        <w:rPr>
          <w:color w:val="000000"/>
          <w:spacing w:val="-4"/>
        </w:rPr>
        <w:t>уральские предприятия</w:t>
      </w:r>
      <w:r w:rsidR="001F0FBB" w:rsidRPr="00E96072">
        <w:rPr>
          <w:color w:val="000000"/>
          <w:spacing w:val="-4"/>
        </w:rPr>
        <w:t xml:space="preserve">, </w:t>
      </w:r>
      <w:r w:rsidR="001F0FBB" w:rsidRPr="00E96072">
        <w:rPr>
          <w:color w:val="000000"/>
          <w:spacing w:val="-5"/>
        </w:rPr>
        <w:t>решениями центральных органов управления планируются строительство газопровода на Вой-Вож - Ухту с последующим выходом на Пермь и Урал.</w:t>
      </w:r>
      <w:r w:rsidR="0026269C" w:rsidRPr="00E96072">
        <w:rPr>
          <w:color w:val="000000"/>
          <w:spacing w:val="-5"/>
        </w:rPr>
        <w:t xml:space="preserve"> В </w:t>
      </w:r>
      <w:smartTag w:uri="urn:schemas-microsoft-com:office:smarttags" w:element="metricconverter">
        <w:smartTagPr>
          <w:attr w:name="ProductID" w:val="1968 г"/>
        </w:smartTagPr>
        <w:r w:rsidR="0026269C" w:rsidRPr="00E96072">
          <w:rPr>
            <w:color w:val="000000"/>
            <w:spacing w:val="-5"/>
          </w:rPr>
          <w:t>1968 г</w:t>
        </w:r>
      </w:smartTag>
      <w:r w:rsidR="0026269C" w:rsidRPr="00E96072">
        <w:rPr>
          <w:color w:val="000000"/>
          <w:spacing w:val="-5"/>
        </w:rPr>
        <w:t>. начал функцио</w:t>
      </w:r>
      <w:r w:rsidR="0026269C" w:rsidRPr="00E96072">
        <w:rPr>
          <w:color w:val="000000"/>
          <w:spacing w:val="-5"/>
        </w:rPr>
        <w:softHyphen/>
        <w:t xml:space="preserve">нировать газопровод Вуктыл - Ухта, а в </w:t>
      </w:r>
      <w:smartTag w:uri="urn:schemas-microsoft-com:office:smarttags" w:element="metricconverter">
        <w:smartTagPr>
          <w:attr w:name="ProductID" w:val="1969 г"/>
        </w:smartTagPr>
        <w:r w:rsidR="0026269C" w:rsidRPr="00E96072">
          <w:rPr>
            <w:color w:val="000000"/>
            <w:spacing w:val="-5"/>
          </w:rPr>
          <w:t>1969 г</w:t>
        </w:r>
      </w:smartTag>
      <w:r w:rsidR="0026269C" w:rsidRPr="00E96072">
        <w:rPr>
          <w:color w:val="000000"/>
          <w:spacing w:val="-5"/>
        </w:rPr>
        <w:t>. вуктыльский газ пришел на Че</w:t>
      </w:r>
      <w:r w:rsidR="0026269C" w:rsidRPr="00E96072">
        <w:rPr>
          <w:color w:val="000000"/>
          <w:spacing w:val="-5"/>
        </w:rPr>
        <w:softHyphen/>
        <w:t>реповецкий металлургический комбинат.</w:t>
      </w:r>
      <w:r w:rsidR="00E96072" w:rsidRPr="00E96072">
        <w:rPr>
          <w:color w:val="000000"/>
          <w:spacing w:val="-5"/>
        </w:rPr>
        <w:t xml:space="preserve"> Таким образом, газотранспортная </w:t>
      </w:r>
      <w:r w:rsidR="00E96072" w:rsidRPr="00E96072">
        <w:rPr>
          <w:color w:val="000000"/>
          <w:spacing w:val="-4"/>
        </w:rPr>
        <w:t>магистраль «Сияние Севера» начала строиться еще до завершения разведки ме</w:t>
      </w:r>
      <w:r w:rsidR="00E96072" w:rsidRPr="00E96072">
        <w:rPr>
          <w:color w:val="000000"/>
          <w:spacing w:val="-4"/>
        </w:rPr>
        <w:softHyphen/>
      </w:r>
      <w:r w:rsidR="00E96072" w:rsidRPr="00E96072">
        <w:rPr>
          <w:color w:val="000000"/>
          <w:spacing w:val="-2"/>
        </w:rPr>
        <w:t>сторождения и окончательного выявления запасов. В 1969 году были утвер</w:t>
      </w:r>
      <w:r w:rsidR="00E96072" w:rsidRPr="00E96072">
        <w:rPr>
          <w:color w:val="000000"/>
          <w:spacing w:val="-2"/>
        </w:rPr>
        <w:softHyphen/>
      </w:r>
      <w:r w:rsidR="00E96072" w:rsidRPr="00E96072">
        <w:rPr>
          <w:color w:val="000000"/>
          <w:spacing w:val="6"/>
        </w:rPr>
        <w:t xml:space="preserve">ждены запасы по категории СС2 С1+С2 в количестве 500 млрд. м³ газа и </w:t>
      </w:r>
      <w:r w:rsidR="00E96072" w:rsidRPr="00E96072">
        <w:rPr>
          <w:color w:val="000000"/>
          <w:spacing w:val="-3"/>
        </w:rPr>
        <w:t xml:space="preserve">185 млн. тонн конденсата. В этом же году был введен в эксплуатацию сборный </w:t>
      </w:r>
      <w:r w:rsidR="00E96072" w:rsidRPr="00E96072">
        <w:rPr>
          <w:color w:val="000000"/>
          <w:spacing w:val="-1"/>
        </w:rPr>
        <w:t>пункт № 2</w:t>
      </w:r>
      <w:r w:rsidR="00E96072" w:rsidRPr="00E96072">
        <w:rPr>
          <w:i/>
          <w:iCs/>
          <w:color w:val="000000"/>
          <w:spacing w:val="-1"/>
        </w:rPr>
        <w:t xml:space="preserve"> </w:t>
      </w:r>
      <w:r w:rsidR="00E96072" w:rsidRPr="00E96072">
        <w:rPr>
          <w:color w:val="000000"/>
          <w:spacing w:val="-1"/>
        </w:rPr>
        <w:t xml:space="preserve">(СП-2) и было добыто 1,5 млрд. м³ </w:t>
      </w:r>
      <w:r w:rsidR="00E96072" w:rsidRPr="00E96072">
        <w:rPr>
          <w:b/>
          <w:bCs/>
          <w:color w:val="000000"/>
          <w:spacing w:val="-1"/>
        </w:rPr>
        <w:t xml:space="preserve"> </w:t>
      </w:r>
      <w:r w:rsidR="00E96072" w:rsidRPr="00E96072">
        <w:rPr>
          <w:color w:val="000000"/>
          <w:spacing w:val="-1"/>
        </w:rPr>
        <w:t xml:space="preserve">газа, </w:t>
      </w:r>
      <w:r w:rsidR="00E96072" w:rsidRPr="00E96072">
        <w:rPr>
          <w:bCs/>
          <w:color w:val="000000"/>
          <w:spacing w:val="-1"/>
        </w:rPr>
        <w:t>хотя</w:t>
      </w:r>
      <w:r w:rsidR="00E96072" w:rsidRPr="00E96072">
        <w:rPr>
          <w:b/>
          <w:bCs/>
          <w:color w:val="000000"/>
          <w:spacing w:val="-1"/>
        </w:rPr>
        <w:t xml:space="preserve"> </w:t>
      </w:r>
      <w:r w:rsidR="00E96072" w:rsidRPr="00E96072">
        <w:rPr>
          <w:color w:val="000000"/>
          <w:spacing w:val="-1"/>
        </w:rPr>
        <w:t xml:space="preserve">планировалось добыть </w:t>
      </w:r>
      <w:r w:rsidR="00E96072" w:rsidRPr="00E96072">
        <w:rPr>
          <w:color w:val="000000"/>
          <w:spacing w:val="-5"/>
        </w:rPr>
        <w:t>5 млрд. м</w:t>
      </w:r>
      <w:r w:rsidR="00E96072" w:rsidRPr="00E96072">
        <w:rPr>
          <w:color w:val="000000"/>
          <w:spacing w:val="-5"/>
          <w:vertAlign w:val="superscript"/>
        </w:rPr>
        <w:t>3</w:t>
      </w:r>
      <w:r w:rsidR="00E96072" w:rsidRPr="00E96072">
        <w:rPr>
          <w:color w:val="000000"/>
          <w:spacing w:val="-5"/>
        </w:rPr>
        <w:t xml:space="preserve">. Не был выполнен план добычи газа и в </w:t>
      </w:r>
      <w:smartTag w:uri="urn:schemas-microsoft-com:office:smarttags" w:element="metricconverter">
        <w:smartTagPr>
          <w:attr w:name="ProductID" w:val="1970 г"/>
        </w:smartTagPr>
        <w:r w:rsidR="00E96072" w:rsidRPr="00E96072">
          <w:rPr>
            <w:color w:val="000000"/>
            <w:spacing w:val="-5"/>
          </w:rPr>
          <w:t>1970 г</w:t>
        </w:r>
      </w:smartTag>
      <w:r w:rsidR="00E96072" w:rsidRPr="00E96072">
        <w:rPr>
          <w:color w:val="000000"/>
          <w:spacing w:val="-5"/>
        </w:rPr>
        <w:t>. ,  когда вместо запла</w:t>
      </w:r>
      <w:r w:rsidR="00E96072" w:rsidRPr="00E96072">
        <w:rPr>
          <w:color w:val="000000"/>
          <w:spacing w:val="-5"/>
        </w:rPr>
        <w:softHyphen/>
      </w:r>
      <w:r w:rsidR="00E96072" w:rsidRPr="00E96072">
        <w:rPr>
          <w:color w:val="000000"/>
          <w:spacing w:val="-1"/>
        </w:rPr>
        <w:t xml:space="preserve">нированных 10 млрд. м³ газа было добыто 6,2 млрд. </w:t>
      </w:r>
      <w:r w:rsidR="00E96072" w:rsidRPr="00E96072">
        <w:rPr>
          <w:bCs/>
          <w:color w:val="000000"/>
          <w:spacing w:val="-1"/>
        </w:rPr>
        <w:t>м³.</w:t>
      </w:r>
      <w:r w:rsidR="00E96072" w:rsidRPr="00E96072">
        <w:rPr>
          <w:color w:val="000000"/>
          <w:spacing w:val="-1"/>
        </w:rPr>
        <w:t xml:space="preserve"> Однако в эксплуата</w:t>
      </w:r>
      <w:r w:rsidR="00E96072" w:rsidRPr="00E96072">
        <w:rPr>
          <w:color w:val="000000"/>
          <w:spacing w:val="-1"/>
        </w:rPr>
        <w:softHyphen/>
      </w:r>
      <w:r w:rsidR="00E96072" w:rsidRPr="00E96072">
        <w:rPr>
          <w:color w:val="000000"/>
        </w:rPr>
        <w:t xml:space="preserve">цию были введены </w:t>
      </w:r>
      <w:r w:rsidR="00E96072" w:rsidRPr="00B66F77">
        <w:rPr>
          <w:bCs/>
          <w:color w:val="000000"/>
        </w:rPr>
        <w:t>СП-3</w:t>
      </w:r>
      <w:r w:rsidR="00E96072" w:rsidRPr="00E96072">
        <w:rPr>
          <w:b/>
          <w:bCs/>
          <w:color w:val="000000"/>
        </w:rPr>
        <w:t xml:space="preserve"> </w:t>
      </w:r>
      <w:r w:rsidR="00E96072" w:rsidRPr="00E96072">
        <w:rPr>
          <w:color w:val="000000"/>
        </w:rPr>
        <w:t xml:space="preserve">и CI1-1 , что позволяет утверждать, что ВГКМ </w:t>
      </w:r>
      <w:r w:rsidR="00E96072" w:rsidRPr="00E96072">
        <w:rPr>
          <w:color w:val="000000"/>
          <w:spacing w:val="-3"/>
        </w:rPr>
        <w:t>осваивалось ускоренными темпами. Вызвано это было, прежде всего, оконча</w:t>
      </w:r>
      <w:r w:rsidR="00E96072" w:rsidRPr="00E96072">
        <w:rPr>
          <w:color w:val="000000"/>
          <w:spacing w:val="-3"/>
        </w:rPr>
        <w:softHyphen/>
        <w:t xml:space="preserve">нием строительства газопровода «Сияние Севера» на участке Ухта - Торжок, в </w:t>
      </w:r>
      <w:r w:rsidR="00E96072" w:rsidRPr="00E96072">
        <w:rPr>
          <w:color w:val="000000"/>
          <w:spacing w:val="-5"/>
        </w:rPr>
        <w:t>то время как основные источники газоснабжения страны - месторождения Тю</w:t>
      </w:r>
      <w:r w:rsidR="00E96072" w:rsidRPr="00E96072">
        <w:rPr>
          <w:color w:val="000000"/>
          <w:spacing w:val="-5"/>
        </w:rPr>
        <w:softHyphen/>
      </w:r>
      <w:r w:rsidR="00E96072" w:rsidRPr="00E96072">
        <w:rPr>
          <w:color w:val="000000"/>
          <w:spacing w:val="-4"/>
        </w:rPr>
        <w:t>мени - еще не были введены в промышленную эксплуатацию.</w:t>
      </w:r>
    </w:p>
    <w:p w:rsidR="00052163" w:rsidRPr="00266C8F" w:rsidRDefault="00533190" w:rsidP="00F10D8C">
      <w:pPr>
        <w:autoSpaceDE w:val="0"/>
        <w:autoSpaceDN w:val="0"/>
        <w:adjustRightInd w:val="0"/>
        <w:jc w:val="center"/>
      </w:pPr>
      <w:r w:rsidRPr="00266C8F">
        <w:rPr>
          <w:b/>
        </w:rPr>
        <w:t>ЗАДАНИЕ</w:t>
      </w:r>
      <w:r w:rsidR="00F10D8C" w:rsidRPr="00266C8F">
        <w:rPr>
          <w:b/>
        </w:rPr>
        <w:t xml:space="preserve"> № 1</w:t>
      </w:r>
      <w:r w:rsidR="007B67C1" w:rsidRPr="00266C8F">
        <w:rPr>
          <w:b/>
        </w:rPr>
        <w:t>6</w:t>
      </w:r>
      <w:r w:rsidR="00F10D8C" w:rsidRPr="00266C8F">
        <w:rPr>
          <w:b/>
        </w:rPr>
        <w:t>.</w:t>
      </w:r>
    </w:p>
    <w:p w:rsidR="00EA22F8" w:rsidRPr="00630736" w:rsidRDefault="00266C8F" w:rsidP="00630736">
      <w:pPr>
        <w:autoSpaceDE w:val="0"/>
        <w:autoSpaceDN w:val="0"/>
        <w:adjustRightInd w:val="0"/>
        <w:ind w:firstLine="709"/>
        <w:jc w:val="both"/>
      </w:pPr>
      <w:r w:rsidRPr="00266C8F">
        <w:rPr>
          <w:color w:val="000000"/>
          <w:spacing w:val="-5"/>
        </w:rPr>
        <w:t>В научно-технической литера</w:t>
      </w:r>
      <w:r w:rsidRPr="00266C8F">
        <w:rPr>
          <w:color w:val="000000"/>
          <w:spacing w:val="-5"/>
        </w:rPr>
        <w:softHyphen/>
      </w:r>
      <w:r w:rsidRPr="00266C8F">
        <w:rPr>
          <w:color w:val="000000"/>
          <w:spacing w:val="-4"/>
        </w:rPr>
        <w:t xml:space="preserve">туре история Усинского нефтяного месторождения рассматривается обычно с </w:t>
      </w:r>
      <w:smartTag w:uri="urn:schemas-microsoft-com:office:smarttags" w:element="metricconverter">
        <w:smartTagPr>
          <w:attr w:name="ProductID" w:val="1968 г"/>
        </w:smartTagPr>
        <w:r w:rsidRPr="00266C8F">
          <w:rPr>
            <w:color w:val="000000"/>
            <w:spacing w:val="-3"/>
          </w:rPr>
          <w:t>1968 г</w:t>
        </w:r>
      </w:smartTag>
      <w:r w:rsidRPr="00266C8F">
        <w:rPr>
          <w:color w:val="000000"/>
          <w:spacing w:val="-3"/>
        </w:rPr>
        <w:t xml:space="preserve">., когда в ночь с 21 на 22 февраля при испытании разведочной скважины </w:t>
      </w:r>
      <w:r w:rsidRPr="00266C8F">
        <w:rPr>
          <w:color w:val="000000"/>
          <w:spacing w:val="-5"/>
        </w:rPr>
        <w:t>№ 7 с глубины 3080-</w:t>
      </w:r>
      <w:smartTag w:uri="urn:schemas-microsoft-com:office:smarttags" w:element="metricconverter">
        <w:smartTagPr>
          <w:attr w:name="ProductID" w:val="3500 метров"/>
        </w:smartTagPr>
        <w:r w:rsidRPr="00266C8F">
          <w:rPr>
            <w:color w:val="000000"/>
            <w:spacing w:val="-5"/>
          </w:rPr>
          <w:t>3500 метров</w:t>
        </w:r>
      </w:smartTag>
      <w:r w:rsidRPr="00266C8F">
        <w:rPr>
          <w:color w:val="000000"/>
          <w:spacing w:val="-5"/>
        </w:rPr>
        <w:t xml:space="preserve"> на поверхность вырвался мощный фонтан лег</w:t>
      </w:r>
      <w:r w:rsidRPr="00266C8F">
        <w:rPr>
          <w:color w:val="000000"/>
          <w:spacing w:val="-5"/>
        </w:rPr>
        <w:softHyphen/>
      </w:r>
      <w:r w:rsidRPr="00266C8F">
        <w:rPr>
          <w:color w:val="000000"/>
          <w:spacing w:val="-3"/>
        </w:rPr>
        <w:t>кой нефти. За сутки он давал 800 кубометров нефти, в то время как лучшие скважины Тэбука давали только 150-200 кубометров. Этим событием оконча</w:t>
      </w:r>
      <w:r w:rsidRPr="00266C8F">
        <w:rPr>
          <w:color w:val="000000"/>
          <w:spacing w:val="-3"/>
        </w:rPr>
        <w:softHyphen/>
      </w:r>
      <w:r w:rsidRPr="00266C8F">
        <w:rPr>
          <w:color w:val="000000"/>
          <w:spacing w:val="-4"/>
        </w:rPr>
        <w:t xml:space="preserve">тельно подтвердилось наличие легкой нефти на севере Тимано-Печорской </w:t>
      </w:r>
      <w:r w:rsidRPr="00630736">
        <w:rPr>
          <w:color w:val="000000"/>
          <w:spacing w:val="-4"/>
        </w:rPr>
        <w:t>неф</w:t>
      </w:r>
      <w:r w:rsidRPr="00630736">
        <w:rPr>
          <w:bCs/>
          <w:color w:val="000000"/>
          <w:spacing w:val="7"/>
        </w:rPr>
        <w:t xml:space="preserve">тегазовой </w:t>
      </w:r>
      <w:r w:rsidRPr="00630736">
        <w:rPr>
          <w:color w:val="000000"/>
          <w:spacing w:val="7"/>
        </w:rPr>
        <w:t>провинции</w:t>
      </w:r>
      <w:r w:rsidR="00EA22F8" w:rsidRPr="00630736">
        <w:t>.</w:t>
      </w:r>
    </w:p>
    <w:p w:rsidR="00630736" w:rsidRPr="00630736" w:rsidRDefault="00630736" w:rsidP="00630736">
      <w:pPr>
        <w:shd w:val="clear" w:color="auto" w:fill="FFFFFF"/>
        <w:ind w:firstLine="709"/>
        <w:jc w:val="both"/>
      </w:pPr>
      <w:r w:rsidRPr="00630736">
        <w:rPr>
          <w:color w:val="000000"/>
          <w:spacing w:val="-3"/>
        </w:rPr>
        <w:t>В начале 70-х гг. XX а. были открыты Возейское и Харьягинское место</w:t>
      </w:r>
      <w:r w:rsidRPr="00630736">
        <w:rPr>
          <w:bCs/>
          <w:color w:val="000000"/>
          <w:spacing w:val="-2"/>
        </w:rPr>
        <w:t>рожде</w:t>
      </w:r>
      <w:r w:rsidRPr="00630736">
        <w:rPr>
          <w:color w:val="000000"/>
          <w:spacing w:val="-2"/>
        </w:rPr>
        <w:t xml:space="preserve">ния. Правительство принимает </w:t>
      </w:r>
      <w:r w:rsidRPr="00630736">
        <w:rPr>
          <w:bCs/>
          <w:color w:val="000000"/>
          <w:spacing w:val="-2"/>
        </w:rPr>
        <w:t xml:space="preserve">решение </w:t>
      </w:r>
      <w:r w:rsidRPr="00630736">
        <w:rPr>
          <w:color w:val="000000"/>
          <w:spacing w:val="-2"/>
        </w:rPr>
        <w:t xml:space="preserve">строить в междуречье Усы и </w:t>
      </w:r>
      <w:r w:rsidRPr="00630736">
        <w:rPr>
          <w:color w:val="000000"/>
          <w:spacing w:val="-4"/>
        </w:rPr>
        <w:t xml:space="preserve">Колвы, всего в девяноста километрах от Полярного </w:t>
      </w:r>
      <w:r w:rsidRPr="00630736">
        <w:rPr>
          <w:bCs/>
          <w:color w:val="000000"/>
          <w:spacing w:val="-4"/>
        </w:rPr>
        <w:t>круга,</w:t>
      </w:r>
      <w:r w:rsidRPr="00630736">
        <w:rPr>
          <w:b/>
          <w:bCs/>
          <w:color w:val="000000"/>
          <w:spacing w:val="-4"/>
        </w:rPr>
        <w:t xml:space="preserve"> </w:t>
      </w:r>
      <w:r w:rsidRPr="00630736">
        <w:rPr>
          <w:color w:val="000000"/>
          <w:spacing w:val="-4"/>
        </w:rPr>
        <w:t xml:space="preserve">среди болот и </w:t>
      </w:r>
      <w:r w:rsidRPr="00630736">
        <w:rPr>
          <w:bCs/>
          <w:color w:val="000000"/>
          <w:spacing w:val="-4"/>
        </w:rPr>
        <w:t>небо</w:t>
      </w:r>
      <w:r w:rsidRPr="00630736">
        <w:rPr>
          <w:color w:val="000000"/>
          <w:spacing w:val="-3"/>
        </w:rPr>
        <w:t xml:space="preserve">гатой северной растительности, город нефтяников. Его строительство было </w:t>
      </w:r>
      <w:r w:rsidRPr="00630736">
        <w:rPr>
          <w:color w:val="000000"/>
          <w:spacing w:val="-2"/>
        </w:rPr>
        <w:t>объявлено Всесоюзной ударной комсомольской стройкой. Тогда планирова</w:t>
      </w:r>
      <w:r w:rsidRPr="00630736">
        <w:rPr>
          <w:color w:val="000000"/>
          <w:spacing w:val="-2"/>
        </w:rPr>
        <w:softHyphen/>
      </w:r>
      <w:r w:rsidRPr="00630736">
        <w:rPr>
          <w:color w:val="000000"/>
          <w:spacing w:val="-3"/>
        </w:rPr>
        <w:t xml:space="preserve">лось, что он станет форпостом в освоении Тимано-Печорской нефтегазовой </w:t>
      </w:r>
      <w:r w:rsidRPr="00630736">
        <w:rPr>
          <w:color w:val="000000"/>
          <w:spacing w:val="-4"/>
        </w:rPr>
        <w:t xml:space="preserve">провинции. Генеральный план застройки Усинска предусматривал создание </w:t>
      </w:r>
      <w:r w:rsidRPr="00630736">
        <w:rPr>
          <w:color w:val="000000"/>
          <w:spacing w:val="-5"/>
        </w:rPr>
        <w:t>промузла с базами производственного обслуживания нефтедобывающих и бу</w:t>
      </w:r>
      <w:r w:rsidRPr="00630736">
        <w:rPr>
          <w:color w:val="000000"/>
          <w:spacing w:val="-5"/>
        </w:rPr>
        <w:softHyphen/>
      </w:r>
      <w:r w:rsidRPr="00630736">
        <w:rPr>
          <w:color w:val="000000"/>
          <w:spacing w:val="-4"/>
        </w:rPr>
        <w:t>ровых организаций, строительных и транспортных организаций, материально-</w:t>
      </w:r>
      <w:r w:rsidRPr="00630736">
        <w:rPr>
          <w:color w:val="000000"/>
          <w:spacing w:val="-5"/>
        </w:rPr>
        <w:t xml:space="preserve">технического снабжения, предприятий пищевой промышленности и бытового </w:t>
      </w:r>
      <w:r w:rsidRPr="00630736">
        <w:rPr>
          <w:color w:val="000000"/>
          <w:spacing w:val="-4"/>
        </w:rPr>
        <w:t>обслуживания, рассчитанными на развитие северной части Тимано-Печорской провинции с максимальной годовой добычей 20-25 млн. тонн нефти. Соответст</w:t>
      </w:r>
      <w:r w:rsidRPr="00630736">
        <w:rPr>
          <w:color w:val="000000"/>
          <w:spacing w:val="-5"/>
        </w:rPr>
        <w:t xml:space="preserve">венно были определены мощности объектов теплоснабжения, водоснабжения и </w:t>
      </w:r>
      <w:r w:rsidRPr="00630736">
        <w:rPr>
          <w:color w:val="000000"/>
          <w:spacing w:val="-4"/>
        </w:rPr>
        <w:t>канализации, энергоснабжения и связи.</w:t>
      </w:r>
    </w:p>
    <w:p w:rsidR="00630736" w:rsidRPr="00630736" w:rsidRDefault="00630736" w:rsidP="00630736">
      <w:pPr>
        <w:autoSpaceDE w:val="0"/>
        <w:autoSpaceDN w:val="0"/>
        <w:adjustRightInd w:val="0"/>
        <w:ind w:firstLine="709"/>
        <w:jc w:val="both"/>
      </w:pPr>
      <w:r w:rsidRPr="00630736">
        <w:rPr>
          <w:color w:val="000000"/>
          <w:spacing w:val="-2"/>
        </w:rPr>
        <w:t xml:space="preserve">Многолетний комплекс геолого-поисковых и разведочных работ по </w:t>
      </w:r>
      <w:r w:rsidRPr="00630736">
        <w:rPr>
          <w:color w:val="000000"/>
          <w:spacing w:val="-5"/>
        </w:rPr>
        <w:t>открытию, оценке и подготовке к промышленной разработке Усинского нефтя</w:t>
      </w:r>
      <w:r w:rsidRPr="00630736">
        <w:rPr>
          <w:color w:val="000000"/>
          <w:spacing w:val="-5"/>
        </w:rPr>
        <w:softHyphen/>
      </w:r>
      <w:r w:rsidRPr="00630736">
        <w:rPr>
          <w:color w:val="000000"/>
          <w:spacing w:val="-4"/>
        </w:rPr>
        <w:t>ного месторождения был завершен утверждением запасов Усинского месторо</w:t>
      </w:r>
      <w:r w:rsidRPr="00630736">
        <w:rPr>
          <w:color w:val="000000"/>
          <w:spacing w:val="-4"/>
        </w:rPr>
        <w:softHyphen/>
      </w:r>
      <w:r w:rsidRPr="00630736">
        <w:rPr>
          <w:color w:val="000000"/>
          <w:spacing w:val="-2"/>
        </w:rPr>
        <w:t xml:space="preserve">ждения в ГКЗ в </w:t>
      </w:r>
      <w:smartTag w:uri="urn:schemas-microsoft-com:office:smarttags" w:element="metricconverter">
        <w:smartTagPr>
          <w:attr w:name="ProductID" w:val="1972 г"/>
        </w:smartTagPr>
        <w:r w:rsidRPr="00630736">
          <w:rPr>
            <w:color w:val="000000"/>
            <w:spacing w:val="-2"/>
          </w:rPr>
          <w:t>1972 г</w:t>
        </w:r>
      </w:smartTag>
      <w:r w:rsidRPr="00630736">
        <w:rPr>
          <w:color w:val="000000"/>
          <w:spacing w:val="-2"/>
        </w:rPr>
        <w:t xml:space="preserve">. В том же году на базе прибывшей из Татарии </w:t>
      </w:r>
      <w:r w:rsidRPr="00630736">
        <w:rPr>
          <w:color w:val="000000"/>
          <w:spacing w:val="-3"/>
        </w:rPr>
        <w:t>промыслово-геофизической партии была организована Усинская промыслово-</w:t>
      </w:r>
      <w:r w:rsidRPr="00630736">
        <w:rPr>
          <w:color w:val="000000"/>
          <w:spacing w:val="-5"/>
        </w:rPr>
        <w:t>геофизическая экспедиция.</w:t>
      </w:r>
    </w:p>
    <w:p w:rsidR="009C4D69" w:rsidRPr="00A57154" w:rsidRDefault="00533190" w:rsidP="009C4D69">
      <w:pPr>
        <w:autoSpaceDE w:val="0"/>
        <w:autoSpaceDN w:val="0"/>
        <w:adjustRightInd w:val="0"/>
        <w:jc w:val="center"/>
      </w:pPr>
      <w:r w:rsidRPr="00A57154">
        <w:rPr>
          <w:b/>
        </w:rPr>
        <w:t>ЗАДАНИЕ</w:t>
      </w:r>
      <w:r w:rsidR="009C4D69" w:rsidRPr="00A57154">
        <w:rPr>
          <w:b/>
        </w:rPr>
        <w:t xml:space="preserve"> № </w:t>
      </w:r>
      <w:r w:rsidR="007B67C1" w:rsidRPr="00A57154">
        <w:rPr>
          <w:b/>
        </w:rPr>
        <w:t>17</w:t>
      </w:r>
      <w:r w:rsidR="009C4D69" w:rsidRPr="00A57154">
        <w:rPr>
          <w:b/>
        </w:rPr>
        <w:t>.</w:t>
      </w:r>
    </w:p>
    <w:p w:rsidR="00A57154" w:rsidRPr="00A57154" w:rsidRDefault="00A57154" w:rsidP="00A57154">
      <w:pPr>
        <w:shd w:val="clear" w:color="auto" w:fill="FFFFFF"/>
        <w:ind w:firstLine="709"/>
        <w:jc w:val="both"/>
      </w:pPr>
      <w:r w:rsidRPr="00A57154">
        <w:rPr>
          <w:color w:val="000000"/>
          <w:spacing w:val="-3"/>
        </w:rPr>
        <w:t xml:space="preserve">Укрепляется также роль Ухты в качестве центра научно-технической и инженерной мысли региона. Этому способствовали ряд объективных причин, </w:t>
      </w:r>
      <w:r w:rsidRPr="00A57154">
        <w:rPr>
          <w:color w:val="000000"/>
          <w:spacing w:val="-4"/>
        </w:rPr>
        <w:t>среди которых, прежде всего, следует назвать рассмотренную выше логику исторического процесса промышленного освоения европейского северо-востока России, который был практически неосуществим без научной проработки возникающих проблем. Отсюда и многоэтапный процесс формирования систе</w:t>
      </w:r>
      <w:r w:rsidRPr="00A57154">
        <w:rPr>
          <w:color w:val="000000"/>
          <w:spacing w:val="-4"/>
        </w:rPr>
        <w:softHyphen/>
        <w:t>мы научных учреждений (от частных экспедиций - через комплексные экспе</w:t>
      </w:r>
      <w:r w:rsidRPr="00A57154">
        <w:rPr>
          <w:color w:val="000000"/>
          <w:spacing w:val="-4"/>
        </w:rPr>
        <w:softHyphen/>
      </w:r>
      <w:r w:rsidRPr="00A57154">
        <w:rPr>
          <w:color w:val="000000"/>
          <w:spacing w:val="-2"/>
        </w:rPr>
        <w:t xml:space="preserve">диции - к системе стационарных учреждений и организаций как прикладной, </w:t>
      </w:r>
      <w:r w:rsidRPr="00A57154">
        <w:rPr>
          <w:color w:val="000000"/>
          <w:spacing w:val="-4"/>
        </w:rPr>
        <w:t>так и фундаментальной направленности), рассмотренный выше. Именно разви</w:t>
      </w:r>
      <w:r w:rsidRPr="00A57154">
        <w:rPr>
          <w:color w:val="000000"/>
          <w:spacing w:val="-4"/>
        </w:rPr>
        <w:softHyphen/>
        <w:t>тие научно-прикладных исследований в Ухте, а также усложнение производст</w:t>
      </w:r>
      <w:r w:rsidRPr="00A57154">
        <w:rPr>
          <w:color w:val="000000"/>
          <w:spacing w:val="-4"/>
        </w:rPr>
        <w:softHyphen/>
        <w:t>венных задач актуализировали к концу 1960-х гг. задачу создания системы подготовки производственных кадров высшей квалификации на месте. Откры</w:t>
      </w:r>
      <w:r w:rsidRPr="00A57154">
        <w:rPr>
          <w:color w:val="000000"/>
          <w:spacing w:val="-4"/>
        </w:rPr>
        <w:softHyphen/>
      </w:r>
      <w:r w:rsidRPr="00A57154">
        <w:rPr>
          <w:color w:val="000000"/>
          <w:spacing w:val="-2"/>
        </w:rPr>
        <w:t xml:space="preserve">тие в марте </w:t>
      </w:r>
      <w:smartTag w:uri="urn:schemas-microsoft-com:office:smarttags" w:element="metricconverter">
        <w:smartTagPr>
          <w:attr w:name="ProductID" w:val="1967 г"/>
        </w:smartTagPr>
        <w:r w:rsidRPr="00A57154">
          <w:rPr>
            <w:color w:val="000000"/>
            <w:spacing w:val="-2"/>
          </w:rPr>
          <w:t>1967 г</w:t>
        </w:r>
      </w:smartTag>
      <w:r w:rsidRPr="00A57154">
        <w:rPr>
          <w:color w:val="000000"/>
          <w:spacing w:val="-2"/>
        </w:rPr>
        <w:t xml:space="preserve">. Ухтинского индустриального института, взявшего на себя </w:t>
      </w:r>
      <w:r w:rsidRPr="00A57154">
        <w:rPr>
          <w:color w:val="000000"/>
          <w:spacing w:val="-4"/>
        </w:rPr>
        <w:t>подготовку инженеров по всем необходимым для региона направлениям (гео</w:t>
      </w:r>
      <w:r w:rsidRPr="00A57154">
        <w:rPr>
          <w:color w:val="000000"/>
          <w:spacing w:val="-4"/>
        </w:rPr>
        <w:softHyphen/>
      </w:r>
      <w:r w:rsidRPr="00A57154">
        <w:rPr>
          <w:color w:val="000000"/>
          <w:spacing w:val="-5"/>
        </w:rPr>
        <w:t>логии и бурению, технологии и эксплуатации нефтяных и газовых месторожде</w:t>
      </w:r>
      <w:r w:rsidRPr="00A57154">
        <w:rPr>
          <w:color w:val="000000"/>
          <w:spacing w:val="-5"/>
        </w:rPr>
        <w:softHyphen/>
      </w:r>
      <w:r w:rsidRPr="00A57154">
        <w:rPr>
          <w:color w:val="000000"/>
          <w:spacing w:val="2"/>
        </w:rPr>
        <w:t xml:space="preserve">ний, лесному комплексу, строительству и пр.), среди прочего, позволяло </w:t>
      </w:r>
      <w:r w:rsidRPr="00A57154">
        <w:rPr>
          <w:bCs/>
          <w:color w:val="000000"/>
          <w:spacing w:val="-4"/>
        </w:rPr>
        <w:t xml:space="preserve">решать </w:t>
      </w:r>
      <w:r w:rsidRPr="00A57154">
        <w:rPr>
          <w:color w:val="000000"/>
          <w:spacing w:val="-4"/>
        </w:rPr>
        <w:t>и цивилизационные задачи превратить край в подлинно индустриаль</w:t>
      </w:r>
      <w:r w:rsidRPr="00A57154">
        <w:rPr>
          <w:color w:val="000000"/>
          <w:spacing w:val="-4"/>
        </w:rPr>
        <w:softHyphen/>
      </w:r>
      <w:r w:rsidRPr="00A57154">
        <w:rPr>
          <w:color w:val="000000"/>
          <w:spacing w:val="-3"/>
        </w:rPr>
        <w:t>ный, с перспективами его комплексного развития.</w:t>
      </w:r>
    </w:p>
    <w:p w:rsidR="009C4D69" w:rsidRPr="00A57154" w:rsidRDefault="00A57154" w:rsidP="00A57154">
      <w:pPr>
        <w:autoSpaceDE w:val="0"/>
        <w:autoSpaceDN w:val="0"/>
        <w:adjustRightInd w:val="0"/>
        <w:ind w:firstLine="709"/>
        <w:jc w:val="both"/>
        <w:rPr>
          <w:highlight w:val="green"/>
        </w:rPr>
      </w:pPr>
      <w:r w:rsidRPr="00A57154">
        <w:rPr>
          <w:color w:val="000000"/>
          <w:spacing w:val="-4"/>
        </w:rPr>
        <w:t xml:space="preserve">Необходимость формирования высшего технического учебного заведения </w:t>
      </w:r>
      <w:r w:rsidRPr="00A57154">
        <w:rPr>
          <w:color w:val="000000"/>
          <w:spacing w:val="-5"/>
        </w:rPr>
        <w:t>в регионе подтверждалась серьезными трудностями, возникшими в развитии нефтегазовой отрасли в тот период.</w:t>
      </w:r>
    </w:p>
    <w:p w:rsidR="00D2357F" w:rsidRPr="00630736" w:rsidRDefault="00533190" w:rsidP="00D2357F">
      <w:pPr>
        <w:autoSpaceDE w:val="0"/>
        <w:autoSpaceDN w:val="0"/>
        <w:adjustRightInd w:val="0"/>
        <w:jc w:val="center"/>
      </w:pPr>
      <w:r w:rsidRPr="00630736">
        <w:rPr>
          <w:b/>
        </w:rPr>
        <w:t>ЗАДАНИЕ</w:t>
      </w:r>
      <w:r w:rsidR="00D2357F" w:rsidRPr="00630736">
        <w:rPr>
          <w:b/>
        </w:rPr>
        <w:t xml:space="preserve"> № </w:t>
      </w:r>
      <w:r w:rsidR="007B67C1" w:rsidRPr="00630736">
        <w:rPr>
          <w:b/>
        </w:rPr>
        <w:t>18</w:t>
      </w:r>
      <w:r w:rsidR="00D2357F" w:rsidRPr="00630736">
        <w:rPr>
          <w:b/>
        </w:rPr>
        <w:t>.</w:t>
      </w:r>
    </w:p>
    <w:p w:rsidR="000362C6" w:rsidRPr="000362C6" w:rsidRDefault="000362C6" w:rsidP="000362C6">
      <w:pPr>
        <w:shd w:val="clear" w:color="auto" w:fill="FFFFFF"/>
        <w:ind w:firstLine="709"/>
        <w:jc w:val="both"/>
        <w:rPr>
          <w:color w:val="000000"/>
          <w:spacing w:val="-1"/>
        </w:rPr>
      </w:pPr>
      <w:r w:rsidRPr="000362C6">
        <w:rPr>
          <w:color w:val="000000"/>
          <w:spacing w:val="4"/>
        </w:rPr>
        <w:t xml:space="preserve">Особую роль в освоении </w:t>
      </w:r>
      <w:r w:rsidRPr="000362C6">
        <w:rPr>
          <w:color w:val="000000"/>
          <w:spacing w:val="6"/>
        </w:rPr>
        <w:t>северной ухтинской  нефти</w:t>
      </w:r>
      <w:r w:rsidRPr="000362C6">
        <w:rPr>
          <w:color w:val="000000"/>
          <w:spacing w:val="4"/>
        </w:rPr>
        <w:t xml:space="preserve"> сыграл Александр Георгиевич Гансберг /Ансберг/</w:t>
      </w:r>
      <w:r w:rsidRPr="000362C6">
        <w:rPr>
          <w:color w:val="000000"/>
          <w:spacing w:val="6"/>
        </w:rPr>
        <w:t>.</w:t>
      </w:r>
      <w:r w:rsidRPr="000362C6">
        <w:rPr>
          <w:color w:val="000000"/>
          <w:spacing w:val="4"/>
        </w:rPr>
        <w:t xml:space="preserve"> Уроженец г. Риги, </w:t>
      </w:r>
      <w:r w:rsidRPr="000362C6">
        <w:rPr>
          <w:color w:val="000000"/>
          <w:spacing w:val="6"/>
        </w:rPr>
        <w:t xml:space="preserve">А.Г. Гансберг окончил Рижский </w:t>
      </w:r>
      <w:r w:rsidRPr="000362C6">
        <w:rPr>
          <w:color w:val="000000"/>
          <w:spacing w:val="7"/>
        </w:rPr>
        <w:t>политехникум и в качестве инженера-механика работал сначала на Волжско-</w:t>
      </w:r>
      <w:r w:rsidRPr="000362C6">
        <w:rPr>
          <w:color w:val="000000"/>
          <w:spacing w:val="4"/>
        </w:rPr>
        <w:t xml:space="preserve">Вишерском заводе в Пермской губернии, а затем на нефтяных промыслах в Баку. Побывав на </w:t>
      </w:r>
      <w:r w:rsidRPr="000362C6">
        <w:rPr>
          <w:color w:val="000000"/>
          <w:spacing w:val="2"/>
        </w:rPr>
        <w:t xml:space="preserve">реке Ухте летом 1899 года, он 8 сентября 1899 года подал </w:t>
      </w:r>
      <w:r w:rsidRPr="000362C6">
        <w:rPr>
          <w:color w:val="000000"/>
          <w:spacing w:val="1"/>
        </w:rPr>
        <w:t xml:space="preserve">заявку на 13 ухтинских нефтяных участков. В июне 1900 года он получил </w:t>
      </w:r>
      <w:r w:rsidRPr="000362C6">
        <w:rPr>
          <w:color w:val="000000"/>
        </w:rPr>
        <w:t xml:space="preserve">разрешение на проведение разведочных работ на этих площадях. Из-за бездорожья разведочные работы затянулись на несколько лет, и только в июне 1903 года было подано </w:t>
      </w:r>
      <w:r w:rsidRPr="000362C6">
        <w:rPr>
          <w:color w:val="000000"/>
          <w:spacing w:val="4"/>
        </w:rPr>
        <w:t xml:space="preserve">прошение на отвод для экспедиции уже разведанных на </w:t>
      </w:r>
      <w:r w:rsidRPr="000362C6">
        <w:rPr>
          <w:color w:val="000000"/>
          <w:spacing w:val="5"/>
        </w:rPr>
        <w:t xml:space="preserve">нефть участков. Одновременно в марте этого года закупает в Москве </w:t>
      </w:r>
      <w:r w:rsidRPr="000362C6">
        <w:rPr>
          <w:color w:val="000000"/>
        </w:rPr>
        <w:t xml:space="preserve">оборудование и отправляет его через Архангельск, Мезень, Вымь, Шом-Вукву на реку </w:t>
      </w:r>
      <w:r w:rsidRPr="000362C6">
        <w:rPr>
          <w:color w:val="000000"/>
          <w:spacing w:val="1"/>
        </w:rPr>
        <w:t xml:space="preserve">Ухту, куда и прибывает 12 июня 1903 года. Но бюрократическая система работает </w:t>
      </w:r>
      <w:r w:rsidRPr="000362C6">
        <w:rPr>
          <w:color w:val="000000"/>
          <w:spacing w:val="3"/>
        </w:rPr>
        <w:t xml:space="preserve">медленно. Несмотря на поддержку прошения А.Г. Гансберга окружным горным </w:t>
      </w:r>
      <w:r w:rsidRPr="000362C6">
        <w:rPr>
          <w:color w:val="000000"/>
          <w:spacing w:val="1"/>
        </w:rPr>
        <w:t xml:space="preserve">инженером и уездным исправником, горный департамент отвод земель под добычу </w:t>
      </w:r>
      <w:r w:rsidRPr="000362C6">
        <w:rPr>
          <w:color w:val="000000"/>
          <w:spacing w:val="2"/>
        </w:rPr>
        <w:t xml:space="preserve">сначала отказал и только потом утвердил, и то, видимо, это решение не обошлось без поддержки </w:t>
      </w:r>
      <w:r w:rsidRPr="000362C6">
        <w:rPr>
          <w:color w:val="000000"/>
          <w:spacing w:val="4"/>
        </w:rPr>
        <w:t xml:space="preserve">высших сфер Российской власти. Если в 1899 году он умело использовал графа </w:t>
      </w:r>
      <w:r w:rsidRPr="000362C6">
        <w:rPr>
          <w:color w:val="000000"/>
          <w:spacing w:val="1"/>
        </w:rPr>
        <w:t xml:space="preserve">Канкрина, то в 1905 году, когда, в связи с завершением его монополии, граф утратил всякий интерес к Ухте,  Гансберг вынужден был </w:t>
      </w:r>
      <w:r w:rsidRPr="000362C6">
        <w:rPr>
          <w:color w:val="000000"/>
          <w:spacing w:val="2"/>
        </w:rPr>
        <w:t xml:space="preserve">искать в Петербурге влиятельных людей, способных заинтересоваться ухтинской </w:t>
      </w:r>
      <w:r w:rsidRPr="000362C6">
        <w:rPr>
          <w:color w:val="000000"/>
          <w:spacing w:val="1"/>
        </w:rPr>
        <w:t xml:space="preserve">нефтью, и вскоре такой человек нашелся. Им оказался гофмейстер царского двора </w:t>
      </w:r>
      <w:r w:rsidRPr="000362C6">
        <w:rPr>
          <w:color w:val="000000"/>
          <w:spacing w:val="6"/>
        </w:rPr>
        <w:t xml:space="preserve">А.Н.Корнилов, с которым пришлось Гансбергу 27 октября 1905 года заключить </w:t>
      </w:r>
      <w:r w:rsidRPr="000362C6">
        <w:rPr>
          <w:color w:val="000000"/>
          <w:spacing w:val="1"/>
        </w:rPr>
        <w:t>договор о совместной эксплуатации шести нефтеносных участков</w:t>
      </w:r>
      <w:r w:rsidRPr="000362C6">
        <w:rPr>
          <w:i/>
          <w:color w:val="000000"/>
          <w:spacing w:val="1"/>
        </w:rPr>
        <w:t xml:space="preserve"> </w:t>
      </w:r>
      <w:r w:rsidRPr="000362C6">
        <w:rPr>
          <w:color w:val="000000"/>
          <w:spacing w:val="1"/>
        </w:rPr>
        <w:t xml:space="preserve">Гансберга и двух </w:t>
      </w:r>
      <w:r w:rsidRPr="000362C6">
        <w:rPr>
          <w:color w:val="000000"/>
          <w:spacing w:val="-1"/>
        </w:rPr>
        <w:t xml:space="preserve">участков Корнилова, и только тогда дело сдвинулось с мертвой точки. Просьбы выдать </w:t>
      </w:r>
      <w:r w:rsidRPr="000362C6">
        <w:rPr>
          <w:color w:val="000000"/>
          <w:spacing w:val="7"/>
        </w:rPr>
        <w:t xml:space="preserve">ему утвержденные акты, разрешавшие добычу нефти, два года пролежали без </w:t>
      </w:r>
      <w:r w:rsidRPr="000362C6">
        <w:rPr>
          <w:color w:val="000000"/>
          <w:spacing w:val="1"/>
        </w:rPr>
        <w:t xml:space="preserve">движения, и только 22 февраля 1906 года выяснилось, что в нефтяном отделе горного департамента они даже не рассматривались, лишь после вмешательства Корнилова </w:t>
      </w:r>
      <w:r w:rsidRPr="000362C6">
        <w:rPr>
          <w:color w:val="000000"/>
          <w:spacing w:val="10"/>
        </w:rPr>
        <w:t xml:space="preserve">вопрос был разрешен. Также было разрешено приступить к строительству </w:t>
      </w:r>
      <w:r w:rsidRPr="000362C6">
        <w:rPr>
          <w:color w:val="000000"/>
          <w:spacing w:val="6"/>
        </w:rPr>
        <w:t xml:space="preserve">керосинового завода на Варваринском промысле. С 1903 года, не дожидаясь </w:t>
      </w:r>
      <w:r w:rsidRPr="000362C6">
        <w:rPr>
          <w:color w:val="000000"/>
          <w:spacing w:val="1"/>
        </w:rPr>
        <w:t xml:space="preserve">официального разрешения, А. Гансберг на речке Половинный -Йоль приступает к </w:t>
      </w:r>
      <w:r w:rsidRPr="000362C6">
        <w:rPr>
          <w:color w:val="000000"/>
          <w:spacing w:val="2"/>
        </w:rPr>
        <w:t xml:space="preserve">сооружению нефтедобывающего завода. Уездный исправник </w:t>
      </w:r>
      <w:r w:rsidRPr="000362C6">
        <w:rPr>
          <w:iCs/>
          <w:color w:val="000000"/>
          <w:spacing w:val="2"/>
        </w:rPr>
        <w:t>в отчете за 1904 год</w:t>
      </w:r>
      <w:r w:rsidRPr="000362C6">
        <w:rPr>
          <w:color w:val="000000"/>
          <w:spacing w:val="2"/>
        </w:rPr>
        <w:t xml:space="preserve"> </w:t>
      </w:r>
      <w:r w:rsidRPr="000362C6">
        <w:rPr>
          <w:color w:val="000000"/>
          <w:spacing w:val="6"/>
        </w:rPr>
        <w:t xml:space="preserve">писал, что все необходимые для завода постройки закончены: даже построена </w:t>
      </w:r>
      <w:r w:rsidRPr="000362C6">
        <w:rPr>
          <w:color w:val="000000"/>
          <w:spacing w:val="1"/>
        </w:rPr>
        <w:t xml:space="preserve">буровая вышка и при ней небольшой поселок с жильем, машинным </w:t>
      </w:r>
      <w:r w:rsidRPr="000362C6">
        <w:rPr>
          <w:color w:val="000000"/>
          <w:spacing w:val="7"/>
        </w:rPr>
        <w:t xml:space="preserve">отделением, кузницей и складскими помещениями. Впоследствии поселок был </w:t>
      </w:r>
      <w:r w:rsidRPr="000362C6">
        <w:rPr>
          <w:color w:val="000000"/>
          <w:spacing w:val="10"/>
        </w:rPr>
        <w:t xml:space="preserve">электрифицирован и даже телефонизирован. </w:t>
      </w:r>
      <w:r w:rsidRPr="000362C6">
        <w:rPr>
          <w:color w:val="000000"/>
          <w:spacing w:val="1"/>
        </w:rPr>
        <w:t xml:space="preserve">Так возник первый из постоянно действующих разведочных </w:t>
      </w:r>
      <w:r w:rsidRPr="000362C6">
        <w:rPr>
          <w:color w:val="000000"/>
          <w:spacing w:val="4"/>
        </w:rPr>
        <w:t xml:space="preserve">промыслов на Ухте.  Гансбергу удалось пробурить скважину глубиной </w:t>
      </w:r>
      <w:smartTag w:uri="urn:schemas-microsoft-com:office:smarttags" w:element="metricconverter">
        <w:smartTagPr>
          <w:attr w:name="ProductID" w:val="103 метра"/>
        </w:smartTagPr>
        <w:r w:rsidRPr="000362C6">
          <w:rPr>
            <w:color w:val="000000"/>
            <w:spacing w:val="4"/>
          </w:rPr>
          <w:t>103 метра</w:t>
        </w:r>
      </w:smartTag>
      <w:r w:rsidRPr="000362C6">
        <w:rPr>
          <w:color w:val="000000"/>
          <w:spacing w:val="4"/>
        </w:rPr>
        <w:t xml:space="preserve">.  С </w:t>
      </w:r>
      <w:r w:rsidRPr="000362C6">
        <w:rPr>
          <w:color w:val="000000"/>
          <w:spacing w:val="9"/>
        </w:rPr>
        <w:t xml:space="preserve">глубины 30 сажень пошла нефть в 130 - 150 пудов в сутки. Но средства его </w:t>
      </w:r>
      <w:r w:rsidRPr="000362C6">
        <w:rPr>
          <w:color w:val="000000"/>
          <w:spacing w:val="7"/>
        </w:rPr>
        <w:t xml:space="preserve">закончились, и в конце 1907 года он прекращает буровые работы и уезжает в </w:t>
      </w:r>
      <w:r w:rsidRPr="000362C6">
        <w:rPr>
          <w:color w:val="000000"/>
          <w:spacing w:val="2"/>
        </w:rPr>
        <w:t xml:space="preserve">Петербург. В 1908 году Гансберг оформляет совместно с А.П.Корниловым «Товарищество </w:t>
      </w:r>
      <w:r w:rsidRPr="000362C6">
        <w:rPr>
          <w:color w:val="000000"/>
        </w:rPr>
        <w:t xml:space="preserve">на вере А.Г. Гансберг и А.П. Корнилов», которое официально берет под свой контроль </w:t>
      </w:r>
      <w:r w:rsidRPr="000362C6">
        <w:rPr>
          <w:color w:val="000000"/>
          <w:spacing w:val="2"/>
        </w:rPr>
        <w:t xml:space="preserve">отведенные для добычи нефти участки А. Гансберга, А. Корнилова, С. Фешкопа, Бернарда, А. Левинсона. Окончательное оформление вновь созданного общества </w:t>
      </w:r>
      <w:r w:rsidRPr="000362C6">
        <w:rPr>
          <w:color w:val="000000"/>
          <w:spacing w:val="8"/>
        </w:rPr>
        <w:t xml:space="preserve">произошло 8 мая 1909 года под названием «Северное нефтепромышленное </w:t>
      </w:r>
      <w:r w:rsidRPr="000362C6">
        <w:rPr>
          <w:color w:val="000000"/>
          <w:spacing w:val="1"/>
        </w:rPr>
        <w:t>товарищество на вере А.Г. Гансберг, А.П. Корнилов и К°». Товарищество составили учредители: гофмейстер царского двора Аркадий Петрович Корнилов и инженер-</w:t>
      </w:r>
      <w:r w:rsidRPr="000362C6">
        <w:rPr>
          <w:color w:val="000000"/>
          <w:spacing w:val="8"/>
        </w:rPr>
        <w:t xml:space="preserve">механик Александр Георгиевич Гансберг, действовавшие в качестве полных </w:t>
      </w:r>
      <w:r w:rsidRPr="000362C6">
        <w:rPr>
          <w:color w:val="000000"/>
          <w:spacing w:val="-1"/>
        </w:rPr>
        <w:t xml:space="preserve">товарищей и вкладчики: действительный статский советник Александр Александрович </w:t>
      </w:r>
      <w:r w:rsidRPr="000362C6">
        <w:rPr>
          <w:color w:val="000000"/>
          <w:spacing w:val="4"/>
        </w:rPr>
        <w:t xml:space="preserve">Левинсон, потомственный почетный гражданин Петр Кузьмич Крестовников и </w:t>
      </w:r>
      <w:r w:rsidRPr="000362C6">
        <w:rPr>
          <w:color w:val="000000"/>
          <w:spacing w:val="-1"/>
        </w:rPr>
        <w:t xml:space="preserve">московский купец Семен Абрамович Фрешкоп. </w:t>
      </w:r>
      <w:r w:rsidRPr="000362C6">
        <w:rPr>
          <w:color w:val="000000"/>
          <w:spacing w:val="1"/>
        </w:rPr>
        <w:t xml:space="preserve">Товарищество было создано для эксплуатации шести нефтепромыслов Гансберга и </w:t>
      </w:r>
      <w:r w:rsidRPr="000362C6">
        <w:rPr>
          <w:color w:val="000000"/>
        </w:rPr>
        <w:t>двух - Корнилова, площадью в 73 десятины. Предусматривалось</w:t>
      </w:r>
      <w:r w:rsidRPr="000362C6">
        <w:rPr>
          <w:i/>
          <w:color w:val="000000"/>
        </w:rPr>
        <w:t xml:space="preserve"> </w:t>
      </w:r>
      <w:r w:rsidRPr="000362C6">
        <w:rPr>
          <w:color w:val="000000"/>
        </w:rPr>
        <w:t>присоединение к ним</w:t>
      </w:r>
      <w:r w:rsidRPr="000362C6">
        <w:rPr>
          <w:i/>
          <w:color w:val="000000"/>
        </w:rPr>
        <w:t xml:space="preserve"> </w:t>
      </w:r>
      <w:r w:rsidRPr="000362C6">
        <w:rPr>
          <w:color w:val="000000"/>
        </w:rPr>
        <w:t>32 нефтеносных участков площадью в 1200 десятин, отводы на которые ранее уже были получены Гансбергом и Корниловым. 17 августа Гансберг сообщил в горный д</w:t>
      </w:r>
      <w:r w:rsidRPr="000362C6">
        <w:rPr>
          <w:color w:val="000000"/>
          <w:spacing w:val="1"/>
        </w:rPr>
        <w:t xml:space="preserve">епартамент, что он права и обязанности в отношении всех своих 16-ти разведочных </w:t>
      </w:r>
      <w:r w:rsidRPr="000362C6">
        <w:rPr>
          <w:color w:val="000000"/>
        </w:rPr>
        <w:t>на нефть участков передал в полную собственность Товарищества.</w:t>
      </w:r>
      <w:r w:rsidRPr="000362C6">
        <w:rPr>
          <w:color w:val="000000"/>
          <w:spacing w:val="5"/>
        </w:rPr>
        <w:t xml:space="preserve">  Основной капитал Товарищества составил 600 тыс. рублей, разделенных на 6000 </w:t>
      </w:r>
      <w:r w:rsidRPr="000362C6">
        <w:rPr>
          <w:color w:val="000000"/>
          <w:spacing w:val="-1"/>
        </w:rPr>
        <w:t>паев.</w:t>
      </w:r>
    </w:p>
    <w:p w:rsidR="00EE7FFB" w:rsidRPr="000362C6" w:rsidRDefault="00533190" w:rsidP="000362C6">
      <w:pPr>
        <w:ind w:firstLine="709"/>
        <w:jc w:val="center"/>
        <w:rPr>
          <w:b/>
        </w:rPr>
      </w:pPr>
      <w:r w:rsidRPr="000362C6">
        <w:rPr>
          <w:b/>
        </w:rPr>
        <w:t>ЗАДАНИЕ</w:t>
      </w:r>
      <w:r w:rsidR="00EE7FFB" w:rsidRPr="000362C6">
        <w:rPr>
          <w:b/>
        </w:rPr>
        <w:t xml:space="preserve"> № 1</w:t>
      </w:r>
      <w:r w:rsidR="007B67C1" w:rsidRPr="000362C6">
        <w:rPr>
          <w:b/>
        </w:rPr>
        <w:t>9.</w:t>
      </w:r>
    </w:p>
    <w:p w:rsidR="00113B04" w:rsidRDefault="002E339B" w:rsidP="00113B04">
      <w:pPr>
        <w:autoSpaceDE w:val="0"/>
        <w:autoSpaceDN w:val="0"/>
        <w:adjustRightInd w:val="0"/>
        <w:ind w:firstLine="709"/>
        <w:jc w:val="both"/>
      </w:pPr>
      <w:r>
        <w:t xml:space="preserve">В 30-е годы начала 20 века геологическую службу </w:t>
      </w:r>
      <w:r w:rsidR="00832E00">
        <w:t>в Ухтпечлаге возглавлял Тихонович Н.Н.</w:t>
      </w:r>
    </w:p>
    <w:p w:rsidR="00832E00" w:rsidRPr="00783C70" w:rsidRDefault="00783C70" w:rsidP="00783C70">
      <w:pPr>
        <w:autoSpaceDE w:val="0"/>
        <w:autoSpaceDN w:val="0"/>
        <w:adjustRightInd w:val="0"/>
        <w:ind w:firstLine="709"/>
        <w:jc w:val="both"/>
        <w:rPr>
          <w:color w:val="000000"/>
          <w:spacing w:val="-4"/>
        </w:rPr>
      </w:pPr>
      <w:r w:rsidRPr="00783C70">
        <w:rPr>
          <w:color w:val="000000"/>
          <w:spacing w:val="-3"/>
        </w:rPr>
        <w:t xml:space="preserve">Выполнить труднейшую задачу - освоение целого региона с помощью </w:t>
      </w:r>
      <w:r w:rsidRPr="00783C70">
        <w:rPr>
          <w:color w:val="000000"/>
          <w:spacing w:val="-4"/>
        </w:rPr>
        <w:t xml:space="preserve">горной промышленности - было невозможно без талантливых организаторов и </w:t>
      </w:r>
      <w:r w:rsidRPr="00783C70">
        <w:rPr>
          <w:color w:val="000000"/>
          <w:spacing w:val="-3"/>
        </w:rPr>
        <w:t>высокообразованных специалистов, в первую очередь геологов. Одним из энту</w:t>
      </w:r>
      <w:r w:rsidRPr="00783C70">
        <w:rPr>
          <w:color w:val="000000"/>
          <w:spacing w:val="-5"/>
        </w:rPr>
        <w:t xml:space="preserve">зиастов, каким был А.А. Чернов, было недостаточно, и тогда в Печорский край </w:t>
      </w:r>
      <w:r w:rsidRPr="00783C70">
        <w:rPr>
          <w:color w:val="000000"/>
          <w:spacing w:val="-3"/>
        </w:rPr>
        <w:t>направляются репрессированные геологи. Так, во главе этого процесса оказа</w:t>
      </w:r>
      <w:r w:rsidRPr="00783C70">
        <w:rPr>
          <w:color w:val="000000"/>
          <w:spacing w:val="-3"/>
        </w:rPr>
        <w:softHyphen/>
      </w:r>
      <w:r w:rsidRPr="00783C70">
        <w:rPr>
          <w:color w:val="000000"/>
          <w:spacing w:val="6"/>
        </w:rPr>
        <w:t xml:space="preserve">лись уже в 1929-30-х годах Н.Н. Тихонович, К.Г. Войновский-Кригер, </w:t>
      </w:r>
      <w:r w:rsidRPr="00783C70">
        <w:rPr>
          <w:color w:val="000000"/>
          <w:spacing w:val="-3"/>
        </w:rPr>
        <w:t xml:space="preserve">Н.Н. Леднев, И.И. Гинсбург, И.Н. Стрижев, П.И. Полевой и многие другие. Без их активного участия индустриализация Печорского края была бы нереальна. </w:t>
      </w:r>
      <w:r w:rsidRPr="00783C70">
        <w:rPr>
          <w:color w:val="000000"/>
          <w:spacing w:val="-4"/>
        </w:rPr>
        <w:t>Имелась и ещё одна особенность использования заключенных, как главной рабочей силы в промышленном освоении Печорскою края. Помимо простого фи</w:t>
      </w:r>
      <w:r w:rsidRPr="00783C70">
        <w:rPr>
          <w:color w:val="000000"/>
          <w:spacing w:val="-4"/>
        </w:rPr>
        <w:softHyphen/>
      </w:r>
      <w:r w:rsidRPr="00783C70">
        <w:rPr>
          <w:color w:val="000000"/>
        </w:rPr>
        <w:t xml:space="preserve">зическою труда нужны были рабочие-специалисты, способные владеть не </w:t>
      </w:r>
      <w:r w:rsidRPr="00783C70">
        <w:rPr>
          <w:color w:val="000000"/>
          <w:spacing w:val="-4"/>
        </w:rPr>
        <w:t>только грамотой, но и определенным минимумом технических знаний, чтобы вести промышленные работы.</w:t>
      </w:r>
    </w:p>
    <w:p w:rsidR="00783C70" w:rsidRPr="00783C70" w:rsidRDefault="00783C70" w:rsidP="00783C70">
      <w:pPr>
        <w:autoSpaceDE w:val="0"/>
        <w:autoSpaceDN w:val="0"/>
        <w:adjustRightInd w:val="0"/>
        <w:ind w:firstLine="709"/>
        <w:jc w:val="both"/>
      </w:pPr>
      <w:r w:rsidRPr="00783C70">
        <w:rPr>
          <w:color w:val="000000"/>
          <w:spacing w:val="-5"/>
        </w:rPr>
        <w:t>Одновременно внутри, только что возникшего лагеря формируется адми</w:t>
      </w:r>
      <w:r w:rsidRPr="00783C70">
        <w:rPr>
          <w:color w:val="000000"/>
          <w:spacing w:val="-4"/>
        </w:rPr>
        <w:t>нистративно-хозяйственная структура. К декабрю 1931 года в составе Ухто-</w:t>
      </w:r>
      <w:r w:rsidRPr="00783C70">
        <w:rPr>
          <w:color w:val="000000"/>
          <w:spacing w:val="-3"/>
        </w:rPr>
        <w:t>Печорского исправительно-трудового лагеря уже имелись геологический сек</w:t>
      </w:r>
      <w:r w:rsidRPr="00783C70">
        <w:rPr>
          <w:color w:val="000000"/>
          <w:spacing w:val="-3"/>
        </w:rPr>
        <w:softHyphen/>
      </w:r>
      <w:r w:rsidRPr="00783C70">
        <w:rPr>
          <w:color w:val="000000"/>
          <w:spacing w:val="-4"/>
        </w:rPr>
        <w:t>тор, который возглавил Н.Н. Тихонович: сектор бурения и эксплуатации воз</w:t>
      </w:r>
      <w:r w:rsidRPr="00783C70">
        <w:rPr>
          <w:color w:val="000000"/>
          <w:spacing w:val="-4"/>
        </w:rPr>
        <w:softHyphen/>
      </w:r>
      <w:r w:rsidRPr="00783C70">
        <w:rPr>
          <w:color w:val="000000"/>
          <w:spacing w:val="-5"/>
        </w:rPr>
        <w:t xml:space="preserve">главил инженер И.М. Таулинь. Помимо них были организованы плановый, </w:t>
      </w:r>
      <w:r w:rsidRPr="00783C70">
        <w:rPr>
          <w:color w:val="000000"/>
          <w:spacing w:val="-4"/>
        </w:rPr>
        <w:t xml:space="preserve">финансовый, снабжения, санитарный отделы, сметно-строительный сектор и </w:t>
      </w:r>
      <w:r w:rsidRPr="00783C70">
        <w:rPr>
          <w:color w:val="000000"/>
          <w:spacing w:val="-3"/>
        </w:rPr>
        <w:t>культурно-воспитательная часть, которые в 1932 году вошли в состав структу</w:t>
      </w:r>
      <w:r w:rsidRPr="00783C70">
        <w:rPr>
          <w:color w:val="000000"/>
          <w:spacing w:val="-3"/>
        </w:rPr>
        <w:softHyphen/>
      </w:r>
      <w:r w:rsidRPr="00783C70">
        <w:rPr>
          <w:color w:val="000000"/>
          <w:spacing w:val="-5"/>
        </w:rPr>
        <w:t>ры Ухто-Печорского треста.</w:t>
      </w:r>
    </w:p>
    <w:p w:rsidR="00232ED7" w:rsidRPr="00504A10" w:rsidRDefault="00533190" w:rsidP="00A9666B">
      <w:pPr>
        <w:pStyle w:val="a9"/>
        <w:spacing w:before="0" w:beforeAutospacing="0" w:after="0" w:afterAutospacing="0"/>
        <w:jc w:val="center"/>
        <w:rPr>
          <w:b/>
        </w:rPr>
      </w:pPr>
      <w:r w:rsidRPr="00155D86">
        <w:rPr>
          <w:b/>
        </w:rPr>
        <w:t>ЗАДАНИЕ</w:t>
      </w:r>
      <w:r w:rsidR="00232ED7" w:rsidRPr="00155D86">
        <w:rPr>
          <w:b/>
        </w:rPr>
        <w:t xml:space="preserve"> № 2</w:t>
      </w:r>
      <w:r w:rsidR="007B67C1" w:rsidRPr="00155D86">
        <w:rPr>
          <w:b/>
        </w:rPr>
        <w:t>0.</w:t>
      </w:r>
    </w:p>
    <w:p w:rsidR="00155D86" w:rsidRPr="00155D86" w:rsidRDefault="00155D86" w:rsidP="00155D86">
      <w:pPr>
        <w:pStyle w:val="a9"/>
        <w:spacing w:before="0" w:beforeAutospacing="0" w:after="0" w:afterAutospacing="0"/>
        <w:ind w:firstLine="709"/>
        <w:jc w:val="both"/>
      </w:pPr>
      <w:r w:rsidRPr="00155D86">
        <w:t>За годы Советской власти Коми АССР из аграрно-промысловой окраины России превратилась в один из крупных районов промышленного освоения, стала важной топливно-энергетической и лесопромышленной базой СССР.</w:t>
      </w:r>
    </w:p>
    <w:p w:rsidR="00155D86" w:rsidRDefault="00155D86" w:rsidP="00155D86">
      <w:pPr>
        <w:pStyle w:val="a9"/>
        <w:spacing w:before="0" w:beforeAutospacing="0" w:after="0" w:afterAutospacing="0"/>
        <w:ind w:firstLine="709"/>
        <w:jc w:val="both"/>
      </w:pPr>
      <w:r w:rsidRPr="00155D86">
        <w:t xml:space="preserve">Промышленность. В общем объёме валовой продукции народного хозяйства доля промышленности превышает 90%. Главное место занимает добывающая промышленность, которая даёт 54% всей продукции. Ведущие отрасли — лесозаготовительная, угольная, нефтяная и газовая, в них занято около </w:t>
      </w:r>
      <w:r w:rsidRPr="00155D86">
        <w:rPr>
          <w:vertAlign w:val="superscript"/>
        </w:rPr>
        <w:t>1</w:t>
      </w:r>
      <w:r w:rsidRPr="00155D86">
        <w:t>/</w:t>
      </w:r>
      <w:r w:rsidRPr="00155D86">
        <w:rPr>
          <w:vertAlign w:val="subscript"/>
        </w:rPr>
        <w:t>3</w:t>
      </w:r>
      <w:r w:rsidRPr="00155D86">
        <w:t xml:space="preserve"> всех работающих в промышленности. Заготовка древесины сосредоточена главным образом в бассейнах Вычегды, Печоры и Мезени. За годы Советской власти создана лесопильная, деревообрабатывающая и целл</w:t>
      </w:r>
      <w:r w:rsidR="00081D0C">
        <w:t>юлозно-бумажная промышленность.</w:t>
      </w:r>
    </w:p>
    <w:p w:rsidR="00081D0C" w:rsidRPr="00155D86" w:rsidRDefault="00081D0C" w:rsidP="00155D86">
      <w:pPr>
        <w:pStyle w:val="a9"/>
        <w:spacing w:before="0" w:beforeAutospacing="0" w:after="0" w:afterAutospacing="0"/>
        <w:ind w:firstLine="709"/>
        <w:jc w:val="both"/>
      </w:pPr>
    </w:p>
    <w:p w:rsidR="00155D86" w:rsidRPr="00155D86" w:rsidRDefault="00155D86" w:rsidP="00155D86">
      <w:pPr>
        <w:pStyle w:val="a9"/>
        <w:spacing w:before="0" w:beforeAutospacing="0" w:after="0" w:afterAutospacing="0"/>
        <w:jc w:val="both"/>
      </w:pPr>
      <w:r w:rsidRPr="00155D86">
        <w:t>  Табл. 1.— Производство отдельных видов продукции</w:t>
      </w:r>
    </w:p>
    <w:tbl>
      <w:tblPr>
        <w:tblW w:w="0" w:type="auto"/>
        <w:tblCellMar>
          <w:left w:w="0" w:type="dxa"/>
          <w:right w:w="0" w:type="dxa"/>
        </w:tblCellMar>
        <w:tblLook w:val="0000" w:firstRow="0" w:lastRow="0" w:firstColumn="0" w:lastColumn="0" w:noHBand="0" w:noVBand="0"/>
      </w:tblPr>
      <w:tblGrid>
        <w:gridCol w:w="5069"/>
        <w:gridCol w:w="1045"/>
        <w:gridCol w:w="1045"/>
        <w:gridCol w:w="1045"/>
        <w:gridCol w:w="1045"/>
        <w:gridCol w:w="1045"/>
      </w:tblGrid>
      <w:tr w:rsidR="00155D86" w:rsidRPr="00155D86" w:rsidTr="00155D86">
        <w:tc>
          <w:tcPr>
            <w:tcW w:w="5069" w:type="dxa"/>
            <w:tcBorders>
              <w:top w:val="single" w:sz="6" w:space="0" w:color="auto"/>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w:t>
            </w:r>
          </w:p>
        </w:tc>
        <w:tc>
          <w:tcPr>
            <w:tcW w:w="1045" w:type="dxa"/>
            <w:tcBorders>
              <w:top w:val="single" w:sz="6" w:space="0" w:color="auto"/>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1913</w:t>
            </w:r>
          </w:p>
        </w:tc>
        <w:tc>
          <w:tcPr>
            <w:tcW w:w="1045" w:type="dxa"/>
            <w:tcBorders>
              <w:top w:val="single" w:sz="6" w:space="0" w:color="auto"/>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1940</w:t>
            </w:r>
          </w:p>
        </w:tc>
        <w:tc>
          <w:tcPr>
            <w:tcW w:w="1045" w:type="dxa"/>
            <w:tcBorders>
              <w:top w:val="single" w:sz="6" w:space="0" w:color="auto"/>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1950</w:t>
            </w:r>
          </w:p>
        </w:tc>
        <w:tc>
          <w:tcPr>
            <w:tcW w:w="1045" w:type="dxa"/>
            <w:tcBorders>
              <w:top w:val="single" w:sz="6" w:space="0" w:color="auto"/>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1960</w:t>
            </w:r>
          </w:p>
        </w:tc>
        <w:tc>
          <w:tcPr>
            <w:tcW w:w="1045" w:type="dxa"/>
            <w:tcBorders>
              <w:top w:val="single" w:sz="6" w:space="0" w:color="auto"/>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1971</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Каменный уголь, тыс. </w:t>
            </w:r>
            <w:r w:rsidRPr="00155D86">
              <w:rPr>
                <w:i/>
                <w:iCs/>
              </w:rPr>
              <w:t>т</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273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8688</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17561</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21988</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Нефть, тыс. </w:t>
            </w:r>
            <w:r w:rsidRPr="00155D86">
              <w:rPr>
                <w:i/>
                <w:iCs/>
              </w:rPr>
              <w:t>т</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70</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517</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806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9128</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Газ, млн. </w:t>
            </w:r>
            <w:r w:rsidRPr="00155D86">
              <w:rPr>
                <w:i/>
                <w:iCs/>
              </w:rPr>
              <w:t>м</w:t>
            </w:r>
            <w:r w:rsidRPr="00155D86">
              <w:rPr>
                <w:vertAlign w:val="superscript"/>
              </w:rPr>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1076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1000</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10494</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Электроэнергия, млн. </w:t>
            </w:r>
            <w:r w:rsidRPr="00155D86">
              <w:rPr>
                <w:i/>
                <w:iCs/>
              </w:rPr>
              <w:t>квт·ч</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726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75</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426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1113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3059</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Вывозка древесины, тыс. </w:t>
            </w:r>
            <w:r w:rsidRPr="00155D86">
              <w:rPr>
                <w:i/>
                <w:iCs/>
              </w:rPr>
              <w:t>м</w:t>
            </w:r>
            <w:r w:rsidRPr="00155D86">
              <w:rPr>
                <w:vertAlign w:val="superscript"/>
              </w:rPr>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6806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8924</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15514</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21166</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Целлюлоза, тыс. </w:t>
            </w:r>
            <w:r w:rsidRPr="00155D86">
              <w:rPr>
                <w:i/>
                <w:iCs/>
              </w:rPr>
              <w:t>т</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164</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Бумага, тыс. </w:t>
            </w:r>
            <w:r w:rsidRPr="00155D86">
              <w:rPr>
                <w:i/>
                <w:iCs/>
              </w:rPr>
              <w:t>т</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79,4</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Картон, тыс. </w:t>
            </w:r>
            <w:r w:rsidRPr="00155D86">
              <w:rPr>
                <w:i/>
                <w:iCs/>
              </w:rPr>
              <w:t>т</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16,5</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Мебель, млн. руб.</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0,2</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0,5</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9</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Пиломатериалы, тыс. </w:t>
            </w:r>
            <w:r w:rsidRPr="00155D86">
              <w:rPr>
                <w:i/>
                <w:iCs/>
              </w:rPr>
              <w:t>м</w:t>
            </w:r>
            <w:r w:rsidRPr="00155D86">
              <w:rPr>
                <w:vertAlign w:val="superscript"/>
              </w:rPr>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355</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886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1452</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2342</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Фанера клеёная, тыс. </w:t>
            </w:r>
            <w:r w:rsidRPr="00155D86">
              <w:rPr>
                <w:i/>
                <w:iCs/>
              </w:rPr>
              <w:t>м</w:t>
            </w:r>
            <w:r w:rsidRPr="00155D86">
              <w:rPr>
                <w:vertAlign w:val="superscript"/>
              </w:rPr>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18</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36</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68,6</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Древесностружечные плиты, тыс. </w:t>
            </w:r>
            <w:r w:rsidRPr="00155D86">
              <w:rPr>
                <w:i/>
                <w:iCs/>
              </w:rPr>
              <w:t>м</w:t>
            </w:r>
            <w:r w:rsidRPr="00155D86">
              <w:rPr>
                <w:vertAlign w:val="superscript"/>
              </w:rPr>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31,2</w:t>
            </w:r>
          </w:p>
        </w:tc>
      </w:tr>
      <w:tr w:rsidR="00155D86" w:rsidRPr="00155D86" w:rsidTr="00155D86">
        <w:tc>
          <w:tcPr>
            <w:tcW w:w="5069" w:type="dxa"/>
            <w:tcBorders>
              <w:top w:val="nil"/>
              <w:left w:val="single" w:sz="6" w:space="0" w:color="auto"/>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 xml:space="preserve">Древесноволокнистые плиты, тыс. </w:t>
            </w:r>
            <w:r w:rsidRPr="00155D86">
              <w:rPr>
                <w:i/>
                <w:iCs/>
              </w:rPr>
              <w:t>м</w:t>
            </w:r>
            <w:r w:rsidRPr="00155D86">
              <w:rPr>
                <w:vertAlign w:val="superscript"/>
              </w:rPr>
              <w:t>3</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w:t>
            </w:r>
          </w:p>
        </w:tc>
        <w:tc>
          <w:tcPr>
            <w:tcW w:w="1045" w:type="dxa"/>
            <w:tcBorders>
              <w:top w:val="nil"/>
              <w:left w:val="nil"/>
              <w:bottom w:val="nil"/>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636</w:t>
            </w:r>
          </w:p>
        </w:tc>
      </w:tr>
      <w:tr w:rsidR="00155D86" w:rsidRPr="00155D86" w:rsidTr="00155D86">
        <w:tc>
          <w:tcPr>
            <w:tcW w:w="5069" w:type="dxa"/>
            <w:tcBorders>
              <w:top w:val="nil"/>
              <w:left w:val="single" w:sz="6" w:space="0" w:color="auto"/>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Кирпич строительный, млн. шт.</w:t>
            </w:r>
          </w:p>
        </w:tc>
        <w:tc>
          <w:tcPr>
            <w:tcW w:w="1045" w:type="dxa"/>
            <w:tcBorders>
              <w:top w:val="nil"/>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0,7</w:t>
            </w:r>
          </w:p>
        </w:tc>
        <w:tc>
          <w:tcPr>
            <w:tcW w:w="1045" w:type="dxa"/>
            <w:tcBorders>
              <w:top w:val="nil"/>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12</w:t>
            </w:r>
          </w:p>
        </w:tc>
        <w:tc>
          <w:tcPr>
            <w:tcW w:w="1045" w:type="dxa"/>
            <w:tcBorders>
              <w:top w:val="nil"/>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89</w:t>
            </w:r>
          </w:p>
        </w:tc>
        <w:tc>
          <w:tcPr>
            <w:tcW w:w="1045" w:type="dxa"/>
            <w:tcBorders>
              <w:top w:val="nil"/>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177</w:t>
            </w:r>
          </w:p>
        </w:tc>
        <w:tc>
          <w:tcPr>
            <w:tcW w:w="1045" w:type="dxa"/>
            <w:tcBorders>
              <w:top w:val="nil"/>
              <w:left w:val="nil"/>
              <w:bottom w:val="single" w:sz="6" w:space="0" w:color="auto"/>
              <w:right w:val="single" w:sz="6" w:space="0" w:color="auto"/>
            </w:tcBorders>
            <w:tcMar>
              <w:top w:w="0" w:type="dxa"/>
              <w:left w:w="107" w:type="dxa"/>
              <w:bottom w:w="0" w:type="dxa"/>
              <w:right w:w="107" w:type="dxa"/>
            </w:tcMar>
          </w:tcPr>
          <w:p w:rsidR="00155D86" w:rsidRPr="00155D86" w:rsidRDefault="00155D86" w:rsidP="00155D86">
            <w:pPr>
              <w:pStyle w:val="a9"/>
              <w:spacing w:before="0" w:beforeAutospacing="0" w:after="0" w:afterAutospacing="0"/>
              <w:jc w:val="both"/>
            </w:pPr>
            <w:r w:rsidRPr="00155D86">
              <w:t>168</w:t>
            </w:r>
          </w:p>
        </w:tc>
      </w:tr>
    </w:tbl>
    <w:p w:rsidR="00081D0C" w:rsidRDefault="00155D86" w:rsidP="00155D86">
      <w:pPr>
        <w:pStyle w:val="a9"/>
        <w:spacing w:before="0" w:beforeAutospacing="0" w:after="0" w:afterAutospacing="0"/>
        <w:jc w:val="both"/>
      </w:pPr>
      <w:r w:rsidRPr="00155D86">
        <w:t xml:space="preserve">  </w:t>
      </w:r>
    </w:p>
    <w:p w:rsidR="00155D86" w:rsidRPr="00155D86" w:rsidRDefault="00155D86" w:rsidP="00081D0C">
      <w:pPr>
        <w:pStyle w:val="a9"/>
        <w:spacing w:before="0" w:beforeAutospacing="0" w:after="0" w:afterAutospacing="0"/>
        <w:ind w:firstLine="709"/>
        <w:jc w:val="both"/>
      </w:pPr>
      <w:r w:rsidRPr="00155D86">
        <w:t>Основные центры деревообработки: Сыктывкар, Ухта, Печора, Жешарт, Железнодорожный. В Сыктывкаре введена в действие 1-я очередь крупного лесопромышленного комплекса. Создана мебельная фирма «Север» с фабриками в Сыктывкаре, Печоре и Ухте. В Княжпогосте — производство древесноволокнистых плит, в Жешарте — фанеры и древесностружечных плит.</w:t>
      </w:r>
    </w:p>
    <w:p w:rsidR="00155D86" w:rsidRPr="00155D86" w:rsidRDefault="00155D86" w:rsidP="005C17E8">
      <w:pPr>
        <w:pStyle w:val="a9"/>
        <w:spacing w:before="0" w:beforeAutospacing="0" w:after="0" w:afterAutospacing="0"/>
        <w:ind w:firstLine="709"/>
        <w:jc w:val="both"/>
      </w:pPr>
      <w:r w:rsidRPr="00081D0C">
        <w:t xml:space="preserve">Каменный уголь добывается на месторождениях </w:t>
      </w:r>
      <w:r w:rsidRPr="008A3F37">
        <w:rPr>
          <w:iCs/>
        </w:rPr>
        <w:t>Печорского угольного бассейна</w:t>
      </w:r>
      <w:r w:rsidRPr="00081D0C">
        <w:t xml:space="preserve"> (Воркутинское,</w:t>
      </w:r>
      <w:r w:rsidRPr="00155D86">
        <w:t xml:space="preserve"> Юнь-Ягинское, Хальмер-Юское, Интинское; Ворга-Шорское — осваивается), нефть и газ — на крупных месторождениях Тимано-Печорской нефтегазоносной провинции (Вуктыльское газоконденсатное, Западно-Тэбукское, Пашнинское, Джьерское; Усинское — осваивается). Переработка нефти производится на нефтеперерабатывающем заводе в Ухте; газа — на Ухтинском газоперерабатывающем заводе в Сосногорске. Осваивается Ярегское месторождение титановых руд. Энергетика представлена рядом крупных ТЭЦ и мелких тепловых электростанций. В Сыктывкаре, Воркуте, Инте, Ухте и Железнодорожном имеются ремонтно-механические заводы. Во всех крупных промышленных центрах организовано производство стройматериалов (кирпичные, цементный, известковый заводы), железобетонных конструкций, крупнопанельного домостроения. Из предприятий лёгкой промышленности наиболее значительны: замшевый завод (Усть-Цильма), кожевенно-обувной комбинат (Сыктывкар), сапоговаляльная фабрика (Вильгорт), швейные фабрики (Сыктывкар, Воркута); из предприятий пищевой промышленности — мельничный комбинат, кондитерская фабрика (Сыктывкар), макаронная фабрика (Печора), солеваренный завод (Серёгово), мясокомбинаты (Сыктывкар, Печора), маслозаводы (в сёлах), молокозаводы (в городах).</w:t>
      </w:r>
    </w:p>
    <w:p w:rsidR="00155D86" w:rsidRPr="00BC130A" w:rsidRDefault="00155D86" w:rsidP="005C17E8">
      <w:pPr>
        <w:pStyle w:val="a9"/>
        <w:spacing w:before="0" w:beforeAutospacing="0" w:after="0" w:afterAutospacing="0"/>
        <w:ind w:firstLine="709"/>
        <w:jc w:val="both"/>
      </w:pPr>
      <w:r w:rsidRPr="00155D86">
        <w:t xml:space="preserve">Из Коми АССР вывозят в другие районы каменный уголь, лес и лесоматериалы, нефть и нефтепродукты, сажу, целлюлозу, бумагу, картон и др., по газопроводу из республики поставляется газ; ввозят из других республик машины и оборудование, металл, стройматериалы, минеральные </w:t>
      </w:r>
      <w:r w:rsidRPr="00BC130A">
        <w:t>удобрения, промышленные и продовольственные товары.</w:t>
      </w:r>
    </w:p>
    <w:p w:rsidR="00BC130A" w:rsidRPr="00BC130A" w:rsidRDefault="00BC130A" w:rsidP="005C17E8">
      <w:pPr>
        <w:pStyle w:val="a9"/>
        <w:spacing w:before="0" w:beforeAutospacing="0" w:after="0" w:afterAutospacing="0"/>
        <w:ind w:firstLine="709"/>
        <w:jc w:val="both"/>
      </w:pPr>
      <w:r w:rsidRPr="00BC130A">
        <w:rPr>
          <w:color w:val="000000"/>
          <w:spacing w:val="-4"/>
        </w:rPr>
        <w:t>К началу 1990-х гг. в общероссийском производстве республика обеспе</w:t>
      </w:r>
      <w:r w:rsidRPr="00BC130A">
        <w:rPr>
          <w:color w:val="000000"/>
          <w:spacing w:val="-4"/>
        </w:rPr>
        <w:softHyphen/>
        <w:t xml:space="preserve">чивала 8,6% угля, 2,6% нефти, ее лесной комплекс производил 6,3% деловой </w:t>
      </w:r>
      <w:r w:rsidRPr="00BC130A">
        <w:rPr>
          <w:color w:val="000000"/>
          <w:spacing w:val="-1"/>
        </w:rPr>
        <w:t>древесины, 7,7% фанеры, 3.9% пиломатериалов, 6.7% бумаги.</w:t>
      </w:r>
    </w:p>
    <w:p w:rsidR="00F837FC" w:rsidRPr="00BC130A" w:rsidRDefault="005C17E8" w:rsidP="005C17E8">
      <w:pPr>
        <w:pStyle w:val="a9"/>
        <w:spacing w:before="0" w:beforeAutospacing="0" w:after="0" w:afterAutospacing="0"/>
        <w:ind w:firstLine="709"/>
        <w:jc w:val="both"/>
        <w:rPr>
          <w:b/>
          <w:bCs/>
          <w:caps/>
        </w:rPr>
      </w:pPr>
      <w:r w:rsidRPr="00BC130A">
        <w:t>Благосостояние народа неуклонно повышается.</w:t>
      </w:r>
      <w:bookmarkStart w:id="0" w:name="_GoBack"/>
      <w:bookmarkEnd w:id="0"/>
    </w:p>
    <w:sectPr w:rsidR="00F837FC" w:rsidRPr="00BC130A" w:rsidSect="00E8601C">
      <w:footerReference w:type="even" r:id="rId7"/>
      <w:footerReference w:type="default" r:id="rId8"/>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FFC" w:rsidRDefault="00DB2FFC">
      <w:r>
        <w:separator/>
      </w:r>
    </w:p>
  </w:endnote>
  <w:endnote w:type="continuationSeparator" w:id="0">
    <w:p w:rsidR="00DB2FFC" w:rsidRDefault="00DB2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ronet">
    <w:charset w:val="CC"/>
    <w:family w:val="script"/>
    <w:pitch w:val="variable"/>
    <w:sig w:usb0="00000207" w:usb1="00000000" w:usb2="0000000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37C" w:rsidRDefault="00B8337C" w:rsidP="008957A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8337C" w:rsidRDefault="00B8337C" w:rsidP="00E8601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37C" w:rsidRDefault="00B8337C" w:rsidP="008957A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44D42">
      <w:rPr>
        <w:rStyle w:val="a8"/>
        <w:noProof/>
      </w:rPr>
      <w:t>2</w:t>
    </w:r>
    <w:r>
      <w:rPr>
        <w:rStyle w:val="a8"/>
      </w:rPr>
      <w:fldChar w:fldCharType="end"/>
    </w:r>
  </w:p>
  <w:p w:rsidR="00B8337C" w:rsidRDefault="00B8337C" w:rsidP="00E8601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FFC" w:rsidRDefault="00DB2FFC">
      <w:r>
        <w:separator/>
      </w:r>
    </w:p>
  </w:footnote>
  <w:footnote w:type="continuationSeparator" w:id="0">
    <w:p w:rsidR="00DB2FFC" w:rsidRDefault="00DB2F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ADF"/>
    <w:multiLevelType w:val="hybridMultilevel"/>
    <w:tmpl w:val="D66C69F4"/>
    <w:lvl w:ilvl="0" w:tplc="84FEA4B8">
      <w:start w:val="1"/>
      <w:numFmt w:val="bullet"/>
      <w:lvlText w:val=""/>
      <w:lvlJc w:val="left"/>
      <w:pPr>
        <w:tabs>
          <w:tab w:val="num" w:pos="1191"/>
        </w:tabs>
        <w:ind w:left="1191"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B9F7E4C"/>
    <w:multiLevelType w:val="hybridMultilevel"/>
    <w:tmpl w:val="D8B8C74E"/>
    <w:lvl w:ilvl="0" w:tplc="2FA2C020">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E29761B"/>
    <w:multiLevelType w:val="hybridMultilevel"/>
    <w:tmpl w:val="61A8C7A6"/>
    <w:lvl w:ilvl="0" w:tplc="5BFEB9D6">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2333CD7"/>
    <w:multiLevelType w:val="hybridMultilevel"/>
    <w:tmpl w:val="9AA2B9D8"/>
    <w:lvl w:ilvl="0" w:tplc="0CC2E002">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B9D5434"/>
    <w:multiLevelType w:val="hybridMultilevel"/>
    <w:tmpl w:val="487660EA"/>
    <w:lvl w:ilvl="0" w:tplc="2962F656">
      <w:start w:val="1"/>
      <w:numFmt w:val="bullet"/>
      <w:lvlText w:val=""/>
      <w:lvlJc w:val="left"/>
      <w:pPr>
        <w:tabs>
          <w:tab w:val="num" w:pos="1191"/>
        </w:tabs>
        <w:ind w:left="1191" w:hanging="34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469670C"/>
    <w:multiLevelType w:val="hybridMultilevel"/>
    <w:tmpl w:val="281ADDF0"/>
    <w:lvl w:ilvl="0" w:tplc="71D2141E">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6DA192A"/>
    <w:multiLevelType w:val="multilevel"/>
    <w:tmpl w:val="EB6AF652"/>
    <w:lvl w:ilvl="0">
      <w:numFmt w:val="bullet"/>
      <w:lvlText w:val=""/>
      <w:lvlJc w:val="left"/>
      <w:pPr>
        <w:tabs>
          <w:tab w:val="num" w:pos="948"/>
        </w:tabs>
        <w:ind w:left="948" w:hanging="555"/>
      </w:pPr>
      <w:rPr>
        <w:rFonts w:hint="default"/>
      </w:rPr>
    </w:lvl>
    <w:lvl w:ilvl="1">
      <w:start w:val="1"/>
      <w:numFmt w:val="bullet"/>
      <w:lvlText w:val=""/>
      <w:lvlJc w:val="left"/>
      <w:pPr>
        <w:tabs>
          <w:tab w:val="num" w:pos="1800"/>
        </w:tabs>
        <w:ind w:left="1800" w:hanging="360"/>
      </w:pPr>
      <w:rPr>
        <w:rFonts w:ascii="Wingdings" w:hAnsi="Wingding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3EBF5978"/>
    <w:multiLevelType w:val="hybridMultilevel"/>
    <w:tmpl w:val="14A6A1B6"/>
    <w:lvl w:ilvl="0" w:tplc="F8547A6C">
      <w:start w:val="2"/>
      <w:numFmt w:val="bullet"/>
      <w:lvlText w:val="-"/>
      <w:lvlJc w:val="left"/>
      <w:pPr>
        <w:tabs>
          <w:tab w:val="num" w:pos="1191"/>
        </w:tabs>
        <w:ind w:left="1191" w:hanging="34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64A5627"/>
    <w:multiLevelType w:val="hybridMultilevel"/>
    <w:tmpl w:val="ACA6CC34"/>
    <w:lvl w:ilvl="0" w:tplc="5BFEB9D6">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AE62F6A"/>
    <w:multiLevelType w:val="hybridMultilevel"/>
    <w:tmpl w:val="81481DB4"/>
    <w:lvl w:ilvl="0" w:tplc="2FA2C020">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2C05E50"/>
    <w:multiLevelType w:val="hybridMultilevel"/>
    <w:tmpl w:val="E4146588"/>
    <w:lvl w:ilvl="0" w:tplc="5BFEB9D6">
      <w:start w:val="2"/>
      <w:numFmt w:val="bullet"/>
      <w:lvlText w:val="-"/>
      <w:lvlJc w:val="left"/>
      <w:pPr>
        <w:tabs>
          <w:tab w:val="num" w:pos="1191"/>
        </w:tabs>
        <w:ind w:left="1191" w:hanging="3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D562522"/>
    <w:multiLevelType w:val="hybridMultilevel"/>
    <w:tmpl w:val="74C2BAA8"/>
    <w:lvl w:ilvl="0" w:tplc="FA8EA04A">
      <w:start w:val="1"/>
      <w:numFmt w:val="bullet"/>
      <w:lvlText w:val=""/>
      <w:lvlJc w:val="left"/>
      <w:pPr>
        <w:tabs>
          <w:tab w:val="num" w:pos="1191"/>
        </w:tabs>
        <w:ind w:left="1191"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1"/>
  </w:num>
  <w:num w:numId="4">
    <w:abstractNumId w:val="0"/>
  </w:num>
  <w:num w:numId="5">
    <w:abstractNumId w:val="8"/>
  </w:num>
  <w:num w:numId="6">
    <w:abstractNumId w:val="10"/>
  </w:num>
  <w:num w:numId="7">
    <w:abstractNumId w:val="2"/>
  </w:num>
  <w:num w:numId="8">
    <w:abstractNumId w:val="7"/>
  </w:num>
  <w:num w:numId="9">
    <w:abstractNumId w:val="1"/>
  </w:num>
  <w:num w:numId="10">
    <w:abstractNumId w:val="9"/>
  </w:num>
  <w:num w:numId="11">
    <w:abstractNumId w:val="3"/>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346"/>
    <w:rsid w:val="00000E6F"/>
    <w:rsid w:val="00027D76"/>
    <w:rsid w:val="000362C6"/>
    <w:rsid w:val="00041D6B"/>
    <w:rsid w:val="00050790"/>
    <w:rsid w:val="00052163"/>
    <w:rsid w:val="000528B1"/>
    <w:rsid w:val="00056203"/>
    <w:rsid w:val="00071F7E"/>
    <w:rsid w:val="0007751B"/>
    <w:rsid w:val="00081D0C"/>
    <w:rsid w:val="00086E6B"/>
    <w:rsid w:val="000912B7"/>
    <w:rsid w:val="0009137B"/>
    <w:rsid w:val="000973FF"/>
    <w:rsid w:val="000A0BA3"/>
    <w:rsid w:val="000C67D5"/>
    <w:rsid w:val="000E033C"/>
    <w:rsid w:val="000E04B6"/>
    <w:rsid w:val="000E6584"/>
    <w:rsid w:val="000F0D5E"/>
    <w:rsid w:val="0010373A"/>
    <w:rsid w:val="00113B04"/>
    <w:rsid w:val="0012429F"/>
    <w:rsid w:val="00127373"/>
    <w:rsid w:val="001329BB"/>
    <w:rsid w:val="00136F2F"/>
    <w:rsid w:val="0013779A"/>
    <w:rsid w:val="00142EEF"/>
    <w:rsid w:val="00146EEC"/>
    <w:rsid w:val="00151C0A"/>
    <w:rsid w:val="001530A0"/>
    <w:rsid w:val="00155D86"/>
    <w:rsid w:val="00156AFA"/>
    <w:rsid w:val="0016657D"/>
    <w:rsid w:val="00170C50"/>
    <w:rsid w:val="00195D6B"/>
    <w:rsid w:val="001A481F"/>
    <w:rsid w:val="001A5414"/>
    <w:rsid w:val="001B0AE7"/>
    <w:rsid w:val="001B5657"/>
    <w:rsid w:val="001C7DB4"/>
    <w:rsid w:val="001D0DB2"/>
    <w:rsid w:val="001D2308"/>
    <w:rsid w:val="001D5113"/>
    <w:rsid w:val="001D63C4"/>
    <w:rsid w:val="001E2412"/>
    <w:rsid w:val="001F0FBB"/>
    <w:rsid w:val="001F1880"/>
    <w:rsid w:val="001F64FF"/>
    <w:rsid w:val="001F7FB5"/>
    <w:rsid w:val="00214529"/>
    <w:rsid w:val="00232ED7"/>
    <w:rsid w:val="00256F68"/>
    <w:rsid w:val="0026269C"/>
    <w:rsid w:val="00266097"/>
    <w:rsid w:val="00266C8F"/>
    <w:rsid w:val="002900C9"/>
    <w:rsid w:val="00293D7C"/>
    <w:rsid w:val="00297E0B"/>
    <w:rsid w:val="002C250B"/>
    <w:rsid w:val="002C2EAD"/>
    <w:rsid w:val="002D3D55"/>
    <w:rsid w:val="002D42D6"/>
    <w:rsid w:val="002E339B"/>
    <w:rsid w:val="002F52A9"/>
    <w:rsid w:val="00303BA5"/>
    <w:rsid w:val="00313211"/>
    <w:rsid w:val="00333873"/>
    <w:rsid w:val="00333F93"/>
    <w:rsid w:val="00340BB0"/>
    <w:rsid w:val="00341A02"/>
    <w:rsid w:val="00344A5E"/>
    <w:rsid w:val="00351737"/>
    <w:rsid w:val="00356708"/>
    <w:rsid w:val="00357457"/>
    <w:rsid w:val="003628E0"/>
    <w:rsid w:val="0037042E"/>
    <w:rsid w:val="0038070D"/>
    <w:rsid w:val="00380D6F"/>
    <w:rsid w:val="00394E31"/>
    <w:rsid w:val="003A00EB"/>
    <w:rsid w:val="003A0C68"/>
    <w:rsid w:val="003A3A84"/>
    <w:rsid w:val="003A4FD1"/>
    <w:rsid w:val="003C6575"/>
    <w:rsid w:val="003C659F"/>
    <w:rsid w:val="003D273B"/>
    <w:rsid w:val="003D6515"/>
    <w:rsid w:val="00404FFA"/>
    <w:rsid w:val="00410320"/>
    <w:rsid w:val="00427A66"/>
    <w:rsid w:val="00432577"/>
    <w:rsid w:val="0043631E"/>
    <w:rsid w:val="0044257D"/>
    <w:rsid w:val="00444D42"/>
    <w:rsid w:val="00454BA4"/>
    <w:rsid w:val="004575AD"/>
    <w:rsid w:val="00470670"/>
    <w:rsid w:val="004739BC"/>
    <w:rsid w:val="00497B2A"/>
    <w:rsid w:val="004A05B0"/>
    <w:rsid w:val="004A7B07"/>
    <w:rsid w:val="004C05EA"/>
    <w:rsid w:val="004C43D8"/>
    <w:rsid w:val="004C4CEA"/>
    <w:rsid w:val="004D3CCA"/>
    <w:rsid w:val="004D5C9C"/>
    <w:rsid w:val="004D755E"/>
    <w:rsid w:val="004D764C"/>
    <w:rsid w:val="004D7D3D"/>
    <w:rsid w:val="004E145B"/>
    <w:rsid w:val="004E21AD"/>
    <w:rsid w:val="004F194D"/>
    <w:rsid w:val="004F43D8"/>
    <w:rsid w:val="00504A10"/>
    <w:rsid w:val="00505482"/>
    <w:rsid w:val="0051582E"/>
    <w:rsid w:val="00533190"/>
    <w:rsid w:val="0053394A"/>
    <w:rsid w:val="00533A57"/>
    <w:rsid w:val="005351AE"/>
    <w:rsid w:val="00536A5E"/>
    <w:rsid w:val="005460F0"/>
    <w:rsid w:val="00550C3D"/>
    <w:rsid w:val="00552D66"/>
    <w:rsid w:val="00557117"/>
    <w:rsid w:val="00557FEE"/>
    <w:rsid w:val="00570046"/>
    <w:rsid w:val="0057378B"/>
    <w:rsid w:val="00594224"/>
    <w:rsid w:val="005A1752"/>
    <w:rsid w:val="005A78ED"/>
    <w:rsid w:val="005B2C9B"/>
    <w:rsid w:val="005B575E"/>
    <w:rsid w:val="005C0633"/>
    <w:rsid w:val="005C17E8"/>
    <w:rsid w:val="005E0A8D"/>
    <w:rsid w:val="005F60AC"/>
    <w:rsid w:val="006038A7"/>
    <w:rsid w:val="00604AD0"/>
    <w:rsid w:val="00615030"/>
    <w:rsid w:val="00620D09"/>
    <w:rsid w:val="006214E6"/>
    <w:rsid w:val="00630736"/>
    <w:rsid w:val="0064435B"/>
    <w:rsid w:val="00651AEB"/>
    <w:rsid w:val="00665DC8"/>
    <w:rsid w:val="00693438"/>
    <w:rsid w:val="006A5395"/>
    <w:rsid w:val="006C0D97"/>
    <w:rsid w:val="006C79B9"/>
    <w:rsid w:val="006D0496"/>
    <w:rsid w:val="006D0E71"/>
    <w:rsid w:val="006E6C1E"/>
    <w:rsid w:val="006E7CE2"/>
    <w:rsid w:val="00725183"/>
    <w:rsid w:val="00726EBB"/>
    <w:rsid w:val="007363BD"/>
    <w:rsid w:val="007439D5"/>
    <w:rsid w:val="00744CA2"/>
    <w:rsid w:val="007603AD"/>
    <w:rsid w:val="00761167"/>
    <w:rsid w:val="0076311E"/>
    <w:rsid w:val="0076708A"/>
    <w:rsid w:val="00770725"/>
    <w:rsid w:val="00783C70"/>
    <w:rsid w:val="00797288"/>
    <w:rsid w:val="007A4423"/>
    <w:rsid w:val="007B039F"/>
    <w:rsid w:val="007B67C1"/>
    <w:rsid w:val="007B6EEA"/>
    <w:rsid w:val="007C3C2C"/>
    <w:rsid w:val="007C54E6"/>
    <w:rsid w:val="007C5762"/>
    <w:rsid w:val="007D4779"/>
    <w:rsid w:val="007E5C87"/>
    <w:rsid w:val="007F107B"/>
    <w:rsid w:val="007F6DF4"/>
    <w:rsid w:val="0082297A"/>
    <w:rsid w:val="00826D51"/>
    <w:rsid w:val="00830624"/>
    <w:rsid w:val="00832E00"/>
    <w:rsid w:val="00851672"/>
    <w:rsid w:val="00851805"/>
    <w:rsid w:val="00855652"/>
    <w:rsid w:val="00861D9B"/>
    <w:rsid w:val="00870EAC"/>
    <w:rsid w:val="00871B53"/>
    <w:rsid w:val="00881030"/>
    <w:rsid w:val="00884C1F"/>
    <w:rsid w:val="008861DD"/>
    <w:rsid w:val="008877DD"/>
    <w:rsid w:val="008957AE"/>
    <w:rsid w:val="008A3F37"/>
    <w:rsid w:val="008A5A66"/>
    <w:rsid w:val="008B3EFE"/>
    <w:rsid w:val="008B69DD"/>
    <w:rsid w:val="008C4BB1"/>
    <w:rsid w:val="008C6BC6"/>
    <w:rsid w:val="008E5AF4"/>
    <w:rsid w:val="008F0ABD"/>
    <w:rsid w:val="00905522"/>
    <w:rsid w:val="009062E1"/>
    <w:rsid w:val="0090726F"/>
    <w:rsid w:val="00917124"/>
    <w:rsid w:val="009171B2"/>
    <w:rsid w:val="00921625"/>
    <w:rsid w:val="00926B9D"/>
    <w:rsid w:val="00942B29"/>
    <w:rsid w:val="009805B9"/>
    <w:rsid w:val="009933B7"/>
    <w:rsid w:val="00996346"/>
    <w:rsid w:val="009A3C6C"/>
    <w:rsid w:val="009A633D"/>
    <w:rsid w:val="009A68CF"/>
    <w:rsid w:val="009B138C"/>
    <w:rsid w:val="009C4B58"/>
    <w:rsid w:val="009C4D69"/>
    <w:rsid w:val="009E2EE7"/>
    <w:rsid w:val="009E3CF6"/>
    <w:rsid w:val="00A108B9"/>
    <w:rsid w:val="00A10AB1"/>
    <w:rsid w:val="00A17D15"/>
    <w:rsid w:val="00A21E38"/>
    <w:rsid w:val="00A252E4"/>
    <w:rsid w:val="00A25E4F"/>
    <w:rsid w:val="00A3139D"/>
    <w:rsid w:val="00A322D6"/>
    <w:rsid w:val="00A334E7"/>
    <w:rsid w:val="00A3541B"/>
    <w:rsid w:val="00A429F3"/>
    <w:rsid w:val="00A57154"/>
    <w:rsid w:val="00A66BCB"/>
    <w:rsid w:val="00A9007F"/>
    <w:rsid w:val="00A93F28"/>
    <w:rsid w:val="00A965BD"/>
    <w:rsid w:val="00A9666B"/>
    <w:rsid w:val="00AB16D6"/>
    <w:rsid w:val="00AD1232"/>
    <w:rsid w:val="00AE1703"/>
    <w:rsid w:val="00AE39AB"/>
    <w:rsid w:val="00AE6F33"/>
    <w:rsid w:val="00AF0139"/>
    <w:rsid w:val="00AF09ED"/>
    <w:rsid w:val="00B0308B"/>
    <w:rsid w:val="00B10C0C"/>
    <w:rsid w:val="00B10D6B"/>
    <w:rsid w:val="00B132E3"/>
    <w:rsid w:val="00B35363"/>
    <w:rsid w:val="00B3629E"/>
    <w:rsid w:val="00B61845"/>
    <w:rsid w:val="00B64447"/>
    <w:rsid w:val="00B64A66"/>
    <w:rsid w:val="00B66E6A"/>
    <w:rsid w:val="00B66F77"/>
    <w:rsid w:val="00B7145C"/>
    <w:rsid w:val="00B778D6"/>
    <w:rsid w:val="00B77CE3"/>
    <w:rsid w:val="00B77D65"/>
    <w:rsid w:val="00B8337C"/>
    <w:rsid w:val="00B86447"/>
    <w:rsid w:val="00B8724B"/>
    <w:rsid w:val="00BA0A45"/>
    <w:rsid w:val="00BA29FA"/>
    <w:rsid w:val="00BA4938"/>
    <w:rsid w:val="00BC0AB8"/>
    <w:rsid w:val="00BC130A"/>
    <w:rsid w:val="00BC1724"/>
    <w:rsid w:val="00BC7346"/>
    <w:rsid w:val="00BE18AD"/>
    <w:rsid w:val="00BF2993"/>
    <w:rsid w:val="00BF4EB4"/>
    <w:rsid w:val="00C10DF5"/>
    <w:rsid w:val="00C35F9A"/>
    <w:rsid w:val="00C36DE9"/>
    <w:rsid w:val="00C51673"/>
    <w:rsid w:val="00C600A7"/>
    <w:rsid w:val="00C622FC"/>
    <w:rsid w:val="00C66E53"/>
    <w:rsid w:val="00C7137E"/>
    <w:rsid w:val="00C81AC2"/>
    <w:rsid w:val="00C84D51"/>
    <w:rsid w:val="00C85F64"/>
    <w:rsid w:val="00C945C7"/>
    <w:rsid w:val="00C95DB0"/>
    <w:rsid w:val="00C96761"/>
    <w:rsid w:val="00CA10C4"/>
    <w:rsid w:val="00CB6807"/>
    <w:rsid w:val="00CB6D0E"/>
    <w:rsid w:val="00CC4986"/>
    <w:rsid w:val="00CE630B"/>
    <w:rsid w:val="00CF4514"/>
    <w:rsid w:val="00D06CF4"/>
    <w:rsid w:val="00D2357F"/>
    <w:rsid w:val="00D34A23"/>
    <w:rsid w:val="00D546C7"/>
    <w:rsid w:val="00D805B9"/>
    <w:rsid w:val="00D859BE"/>
    <w:rsid w:val="00D87DF2"/>
    <w:rsid w:val="00DB2FFC"/>
    <w:rsid w:val="00DB5034"/>
    <w:rsid w:val="00DC330A"/>
    <w:rsid w:val="00DC6602"/>
    <w:rsid w:val="00DD203C"/>
    <w:rsid w:val="00DD3347"/>
    <w:rsid w:val="00DF516D"/>
    <w:rsid w:val="00DF6222"/>
    <w:rsid w:val="00E0629F"/>
    <w:rsid w:val="00E06858"/>
    <w:rsid w:val="00E12569"/>
    <w:rsid w:val="00E15785"/>
    <w:rsid w:val="00E15D8C"/>
    <w:rsid w:val="00E22194"/>
    <w:rsid w:val="00E25899"/>
    <w:rsid w:val="00E313EC"/>
    <w:rsid w:val="00E34689"/>
    <w:rsid w:val="00E350F7"/>
    <w:rsid w:val="00E365B0"/>
    <w:rsid w:val="00E452F2"/>
    <w:rsid w:val="00E4601E"/>
    <w:rsid w:val="00E55A78"/>
    <w:rsid w:val="00E67C3F"/>
    <w:rsid w:val="00E75F20"/>
    <w:rsid w:val="00E83025"/>
    <w:rsid w:val="00E8601C"/>
    <w:rsid w:val="00E91AE7"/>
    <w:rsid w:val="00E96072"/>
    <w:rsid w:val="00EA22F8"/>
    <w:rsid w:val="00EB6AC9"/>
    <w:rsid w:val="00EC0AFE"/>
    <w:rsid w:val="00EC6D81"/>
    <w:rsid w:val="00EC6F91"/>
    <w:rsid w:val="00ED11F0"/>
    <w:rsid w:val="00ED39B9"/>
    <w:rsid w:val="00EE4DCB"/>
    <w:rsid w:val="00EE6761"/>
    <w:rsid w:val="00EE67F9"/>
    <w:rsid w:val="00EE6C7D"/>
    <w:rsid w:val="00EE7FFB"/>
    <w:rsid w:val="00EF4B97"/>
    <w:rsid w:val="00F00C40"/>
    <w:rsid w:val="00F10D8C"/>
    <w:rsid w:val="00F27E29"/>
    <w:rsid w:val="00F3599D"/>
    <w:rsid w:val="00F379F0"/>
    <w:rsid w:val="00F37BDB"/>
    <w:rsid w:val="00F42466"/>
    <w:rsid w:val="00F44069"/>
    <w:rsid w:val="00F508F3"/>
    <w:rsid w:val="00F50B92"/>
    <w:rsid w:val="00F52FE7"/>
    <w:rsid w:val="00F561D4"/>
    <w:rsid w:val="00F579A9"/>
    <w:rsid w:val="00F72A54"/>
    <w:rsid w:val="00F837FC"/>
    <w:rsid w:val="00F900A1"/>
    <w:rsid w:val="00FA0EC5"/>
    <w:rsid w:val="00FA7B44"/>
    <w:rsid w:val="00FB2F55"/>
    <w:rsid w:val="00FC414F"/>
    <w:rsid w:val="00FC7343"/>
    <w:rsid w:val="00FD0A85"/>
    <w:rsid w:val="00FE41C6"/>
    <w:rsid w:val="00FE7FD4"/>
    <w:rsid w:val="00FF6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2B472AF-E9E1-4F8F-ABD0-D4B5B14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8"/>
      <w:szCs w:val="20"/>
    </w:rPr>
  </w:style>
  <w:style w:type="paragraph" w:styleId="2">
    <w:name w:val="heading 2"/>
    <w:basedOn w:val="a"/>
    <w:next w:val="a"/>
    <w:qFormat/>
    <w:pPr>
      <w:keepNext/>
      <w:jc w:val="center"/>
      <w:outlineLvl w:val="1"/>
    </w:pPr>
    <w:rPr>
      <w:sz w:val="28"/>
      <w:szCs w:val="20"/>
    </w:rPr>
  </w:style>
  <w:style w:type="paragraph" w:styleId="3">
    <w:name w:val="heading 3"/>
    <w:basedOn w:val="a"/>
    <w:next w:val="a"/>
    <w:qFormat/>
    <w:pPr>
      <w:keepNext/>
      <w:jc w:val="center"/>
      <w:outlineLvl w:val="2"/>
    </w:pPr>
    <w:rPr>
      <w:b/>
      <w:bCs/>
      <w:sz w:val="28"/>
      <w:szCs w:val="20"/>
      <w:u w:val="single"/>
    </w:rPr>
  </w:style>
  <w:style w:type="paragraph" w:styleId="4">
    <w:name w:val="heading 4"/>
    <w:basedOn w:val="a"/>
    <w:next w:val="a"/>
    <w:qFormat/>
    <w:pPr>
      <w:keepNext/>
      <w:jc w:val="center"/>
      <w:outlineLvl w:val="3"/>
    </w:pPr>
    <w:rPr>
      <w:rFonts w:ascii="Tahoma" w:hAnsi="Tahoma"/>
      <w:b/>
      <w:caps/>
      <w:sz w:val="32"/>
      <w:szCs w:val="20"/>
    </w:rPr>
  </w:style>
  <w:style w:type="paragraph" w:styleId="5">
    <w:name w:val="heading 5"/>
    <w:basedOn w:val="a"/>
    <w:next w:val="a"/>
    <w:qFormat/>
    <w:pPr>
      <w:keepNext/>
      <w:outlineLvl w:val="4"/>
    </w:pPr>
    <w:rPr>
      <w:i/>
      <w:szCs w:val="20"/>
    </w:rPr>
  </w:style>
  <w:style w:type="paragraph" w:styleId="6">
    <w:name w:val="heading 6"/>
    <w:basedOn w:val="a"/>
    <w:next w:val="a"/>
    <w:qFormat/>
    <w:pPr>
      <w:keepNext/>
      <w:ind w:left="360"/>
      <w:jc w:val="center"/>
      <w:outlineLvl w:val="5"/>
    </w:pPr>
    <w:rPr>
      <w:b/>
      <w:sz w:val="28"/>
      <w:szCs w:val="20"/>
    </w:rPr>
  </w:style>
  <w:style w:type="paragraph" w:styleId="7">
    <w:name w:val="heading 7"/>
    <w:basedOn w:val="a"/>
    <w:next w:val="a"/>
    <w:qFormat/>
    <w:pPr>
      <w:keepNext/>
      <w:outlineLvl w:val="6"/>
    </w:pPr>
    <w:rPr>
      <w:b/>
      <w:szCs w:val="20"/>
    </w:rPr>
  </w:style>
  <w:style w:type="paragraph" w:styleId="8">
    <w:name w:val="heading 8"/>
    <w:basedOn w:val="a"/>
    <w:next w:val="a"/>
    <w:qFormat/>
    <w:pPr>
      <w:keepNext/>
      <w:ind w:left="360"/>
      <w:jc w:val="center"/>
      <w:outlineLvl w:val="7"/>
    </w:pPr>
    <w:rPr>
      <w:b/>
      <w:sz w:val="32"/>
      <w:szCs w:val="20"/>
    </w:rPr>
  </w:style>
  <w:style w:type="paragraph" w:styleId="9">
    <w:name w:val="heading 9"/>
    <w:basedOn w:val="a"/>
    <w:next w:val="a"/>
    <w:qFormat/>
    <w:pPr>
      <w:keepNext/>
      <w:outlineLvl w:val="8"/>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i/>
      <w:sz w:val="28"/>
      <w:szCs w:val="20"/>
    </w:rPr>
  </w:style>
  <w:style w:type="paragraph" w:styleId="a4">
    <w:name w:val="Body Text Indent"/>
    <w:basedOn w:val="a"/>
    <w:pPr>
      <w:jc w:val="both"/>
    </w:pPr>
    <w:rPr>
      <w:sz w:val="28"/>
      <w:szCs w:val="20"/>
    </w:rPr>
  </w:style>
  <w:style w:type="paragraph" w:styleId="a5">
    <w:name w:val="Title"/>
    <w:basedOn w:val="a"/>
    <w:qFormat/>
    <w:pPr>
      <w:jc w:val="center"/>
    </w:pPr>
    <w:rPr>
      <w:i/>
      <w:szCs w:val="20"/>
    </w:rPr>
  </w:style>
  <w:style w:type="paragraph" w:styleId="20">
    <w:name w:val="Body Text Indent 2"/>
    <w:basedOn w:val="a"/>
    <w:pPr>
      <w:ind w:firstLine="426"/>
    </w:pPr>
    <w:rPr>
      <w:i/>
      <w:sz w:val="28"/>
      <w:szCs w:val="20"/>
    </w:rPr>
  </w:style>
  <w:style w:type="paragraph" w:styleId="30">
    <w:name w:val="Body Text Indent 3"/>
    <w:basedOn w:val="a"/>
    <w:pPr>
      <w:ind w:left="-142"/>
      <w:jc w:val="both"/>
    </w:pPr>
    <w:rPr>
      <w:i/>
      <w:szCs w:val="20"/>
    </w:rPr>
  </w:style>
  <w:style w:type="paragraph" w:styleId="a6">
    <w:name w:val="Subtitle"/>
    <w:basedOn w:val="a"/>
    <w:qFormat/>
    <w:pPr>
      <w:jc w:val="center"/>
    </w:pPr>
    <w:rPr>
      <w:b/>
      <w:sz w:val="28"/>
      <w:szCs w:val="20"/>
    </w:rPr>
  </w:style>
  <w:style w:type="paragraph" w:styleId="21">
    <w:name w:val="Body Text 2"/>
    <w:basedOn w:val="a"/>
    <w:rPr>
      <w:rFonts w:ascii="Coronet" w:hAnsi="Coronet"/>
      <w:b/>
      <w:i/>
      <w:sz w:val="28"/>
      <w:szCs w:val="20"/>
    </w:rPr>
  </w:style>
  <w:style w:type="paragraph" w:styleId="31">
    <w:name w:val="Body Text 3"/>
    <w:basedOn w:val="a"/>
    <w:rPr>
      <w:rFonts w:ascii="Coronet" w:hAnsi="Coronet"/>
      <w:b/>
      <w:i/>
      <w:sz w:val="36"/>
      <w:szCs w:val="20"/>
    </w:rPr>
  </w:style>
  <w:style w:type="paragraph" w:customStyle="1" w:styleId="ConsPlusNormal">
    <w:name w:val="ConsPlusNormal"/>
    <w:rsid w:val="00232ED7"/>
    <w:pPr>
      <w:widowControl w:val="0"/>
      <w:autoSpaceDE w:val="0"/>
      <w:autoSpaceDN w:val="0"/>
      <w:adjustRightInd w:val="0"/>
      <w:ind w:firstLine="720"/>
    </w:pPr>
    <w:rPr>
      <w:rFonts w:ascii="Arial" w:hAnsi="Arial" w:cs="Arial"/>
    </w:rPr>
  </w:style>
  <w:style w:type="paragraph" w:customStyle="1" w:styleId="ConsPlusNonformat">
    <w:name w:val="ConsPlusNonformat"/>
    <w:rsid w:val="00232ED7"/>
    <w:pPr>
      <w:widowControl w:val="0"/>
      <w:autoSpaceDE w:val="0"/>
      <w:autoSpaceDN w:val="0"/>
      <w:adjustRightInd w:val="0"/>
    </w:pPr>
    <w:rPr>
      <w:rFonts w:ascii="Courier New" w:hAnsi="Courier New" w:cs="Courier New"/>
    </w:rPr>
  </w:style>
  <w:style w:type="paragraph" w:customStyle="1" w:styleId="ConsPlusTitle">
    <w:name w:val="ConsPlusTitle"/>
    <w:rsid w:val="006C79B9"/>
    <w:pPr>
      <w:widowControl w:val="0"/>
      <w:autoSpaceDE w:val="0"/>
      <w:autoSpaceDN w:val="0"/>
      <w:adjustRightInd w:val="0"/>
    </w:pPr>
    <w:rPr>
      <w:rFonts w:ascii="Tahoma" w:hAnsi="Tahoma" w:cs="Tahoma"/>
      <w:b/>
      <w:bCs/>
      <w:sz w:val="28"/>
      <w:szCs w:val="28"/>
    </w:rPr>
  </w:style>
  <w:style w:type="paragraph" w:styleId="a7">
    <w:name w:val="footer"/>
    <w:basedOn w:val="a"/>
    <w:rsid w:val="00E8601C"/>
    <w:pPr>
      <w:tabs>
        <w:tab w:val="center" w:pos="4677"/>
        <w:tab w:val="right" w:pos="9355"/>
      </w:tabs>
    </w:pPr>
  </w:style>
  <w:style w:type="character" w:styleId="a8">
    <w:name w:val="page number"/>
    <w:basedOn w:val="a0"/>
    <w:rsid w:val="00E8601C"/>
  </w:style>
  <w:style w:type="paragraph" w:styleId="a9">
    <w:name w:val="Normal (Web)"/>
    <w:basedOn w:val="a"/>
    <w:rsid w:val="005E0A8D"/>
    <w:pPr>
      <w:spacing w:before="100" w:beforeAutospacing="1" w:after="100" w:afterAutospacing="1"/>
    </w:pPr>
  </w:style>
  <w:style w:type="paragraph" w:customStyle="1" w:styleId="maintext">
    <w:name w:val="maintext"/>
    <w:basedOn w:val="a"/>
    <w:rsid w:val="006A5395"/>
    <w:pPr>
      <w:spacing w:before="100" w:beforeAutospacing="1" w:after="100" w:afterAutospacing="1"/>
    </w:pPr>
  </w:style>
  <w:style w:type="character" w:styleId="aa">
    <w:name w:val="Hyperlink"/>
    <w:basedOn w:val="a0"/>
    <w:rsid w:val="008E5AF4"/>
    <w:rPr>
      <w:color w:val="0000FF"/>
      <w:u w:val="single"/>
    </w:rPr>
  </w:style>
  <w:style w:type="character" w:customStyle="1" w:styleId="accented">
    <w:name w:val="accented"/>
    <w:basedOn w:val="a0"/>
    <w:rsid w:val="00C7137E"/>
  </w:style>
  <w:style w:type="character" w:styleId="ab">
    <w:name w:val="footnote reference"/>
    <w:basedOn w:val="a0"/>
    <w:semiHidden/>
    <w:rsid w:val="006214E6"/>
    <w:rPr>
      <w:vertAlign w:val="superscript"/>
    </w:rPr>
  </w:style>
  <w:style w:type="paragraph" w:styleId="ac">
    <w:name w:val="footnote text"/>
    <w:basedOn w:val="a"/>
    <w:semiHidden/>
    <w:rsid w:val="000362C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437150">
      <w:bodyDiv w:val="1"/>
      <w:marLeft w:val="0"/>
      <w:marRight w:val="0"/>
      <w:marTop w:val="0"/>
      <w:marBottom w:val="0"/>
      <w:divBdr>
        <w:top w:val="none" w:sz="0" w:space="0" w:color="auto"/>
        <w:left w:val="none" w:sz="0" w:space="0" w:color="auto"/>
        <w:bottom w:val="none" w:sz="0" w:space="0" w:color="auto"/>
        <w:right w:val="none" w:sz="0" w:space="0" w:color="auto"/>
      </w:divBdr>
    </w:div>
    <w:div w:id="474220752">
      <w:bodyDiv w:val="1"/>
      <w:marLeft w:val="0"/>
      <w:marRight w:val="0"/>
      <w:marTop w:val="0"/>
      <w:marBottom w:val="0"/>
      <w:divBdr>
        <w:top w:val="none" w:sz="0" w:space="0" w:color="auto"/>
        <w:left w:val="none" w:sz="0" w:space="0" w:color="auto"/>
        <w:bottom w:val="none" w:sz="0" w:space="0" w:color="auto"/>
        <w:right w:val="none" w:sz="0" w:space="0" w:color="auto"/>
      </w:divBdr>
    </w:div>
    <w:div w:id="484322698">
      <w:bodyDiv w:val="1"/>
      <w:marLeft w:val="0"/>
      <w:marRight w:val="0"/>
      <w:marTop w:val="0"/>
      <w:marBottom w:val="0"/>
      <w:divBdr>
        <w:top w:val="none" w:sz="0" w:space="0" w:color="auto"/>
        <w:left w:val="none" w:sz="0" w:space="0" w:color="auto"/>
        <w:bottom w:val="none" w:sz="0" w:space="0" w:color="auto"/>
        <w:right w:val="none" w:sz="0" w:space="0" w:color="auto"/>
      </w:divBdr>
    </w:div>
    <w:div w:id="596137846">
      <w:bodyDiv w:val="1"/>
      <w:marLeft w:val="0"/>
      <w:marRight w:val="0"/>
      <w:marTop w:val="0"/>
      <w:marBottom w:val="0"/>
      <w:divBdr>
        <w:top w:val="none" w:sz="0" w:space="0" w:color="auto"/>
        <w:left w:val="none" w:sz="0" w:space="0" w:color="auto"/>
        <w:bottom w:val="none" w:sz="0" w:space="0" w:color="auto"/>
        <w:right w:val="none" w:sz="0" w:space="0" w:color="auto"/>
      </w:divBdr>
    </w:div>
    <w:div w:id="641423859">
      <w:bodyDiv w:val="1"/>
      <w:marLeft w:val="0"/>
      <w:marRight w:val="0"/>
      <w:marTop w:val="0"/>
      <w:marBottom w:val="0"/>
      <w:divBdr>
        <w:top w:val="none" w:sz="0" w:space="0" w:color="auto"/>
        <w:left w:val="none" w:sz="0" w:space="0" w:color="auto"/>
        <w:bottom w:val="none" w:sz="0" w:space="0" w:color="auto"/>
        <w:right w:val="none" w:sz="0" w:space="0" w:color="auto"/>
      </w:divBdr>
    </w:div>
    <w:div w:id="747459553">
      <w:bodyDiv w:val="1"/>
      <w:marLeft w:val="0"/>
      <w:marRight w:val="0"/>
      <w:marTop w:val="0"/>
      <w:marBottom w:val="0"/>
      <w:divBdr>
        <w:top w:val="none" w:sz="0" w:space="0" w:color="auto"/>
        <w:left w:val="none" w:sz="0" w:space="0" w:color="auto"/>
        <w:bottom w:val="none" w:sz="0" w:space="0" w:color="auto"/>
        <w:right w:val="none" w:sz="0" w:space="0" w:color="auto"/>
      </w:divBdr>
    </w:div>
    <w:div w:id="882909330">
      <w:bodyDiv w:val="1"/>
      <w:marLeft w:val="0"/>
      <w:marRight w:val="0"/>
      <w:marTop w:val="0"/>
      <w:marBottom w:val="0"/>
      <w:divBdr>
        <w:top w:val="none" w:sz="0" w:space="0" w:color="auto"/>
        <w:left w:val="none" w:sz="0" w:space="0" w:color="auto"/>
        <w:bottom w:val="none" w:sz="0" w:space="0" w:color="auto"/>
        <w:right w:val="none" w:sz="0" w:space="0" w:color="auto"/>
      </w:divBdr>
    </w:div>
    <w:div w:id="933706670">
      <w:bodyDiv w:val="1"/>
      <w:marLeft w:val="0"/>
      <w:marRight w:val="0"/>
      <w:marTop w:val="0"/>
      <w:marBottom w:val="0"/>
      <w:divBdr>
        <w:top w:val="none" w:sz="0" w:space="0" w:color="auto"/>
        <w:left w:val="none" w:sz="0" w:space="0" w:color="auto"/>
        <w:bottom w:val="none" w:sz="0" w:space="0" w:color="auto"/>
        <w:right w:val="none" w:sz="0" w:space="0" w:color="auto"/>
      </w:divBdr>
    </w:div>
    <w:div w:id="1149860041">
      <w:bodyDiv w:val="1"/>
      <w:marLeft w:val="0"/>
      <w:marRight w:val="0"/>
      <w:marTop w:val="0"/>
      <w:marBottom w:val="0"/>
      <w:divBdr>
        <w:top w:val="none" w:sz="0" w:space="0" w:color="auto"/>
        <w:left w:val="none" w:sz="0" w:space="0" w:color="auto"/>
        <w:bottom w:val="none" w:sz="0" w:space="0" w:color="auto"/>
        <w:right w:val="none" w:sz="0" w:space="0" w:color="auto"/>
      </w:divBdr>
    </w:div>
    <w:div w:id="1393232911">
      <w:bodyDiv w:val="1"/>
      <w:marLeft w:val="0"/>
      <w:marRight w:val="0"/>
      <w:marTop w:val="0"/>
      <w:marBottom w:val="0"/>
      <w:divBdr>
        <w:top w:val="none" w:sz="0" w:space="0" w:color="auto"/>
        <w:left w:val="none" w:sz="0" w:space="0" w:color="auto"/>
        <w:bottom w:val="none" w:sz="0" w:space="0" w:color="auto"/>
        <w:right w:val="none" w:sz="0" w:space="0" w:color="auto"/>
      </w:divBdr>
    </w:div>
    <w:div w:id="1507865811">
      <w:bodyDiv w:val="1"/>
      <w:marLeft w:val="0"/>
      <w:marRight w:val="0"/>
      <w:marTop w:val="0"/>
      <w:marBottom w:val="0"/>
      <w:divBdr>
        <w:top w:val="none" w:sz="0" w:space="0" w:color="auto"/>
        <w:left w:val="none" w:sz="0" w:space="0" w:color="auto"/>
        <w:bottom w:val="none" w:sz="0" w:space="0" w:color="auto"/>
        <w:right w:val="none" w:sz="0" w:space="0" w:color="auto"/>
      </w:divBdr>
    </w:div>
    <w:div w:id="1586576614">
      <w:bodyDiv w:val="1"/>
      <w:marLeft w:val="0"/>
      <w:marRight w:val="0"/>
      <w:marTop w:val="0"/>
      <w:marBottom w:val="0"/>
      <w:divBdr>
        <w:top w:val="none" w:sz="0" w:space="0" w:color="auto"/>
        <w:left w:val="none" w:sz="0" w:space="0" w:color="auto"/>
        <w:bottom w:val="none" w:sz="0" w:space="0" w:color="auto"/>
        <w:right w:val="none" w:sz="0" w:space="0" w:color="auto"/>
      </w:divBdr>
    </w:div>
    <w:div w:id="1777404231">
      <w:bodyDiv w:val="1"/>
      <w:marLeft w:val="0"/>
      <w:marRight w:val="0"/>
      <w:marTop w:val="0"/>
      <w:marBottom w:val="0"/>
      <w:divBdr>
        <w:top w:val="none" w:sz="0" w:space="0" w:color="auto"/>
        <w:left w:val="none" w:sz="0" w:space="0" w:color="auto"/>
        <w:bottom w:val="none" w:sz="0" w:space="0" w:color="auto"/>
        <w:right w:val="none" w:sz="0" w:space="0" w:color="auto"/>
      </w:divBdr>
    </w:div>
    <w:div w:id="1813137607">
      <w:bodyDiv w:val="1"/>
      <w:marLeft w:val="0"/>
      <w:marRight w:val="0"/>
      <w:marTop w:val="0"/>
      <w:marBottom w:val="0"/>
      <w:divBdr>
        <w:top w:val="none" w:sz="0" w:space="0" w:color="auto"/>
        <w:left w:val="none" w:sz="0" w:space="0" w:color="auto"/>
        <w:bottom w:val="none" w:sz="0" w:space="0" w:color="auto"/>
        <w:right w:val="none" w:sz="0" w:space="0" w:color="auto"/>
      </w:divBdr>
    </w:div>
    <w:div w:id="202901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5906</Words>
  <Characters>33667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НТЭСИ</Company>
  <LinksUpToDate>false</LinksUpToDate>
  <CharactersWithSpaces>39495</CharactersWithSpaces>
  <SharedDoc>false</SharedDoc>
  <HLinks>
    <vt:vector size="18" baseType="variant">
      <vt:variant>
        <vt:i4>3735669</vt:i4>
      </vt:variant>
      <vt:variant>
        <vt:i4>6</vt:i4>
      </vt:variant>
      <vt:variant>
        <vt:i4>0</vt:i4>
      </vt:variant>
      <vt:variant>
        <vt:i4>5</vt:i4>
      </vt:variant>
      <vt:variant>
        <vt:lpwstr>mmdtp://$65221/</vt:lpwstr>
      </vt:variant>
      <vt:variant>
        <vt:lpwstr/>
      </vt:variant>
      <vt:variant>
        <vt:i4>4063349</vt:i4>
      </vt:variant>
      <vt:variant>
        <vt:i4>3</vt:i4>
      </vt:variant>
      <vt:variant>
        <vt:i4>0</vt:i4>
      </vt:variant>
      <vt:variant>
        <vt:i4>5</vt:i4>
      </vt:variant>
      <vt:variant>
        <vt:lpwstr>mmdtp://$27404/</vt:lpwstr>
      </vt:variant>
      <vt:variant>
        <vt:lpwstr/>
      </vt:variant>
      <vt:variant>
        <vt:i4>3997814</vt:i4>
      </vt:variant>
      <vt:variant>
        <vt:i4>0</vt:i4>
      </vt:variant>
      <vt:variant>
        <vt:i4>0</vt:i4>
      </vt:variant>
      <vt:variant>
        <vt:i4>5</vt:i4>
      </vt:variant>
      <vt:variant>
        <vt:lpwstr>mmdtp://$65215/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Сандлер И.В.</dc:creator>
  <cp:keywords/>
  <dc:description/>
  <cp:lastModifiedBy>Irina</cp:lastModifiedBy>
  <cp:revision>2</cp:revision>
  <cp:lastPrinted>2008-11-22T16:45:00Z</cp:lastPrinted>
  <dcterms:created xsi:type="dcterms:W3CDTF">2014-09-17T12:42:00Z</dcterms:created>
  <dcterms:modified xsi:type="dcterms:W3CDTF">2014-09-17T12:42:00Z</dcterms:modified>
</cp:coreProperties>
</file>