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459" w:rsidRDefault="008275E2">
      <w:pPr>
        <w:pStyle w:val="a3"/>
        <w:rPr>
          <w:b/>
          <w:bCs/>
        </w:rPr>
      </w:pPr>
      <w:r>
        <w:br/>
      </w:r>
      <w:r>
        <w:br/>
        <w:t>План</w:t>
      </w:r>
      <w:r>
        <w:br/>
        <w:t xml:space="preserve">Введение </w:t>
      </w:r>
      <w:r>
        <w:br/>
      </w:r>
      <w:r>
        <w:rPr>
          <w:b/>
          <w:bCs/>
        </w:rPr>
        <w:t>1 Семья</w:t>
      </w:r>
      <w:r>
        <w:br/>
      </w:r>
      <w:r>
        <w:rPr>
          <w:b/>
          <w:bCs/>
        </w:rPr>
        <w:t>2 Образование и военная служба</w:t>
      </w:r>
      <w:r>
        <w:br/>
      </w:r>
      <w:r>
        <w:rPr>
          <w:b/>
          <w:bCs/>
        </w:rPr>
        <w:t>3 Муниципальный деятель и предприниматель</w:t>
      </w:r>
      <w:r>
        <w:br/>
      </w:r>
      <w:r>
        <w:rPr>
          <w:b/>
          <w:bCs/>
        </w:rPr>
        <w:t>4 Путешествия, участие в войнах</w:t>
      </w:r>
      <w:r>
        <w:br/>
      </w:r>
      <w:r>
        <w:rPr>
          <w:b/>
          <w:bCs/>
        </w:rPr>
        <w:t xml:space="preserve">5 Политик </w:t>
      </w:r>
      <w:r>
        <w:rPr>
          <w:b/>
          <w:bCs/>
        </w:rPr>
        <w:br/>
        <w:t>5.1 В III Государственной думе</w:t>
      </w:r>
      <w:r>
        <w:rPr>
          <w:b/>
          <w:bCs/>
        </w:rPr>
        <w:br/>
        <w:t>5.2 С 1912 г. и до февраля 1917 г.</w:t>
      </w:r>
      <w:r>
        <w:rPr>
          <w:b/>
          <w:bCs/>
        </w:rPr>
        <w:br/>
      </w:r>
      <w:r>
        <w:br/>
      </w:r>
      <w:r>
        <w:rPr>
          <w:b/>
          <w:bCs/>
        </w:rPr>
        <w:t>6 Дуэлянт</w:t>
      </w:r>
      <w:r>
        <w:br/>
      </w:r>
      <w:r>
        <w:rPr>
          <w:b/>
          <w:bCs/>
        </w:rPr>
        <w:t>7 Военный министр</w:t>
      </w:r>
      <w:r>
        <w:br/>
      </w:r>
      <w:r>
        <w:rPr>
          <w:b/>
          <w:bCs/>
        </w:rPr>
        <w:t>8 Деятельность во время гражданской войны</w:t>
      </w:r>
      <w:r>
        <w:br/>
      </w:r>
      <w:r>
        <w:rPr>
          <w:b/>
          <w:bCs/>
        </w:rPr>
        <w:t>9 Эмигрант</w:t>
      </w:r>
      <w:r>
        <w:br/>
      </w:r>
      <w:r>
        <w:rPr>
          <w:b/>
          <w:bCs/>
        </w:rPr>
        <w:t>Список литературы</w:t>
      </w:r>
    </w:p>
    <w:p w:rsidR="006E6459" w:rsidRDefault="008275E2">
      <w:pPr>
        <w:pStyle w:val="21"/>
        <w:pageBreakBefore/>
        <w:numPr>
          <w:ilvl w:val="0"/>
          <w:numId w:val="0"/>
        </w:numPr>
      </w:pPr>
      <w:r>
        <w:t>Введение</w:t>
      </w:r>
    </w:p>
    <w:p w:rsidR="006E6459" w:rsidRDefault="008275E2">
      <w:pPr>
        <w:pStyle w:val="a3"/>
      </w:pPr>
      <w:r>
        <w:t>Алекса́ндр Ива́нович Гучко́в (14 октября 1862, Москва — 14 февраля 1936, Париж) — российский политический деятель, лидер партии «Союз 17 октября». Председатель III Государственной думы (1910—1911). Военный и морской министр Временного правительства России (1917), депутат Думы (1907—1912), член Госсовета (1907 и 1915—1917).</w:t>
      </w:r>
    </w:p>
    <w:p w:rsidR="006E6459" w:rsidRDefault="008275E2">
      <w:pPr>
        <w:pStyle w:val="a3"/>
      </w:pPr>
      <w:r>
        <w:t>Организатор заговора с целью дворцового переворота.</w:t>
      </w:r>
    </w:p>
    <w:p w:rsidR="006E6459" w:rsidRDefault="008275E2">
      <w:pPr>
        <w:pStyle w:val="a3"/>
      </w:pPr>
      <w:r>
        <w:t>В своей политической деятельности имел склонность к применению закулисных приемов</w:t>
      </w:r>
      <w:r>
        <w:rPr>
          <w:position w:val="10"/>
        </w:rPr>
        <w:t>[1]</w:t>
      </w:r>
      <w:r>
        <w:t>.</w:t>
      </w:r>
    </w:p>
    <w:p w:rsidR="006E6459" w:rsidRDefault="008275E2">
      <w:pPr>
        <w:pStyle w:val="a3"/>
      </w:pPr>
      <w:r>
        <w:t>Являлся великолепным оратором, не уступавшим, по мнению современников, своим красноречием «московскому Демосфену» Плевако.</w:t>
      </w:r>
    </w:p>
    <w:p w:rsidR="006E6459" w:rsidRDefault="008275E2">
      <w:pPr>
        <w:pStyle w:val="21"/>
        <w:pageBreakBefore/>
        <w:numPr>
          <w:ilvl w:val="0"/>
          <w:numId w:val="0"/>
        </w:numPr>
      </w:pPr>
      <w:r>
        <w:t>1. Семья</w:t>
      </w:r>
    </w:p>
    <w:p w:rsidR="006E6459" w:rsidRDefault="008275E2">
      <w:pPr>
        <w:pStyle w:val="a3"/>
      </w:pPr>
      <w:r>
        <w:t>Выходец из московской купеческой семьи.</w:t>
      </w:r>
    </w:p>
    <w:p w:rsidR="006E6459" w:rsidRDefault="008275E2">
      <w:pPr>
        <w:pStyle w:val="a3"/>
        <w:numPr>
          <w:ilvl w:val="0"/>
          <w:numId w:val="3"/>
        </w:numPr>
        <w:tabs>
          <w:tab w:val="left" w:pos="707"/>
        </w:tabs>
        <w:spacing w:after="0"/>
      </w:pPr>
      <w:r>
        <w:t>Прадед — Фёдор Алексеевич, из крестьян Малоярославецкого уезда Калужской губернии. Работал в Москве на ткацко-прядильной фабрике, скопив деньги, смог выкупить на волю себя и свою семью. В 1789 основал собственное ткацкое предприятие. За приверженность старообрядчеству был выслан в Петрозаводск, где и скончался в глубокой старости.</w:t>
      </w:r>
    </w:p>
    <w:p w:rsidR="006E6459" w:rsidRDefault="008275E2">
      <w:pPr>
        <w:pStyle w:val="a3"/>
        <w:numPr>
          <w:ilvl w:val="0"/>
          <w:numId w:val="3"/>
        </w:numPr>
        <w:tabs>
          <w:tab w:val="left" w:pos="707"/>
        </w:tabs>
        <w:spacing w:after="0"/>
      </w:pPr>
      <w:r>
        <w:t>Дед — Ефим Фёдорович, преемник Фёдора Алексеевича в качестве владельца предприятия, при котором основал школу для сирот. Избирался московским городским головой. Вместе с братом Иваном и детьми под угрозой репрессий со стороны властей в 1853 перешёл в единоверие — направление в православии, сохранившее старые обряды, но признающее юрисдикцию Русской православной церкви).</w:t>
      </w:r>
    </w:p>
    <w:p w:rsidR="006E6459" w:rsidRDefault="008275E2">
      <w:pPr>
        <w:pStyle w:val="a3"/>
        <w:numPr>
          <w:ilvl w:val="0"/>
          <w:numId w:val="3"/>
        </w:numPr>
        <w:tabs>
          <w:tab w:val="left" w:pos="707"/>
        </w:tabs>
        <w:spacing w:after="0"/>
      </w:pPr>
      <w:r>
        <w:t>Отец — Иван Ефимович (1833—-1904), совладелец торгового дома «Гучкова Ефима сыновья», почётный мировой судья.</w:t>
      </w:r>
    </w:p>
    <w:p w:rsidR="006E6459" w:rsidRDefault="008275E2">
      <w:pPr>
        <w:pStyle w:val="a3"/>
        <w:numPr>
          <w:ilvl w:val="0"/>
          <w:numId w:val="3"/>
        </w:numPr>
        <w:tabs>
          <w:tab w:val="left" w:pos="707"/>
        </w:tabs>
        <w:spacing w:after="0"/>
      </w:pPr>
      <w:r>
        <w:t>Мать — Корали Петровна, урождённая Вакье, француженка.</w:t>
      </w:r>
    </w:p>
    <w:p w:rsidR="006E6459" w:rsidRDefault="008275E2">
      <w:pPr>
        <w:pStyle w:val="a3"/>
        <w:numPr>
          <w:ilvl w:val="0"/>
          <w:numId w:val="3"/>
        </w:numPr>
        <w:tabs>
          <w:tab w:val="left" w:pos="707"/>
        </w:tabs>
        <w:spacing w:after="0"/>
      </w:pPr>
      <w:r>
        <w:t>Брат — Николай Иванович (1860—1935) — городской голова Москвы (1905—1912), действительный статский советник.</w:t>
      </w:r>
    </w:p>
    <w:p w:rsidR="006E6459" w:rsidRDefault="008275E2">
      <w:pPr>
        <w:pStyle w:val="a3"/>
        <w:numPr>
          <w:ilvl w:val="0"/>
          <w:numId w:val="3"/>
        </w:numPr>
        <w:tabs>
          <w:tab w:val="left" w:pos="707"/>
        </w:tabs>
        <w:spacing w:after="0"/>
      </w:pPr>
      <w:r>
        <w:t>Брат — Фёдор Иванович (1860—1913) — один из создателей «Союза 17 октября», фактический руководитель газеты «Голос Москвы».</w:t>
      </w:r>
    </w:p>
    <w:p w:rsidR="006E6459" w:rsidRDefault="008275E2">
      <w:pPr>
        <w:pStyle w:val="a3"/>
        <w:numPr>
          <w:ilvl w:val="0"/>
          <w:numId w:val="3"/>
        </w:numPr>
        <w:tabs>
          <w:tab w:val="left" w:pos="707"/>
        </w:tabs>
        <w:spacing w:after="0"/>
      </w:pPr>
      <w:r>
        <w:t>Брат — Константин Иванович (1866—1934).</w:t>
      </w:r>
    </w:p>
    <w:p w:rsidR="006E6459" w:rsidRDefault="008275E2">
      <w:pPr>
        <w:pStyle w:val="a3"/>
        <w:numPr>
          <w:ilvl w:val="0"/>
          <w:numId w:val="3"/>
        </w:numPr>
        <w:tabs>
          <w:tab w:val="left" w:pos="707"/>
        </w:tabs>
        <w:spacing w:after="0"/>
      </w:pPr>
      <w:r>
        <w:t>Жена — Мария Ильинична, урождённая Зилотти (1871—1938).</w:t>
      </w:r>
    </w:p>
    <w:p w:rsidR="006E6459" w:rsidRDefault="008275E2">
      <w:pPr>
        <w:pStyle w:val="a3"/>
        <w:numPr>
          <w:ilvl w:val="0"/>
          <w:numId w:val="3"/>
        </w:numPr>
        <w:tabs>
          <w:tab w:val="left" w:pos="707"/>
        </w:tabs>
        <w:spacing w:after="0"/>
      </w:pPr>
      <w:r>
        <w:t>Сын — Лев (1905—1916).</w:t>
      </w:r>
    </w:p>
    <w:p w:rsidR="006E6459" w:rsidRDefault="008275E2">
      <w:pPr>
        <w:pStyle w:val="a3"/>
        <w:numPr>
          <w:ilvl w:val="0"/>
          <w:numId w:val="3"/>
        </w:numPr>
        <w:tabs>
          <w:tab w:val="left" w:pos="707"/>
        </w:tabs>
      </w:pPr>
      <w:r>
        <w:t>Дочь — Вера Александровна (Вера Трейл; 1906—1987). В первом браке замужем за деятелем «евразийского» движения П. П. Сувчинским. Во втором — за шотландским коммунистом Робертом Трейлом. Сотрудничала с советскими спецслужбами.</w:t>
      </w:r>
    </w:p>
    <w:p w:rsidR="006E6459" w:rsidRDefault="008275E2">
      <w:pPr>
        <w:pStyle w:val="21"/>
        <w:pageBreakBefore/>
        <w:numPr>
          <w:ilvl w:val="0"/>
          <w:numId w:val="0"/>
        </w:numPr>
      </w:pPr>
      <w:r>
        <w:t>2. Образование и военная служба</w:t>
      </w:r>
    </w:p>
    <w:p w:rsidR="006E6459" w:rsidRDefault="008275E2">
      <w:pPr>
        <w:pStyle w:val="a3"/>
      </w:pPr>
      <w:r>
        <w:t>Окончил гимназию (1881), историко-филологический факультет Московского университета (1886), изучал историю, государственное и международное право, политическую экономию, финансовое право и рабочее законодательство в Берлинском, Венском и Гейдельбергском университетах.</w:t>
      </w:r>
    </w:p>
    <w:p w:rsidR="006E6459" w:rsidRDefault="008275E2">
      <w:pPr>
        <w:pStyle w:val="a3"/>
      </w:pPr>
      <w:r>
        <w:t>Служил вольноопределяющимся в 1-м лейб-гренадерском Екатеринославском полку, зачислен в запас в чине прапорщика.</w:t>
      </w:r>
    </w:p>
    <w:p w:rsidR="006E6459" w:rsidRDefault="008275E2">
      <w:pPr>
        <w:pStyle w:val="21"/>
        <w:pageBreakBefore/>
        <w:numPr>
          <w:ilvl w:val="0"/>
          <w:numId w:val="0"/>
        </w:numPr>
      </w:pPr>
      <w:r>
        <w:t>3. Муниципальный деятель и предприниматель</w:t>
      </w:r>
    </w:p>
    <w:p w:rsidR="006E6459" w:rsidRDefault="008275E2">
      <w:pPr>
        <w:pStyle w:val="a3"/>
      </w:pPr>
      <w:r>
        <w:t>С 1886 — почётный мировой судья в Москве. В 1892—1893 участвовал в помощи голодающим в Лукояновском уезде Нижегородской губернии.</w:t>
      </w:r>
    </w:p>
    <w:p w:rsidR="006E6459" w:rsidRDefault="008275E2">
      <w:pPr>
        <w:pStyle w:val="a3"/>
      </w:pPr>
      <w:r>
        <w:t>С 1893 — член Московской городской управы. При его участии было завершено строительство мытищинского водопровода и проведена первая очередь канализации. В 1896—1897 — товарищ (заместитель) московского городского головы. С 1897 — гласный Московской городской думы, был членом железнодорожной, водопроводной и канализационной комиссий, а также комиссий о газовом освещении, о страховании наёмного труда, по разработке вопроса о призрении беспризорных и бесприютных детей.</w:t>
      </w:r>
    </w:p>
    <w:p w:rsidR="006E6459" w:rsidRDefault="008275E2">
      <w:pPr>
        <w:pStyle w:val="a3"/>
      </w:pPr>
      <w:r>
        <w:t>С 1901 был директором, затем управляющим Московского учётного банка. Являлся председателем наблюдательного комитета страхового общества «Россия». Был состоятельным человеком, но активно предпринимательской деятельностью не занимался (его иногда называли «неторгующим купцом»).</w:t>
      </w:r>
    </w:p>
    <w:p w:rsidR="006E6459" w:rsidRDefault="008275E2">
      <w:pPr>
        <w:pStyle w:val="21"/>
        <w:pageBreakBefore/>
        <w:numPr>
          <w:ilvl w:val="0"/>
          <w:numId w:val="0"/>
        </w:numPr>
      </w:pPr>
      <w:r>
        <w:t>4. Путешествия, участие в войнах</w:t>
      </w:r>
    </w:p>
    <w:p w:rsidR="006E6459" w:rsidRDefault="008275E2">
      <w:pPr>
        <w:pStyle w:val="a3"/>
      </w:pPr>
      <w:r>
        <w:t>Неоднократно участвовал в опасных для жизни событиях за пределами России. Ещё гимназистом хотел бежать на Русско-Турецкую войну за освобождение Болгарии.</w:t>
      </w:r>
    </w:p>
    <w:p w:rsidR="006E6459" w:rsidRDefault="008275E2">
      <w:pPr>
        <w:pStyle w:val="a3"/>
      </w:pPr>
      <w:r>
        <w:t>В 1895 вместе с братом Фёдором совершил путешествие по населённым армянами территориям Османской империи, в которых тогда проходили антиармянские выступления. Собрал материалы, которые затем были использованы при составлении сборника о положении армян в Турции. В 1898 уехал на Дальний Восток, где поступил на службу офицером охраны на строительстве Китайско-Восточной железной дороги (КВЖД), в 1899 был уволен за оскорбление действием инженера (но ещё до увольнения сам подал в отставку). После этого совершил вместе с братом Фёдором рискованное путешествие в европейскую Россию через Китай, Монголию и Среднюю Азию.</w:t>
      </w:r>
    </w:p>
    <w:p w:rsidR="006E6459" w:rsidRDefault="008275E2">
      <w:pPr>
        <w:pStyle w:val="a3"/>
      </w:pPr>
      <w:r>
        <w:t>В 1899 в качестве добровольца (вместе с братом Ф. И. Гучковым) отправился в Трансвааль, где участвовал в англо-бурской войне на стороне буров, был ранен и попал в плен. По воспоминаниям современников, в ходе тяжёлых боёв отличался находчивостью и внешним спокойствием, несмотря на опасность.</w:t>
      </w:r>
    </w:p>
    <w:p w:rsidR="006E6459" w:rsidRDefault="008275E2">
      <w:pPr>
        <w:pStyle w:val="a3"/>
      </w:pPr>
      <w:r>
        <w:t xml:space="preserve">В 1903 совершил путешествие в Македонию для того, чтобы участвовать в восстании местного населения против Османской империи. В 1904—1905 во время русско-японской войны был помощником главноуполномоченного Красного Креста при Маньчжурской армии, уполномоченный города Москвы и Комитета великой княгини Елизаветы Фёдоровны. Весной 1905 попал в плен к японцам, так как не пожелал покинуть Мукден вместе с отступающими русскими войсками и оставить находившихся в госпитале раненых. Вскоре был освобождён японцами и вернулся в Россию. По словам критически относившегося к нему графа С. Ю. Витте, </w:t>
      </w:r>
      <w:r>
        <w:rPr>
          <w:i/>
          <w:iCs/>
        </w:rPr>
        <w:t>Гучков любитель сильных ощущений и человек храбрый</w:t>
      </w:r>
      <w:r>
        <w:t>.</w:t>
      </w:r>
    </w:p>
    <w:p w:rsidR="006E6459" w:rsidRDefault="008275E2">
      <w:pPr>
        <w:pStyle w:val="21"/>
        <w:pageBreakBefore/>
        <w:numPr>
          <w:ilvl w:val="0"/>
          <w:numId w:val="0"/>
        </w:numPr>
      </w:pPr>
      <w:r>
        <w:t xml:space="preserve">5. Политик </w:t>
      </w:r>
    </w:p>
    <w:p w:rsidR="006E6459" w:rsidRDefault="008275E2">
      <w:pPr>
        <w:pStyle w:val="a3"/>
      </w:pPr>
      <w:r>
        <w:t>В 1905, после возвращения в Россию, активно участвовал в земских и городских съездах, придерживался либерально-консервативных взглядов. Выступал за созыв земского собора с тем, чтобы император выступил на нём с программой реформ. Конституционный монархист, поддержал манифест 17 октября 1905:</w:t>
      </w:r>
    </w:p>
    <w:p w:rsidR="006E6459" w:rsidRDefault="008275E2">
      <w:pPr>
        <w:pStyle w:val="a3"/>
      </w:pPr>
      <w:r>
        <w:t>Мы, конституционалисты, не видим в установлении у нас конституционной монархии какого-либо умаления царской власти; наоборот, в обновленных государственных формах мы видим приобщение этой власти к новому блеску, раскрытие для нее славного будущего.</w:t>
      </w:r>
    </w:p>
    <w:p w:rsidR="006E6459" w:rsidRDefault="008275E2">
      <w:pPr>
        <w:pStyle w:val="a3"/>
      </w:pPr>
      <w:r>
        <w:t>Тихим, мягким голосом он начал свою речь. Но по мере развития его тезисов весь зал превратился в слух и внимание. Он оспаривал принцип интегральной всеобщности. Если при избрании народных представителей нельзя ограничивать избирателя имущественным цензом, то, по его мнению, территориальный ценз в известном минимальном размере необходим. Далее, ограничить право быть избранным условием грамотности — необходимо. Он оспаривал принцип прямых выборов, находя, что при обширности территорий нашего Государства двухстепенные выборы более правильно отразили бы в парламенте интересы различных групп населения при разношерстности народностей, населяющих Россию.</w:t>
      </w:r>
    </w:p>
    <w:p w:rsidR="006E6459" w:rsidRDefault="008275E2">
      <w:pPr>
        <w:pStyle w:val="a3"/>
        <w:rPr>
          <w:position w:val="10"/>
        </w:rPr>
      </w:pPr>
      <w:r>
        <w:rPr>
          <w:position w:val="10"/>
        </w:rPr>
        <w:t>[2]</w:t>
      </w:r>
    </w:p>
    <w:p w:rsidR="006E6459" w:rsidRDefault="008275E2">
      <w:pPr>
        <w:pStyle w:val="a3"/>
      </w:pPr>
      <w:r>
        <w:br/>
        <w:t>В октябре 1905 C. Ю. Витте предложил ему пост министра торговли и промышленности, но Гучков, как и другие общественные деятели, отказался от вхождения в правительство, министерство внутренних дел в котором возглавил убеждённый консерватор П. Н. Дурново.</w:t>
      </w:r>
    </w:p>
    <w:p w:rsidR="006E6459" w:rsidRDefault="008275E2">
      <w:pPr>
        <w:pStyle w:val="a3"/>
      </w:pPr>
      <w:r>
        <w:t>Осенью 1905 стал одним из основателей либерально-консервативной партии «Союз 17 октября», которую А. И. Гучков возглавил в качестве председателя ЦК 29 октября 1906 г. Потерпел поражение на выборах в Государственную думу I и II созывов, в 1907 был избран членом Государственного совета от Москвы.</w:t>
      </w:r>
    </w:p>
    <w:p w:rsidR="006E6459" w:rsidRDefault="008275E2">
      <w:pPr>
        <w:pStyle w:val="a3"/>
      </w:pPr>
      <w:r>
        <w:t>Был сторонником правительства П. А. Столыпина, которого считал сильным государственным лидером, способным проводить реформы и обеспечивать порядок. Выступал за решительную борьбу с революцией, в том числе с помощью военно-полевых судов. Поддержал роспуск II Государственной думы и изменение избирательного закона 3 июня 1907. В том же году отказался войти в правительство Столыпина, но продолжил его поддерживать.</w:t>
      </w:r>
    </w:p>
    <w:p w:rsidR="006E6459" w:rsidRDefault="008275E2">
      <w:pPr>
        <w:pStyle w:val="31"/>
        <w:numPr>
          <w:ilvl w:val="0"/>
          <w:numId w:val="0"/>
        </w:numPr>
      </w:pPr>
      <w:r>
        <w:t>5.1. В III Государственной думе</w:t>
      </w:r>
    </w:p>
    <w:p w:rsidR="006E6459" w:rsidRDefault="008275E2">
      <w:pPr>
        <w:pStyle w:val="a3"/>
      </w:pPr>
      <w:r>
        <w:t>В 1907—1912 — член III Государственной думы от Москвы. По новому избирательному закону, возглавляемая им партия октябристов достигла впечатляющего успеха на выборах в 3-ю Государственную думу (154 депутатских мандата из 442). Накануне выборов ее признанный вождь заявлял:</w:t>
      </w:r>
    </w:p>
    <w:p w:rsidR="006E6459" w:rsidRDefault="008275E2">
      <w:pPr>
        <w:pStyle w:val="a3"/>
      </w:pPr>
      <w:r>
        <w:t>Мы знаем, что единственно правильный путь-это путь центральный, путь равновесия, по которому идём мы, октябристы.</w:t>
      </w:r>
    </w:p>
    <w:p w:rsidR="006E6459" w:rsidRDefault="008275E2">
      <w:pPr>
        <w:pStyle w:val="a3"/>
      </w:pPr>
      <w:r>
        <w:t>Был лидером депутатской фракции партии «Союз 17 октября», активно способствовал одобрению Думой столыпинской аграрной реформы. По словам октябриста Н. В. Савича:</w:t>
      </w:r>
    </w:p>
    <w:p w:rsidR="006E6459" w:rsidRDefault="008275E2">
      <w:pPr>
        <w:pStyle w:val="a3"/>
      </w:pPr>
      <w:r>
        <w:t>При большом уме, талантливости, ярко выраженных способностях парламентского борца, Гучков был очень самолюбив, даже тщеславен, притом он отличался упрямым характером, не терпевшим противодействия его планам.</w:t>
      </w:r>
    </w:p>
    <w:p w:rsidR="006E6459" w:rsidRDefault="008275E2">
      <w:pPr>
        <w:pStyle w:val="a3"/>
      </w:pPr>
      <w:r>
        <w:t>Являлся председателем комиссии по государственной обороне — в этом качестве установил связи со многими представителями генералитета, в том числе с А. А. Поливановым, В. И. Гурко. Значительное внимание уделял модернизации российской армии, в 1908 выступил с резкой критикой деятельности в армии представителей Дома Романовых, призывая их уйти в отставку. Это обстоятельство ухудшило отношения Гучкова с двором. Существуют сведения о том, что Гучков также разгласил обстоятельства частного разговора с царём, после чего Николай II полностью отказал ему в доверии.</w:t>
      </w:r>
    </w:p>
    <w:p w:rsidR="006E6459" w:rsidRDefault="008275E2">
      <w:pPr>
        <w:pStyle w:val="a3"/>
      </w:pPr>
      <w:r>
        <w:t>Вместе с В. К. Анрепом добился у П. А. Столыпина разрешения принятым в университеты студенткам закончить обучение (в министерстве полагали, что женщины были зачислены в высшие учебные заведения незаконно и подлежали исключению).</w:t>
      </w:r>
    </w:p>
    <w:p w:rsidR="006E6459" w:rsidRDefault="008275E2">
      <w:pPr>
        <w:pStyle w:val="a3"/>
      </w:pPr>
      <w:r>
        <w:t>В 1910—1911 был председателем Государственной думы, но 15 марта 1911 года отказался от этого звания, не желая поддерживать позицию правительства Столыпина в связи с принятием законопроекта о введении земских учреждений в западных губерниях (тогда Столыпин пошёл на нарушение «духа» Основных законов, инициировав временный роспуск (12-15 марта 1911 года) Думы для того, чтобы провести нужное ему решение указом императора).</w:t>
      </w:r>
    </w:p>
    <w:p w:rsidR="006E6459" w:rsidRDefault="008275E2">
      <w:pPr>
        <w:pStyle w:val="a3"/>
      </w:pPr>
      <w:r>
        <w:t>После убийства главы правительства в Киеве, 5 сентября 1911 года, Гучков выступил в думе с обоснованием запроса своей фракции по-поводу покушения на премьер-министра и обратил внимание на обстановку в стране:</w:t>
      </w:r>
    </w:p>
    <w:p w:rsidR="006E6459" w:rsidRDefault="008275E2">
      <w:pPr>
        <w:pStyle w:val="a3"/>
      </w:pPr>
      <w:r>
        <w:t>Уже давно больна наша Россия, больна тяжким недугом. Поколение, к которому я принадлежу, родилось под выстрел Каракозова, в 70-80 гг. кровавая и грязная волна террора прокатилась по нашему отечеству… Террор когда-то затормозил и тормозит с тех пор поступательный ход реформ, террор давал оружие в руки реакции, террор своим кровавым туманом окутал зарю русской свободы.</w:t>
      </w:r>
    </w:p>
    <w:p w:rsidR="006E6459" w:rsidRDefault="008275E2">
      <w:pPr>
        <w:pStyle w:val="31"/>
        <w:numPr>
          <w:ilvl w:val="0"/>
          <w:numId w:val="0"/>
        </w:numPr>
      </w:pPr>
      <w:r>
        <w:t>5.2. С 1912 г. и до февраля 1917 г.</w:t>
      </w:r>
    </w:p>
    <w:p w:rsidR="006E6459" w:rsidRDefault="008275E2">
      <w:pPr>
        <w:pStyle w:val="a3"/>
        <w:rPr>
          <w:position w:val="10"/>
        </w:rPr>
      </w:pPr>
      <w:r>
        <w:t>Существует информация, что Гучков лично занимался распространением попавших в его руки через Илиодора четырех или пяти писем (возможно, поддельных) — одно императрицы Александры Федоровны, остальные от великих княжен, к Г. Е. Распутину. Переписка множилась на гектографе и распространялась в виде копий как агитационный материал против царя. Царь, разобравшись, поручил военному министру Сухомлинову (который встречался с Гучковым по делам думской комиссии по обороне) передать Гучкову, что он подлец. После этого случая Гучков возненавидел царя и его военного министра.</w:t>
      </w:r>
      <w:r>
        <w:rPr>
          <w:position w:val="10"/>
        </w:rPr>
        <w:t>[3][4]</w:t>
      </w:r>
    </w:p>
    <w:p w:rsidR="006E6459" w:rsidRDefault="008275E2">
      <w:pPr>
        <w:pStyle w:val="a3"/>
      </w:pPr>
      <w:r>
        <w:t>В 1912 Гучков выступил с речью, в которой содержались крайне резкие нападки на Г. Е. Распутина (после этого Гучков стал личным врагом императрицы Александры Фёдоровны):</w:t>
      </w:r>
    </w:p>
    <w:p w:rsidR="006E6459" w:rsidRDefault="008275E2">
      <w:pPr>
        <w:pStyle w:val="a3"/>
      </w:pPr>
      <w:r>
        <w:t>Хочется говорить, хочется кричать, что церковь в опасности и в опасности государство… Вы все знаете, какую тяжёлую драму переживает Россия… В центре этой драмы — загадочная трагикомическая фигура, точно выходец с того света или пережиток темноты веков, странная фигура в освещении XX столетия… Какими путями достиг этот человек центральной позиции, захватив такое влияние, перед которым склоняются внешние носители государственной и церковной власти… Григорий Распутин не одинок; разве за его спиной не стоит целая банда…?</w:t>
      </w:r>
    </w:p>
    <w:p w:rsidR="006E6459" w:rsidRDefault="008275E2">
      <w:pPr>
        <w:pStyle w:val="a3"/>
      </w:pPr>
      <w:r>
        <w:t>В конце 1912 года не был избран в IV Государственную думу, быстро эволюционировал к союзу с Конституционно-демократической партией на оппозиционной основе.</w:t>
      </w:r>
    </w:p>
    <w:p w:rsidR="006E6459" w:rsidRDefault="008275E2">
      <w:pPr>
        <w:pStyle w:val="a3"/>
      </w:pPr>
      <w:r>
        <w:t>Во время Первой мировой войны был особоуполномоченным Красного Креста на фронте. В 1915—1917 — председатель Центрального военно-промышленного комитета. Вошёл в состав Особого совещания для обсуждения и объединения мероприятий по обороне государства, в котором возглавлял Комиссию по пересмотру норм санитарного и медицинского снабжения армии.</w:t>
      </w:r>
    </w:p>
    <w:p w:rsidR="006E6459" w:rsidRDefault="008275E2">
      <w:pPr>
        <w:pStyle w:val="a3"/>
      </w:pPr>
      <w:r>
        <w:t>В сентябре 1915 года вторично избран в Государственный совет по торгово-промышленной курии.</w:t>
      </w:r>
    </w:p>
    <w:p w:rsidR="006E6459" w:rsidRDefault="008275E2">
      <w:pPr>
        <w:pStyle w:val="a3"/>
      </w:pPr>
      <w:r>
        <w:t>Участвовал в деятельности Прогрессивного блока.</w:t>
      </w:r>
    </w:p>
    <w:p w:rsidR="006E6459" w:rsidRDefault="008275E2">
      <w:pPr>
        <w:pStyle w:val="a3"/>
      </w:pPr>
      <w:r>
        <w:t>В последние месяцы существования монархии являлся автором и организатором дворцового переворота с целью, используя связи с высокопоставленными генералами (Алексеев М.В., Рузский Н. В. и др.), заставить Николая II отречься от престола (отречение последнего в пользу наследника-цесаревича Алексея при регентстве великого князя Михаила Александровича). Собственно, в первые дни марта 1917 г. его план и был осуществлён, главными действующими лицами были сам Г., генералы Алексеев и Рузский, совместными их усилиями царствование Николая II было закончено, а заодно похоронена и монархия.</w:t>
      </w:r>
    </w:p>
    <w:p w:rsidR="006E6459" w:rsidRDefault="008275E2">
      <w:pPr>
        <w:pStyle w:val="21"/>
        <w:pageBreakBefore/>
        <w:numPr>
          <w:ilvl w:val="0"/>
          <w:numId w:val="0"/>
        </w:numPr>
      </w:pPr>
      <w:r>
        <w:t>6. Дуэлянт</w:t>
      </w:r>
    </w:p>
    <w:p w:rsidR="006E6459" w:rsidRDefault="008275E2">
      <w:pPr>
        <w:pStyle w:val="a3"/>
      </w:pPr>
      <w:r>
        <w:t>Неоднократно дрался на дуэлях, заслужил репутацию бретёра.</w:t>
      </w:r>
    </w:p>
    <w:p w:rsidR="006E6459" w:rsidRDefault="008275E2">
      <w:pPr>
        <w:pStyle w:val="a3"/>
        <w:numPr>
          <w:ilvl w:val="0"/>
          <w:numId w:val="2"/>
        </w:numPr>
        <w:tabs>
          <w:tab w:val="left" w:pos="707"/>
        </w:tabs>
        <w:spacing w:after="0"/>
      </w:pPr>
      <w:r>
        <w:t>В 1899 вызвал на дуэль инженера, работавшего на строительстве КВЖД. После отказа последнего принять вызов ударил его по лицу.</w:t>
      </w:r>
    </w:p>
    <w:p w:rsidR="006E6459" w:rsidRDefault="008275E2">
      <w:pPr>
        <w:pStyle w:val="a3"/>
        <w:numPr>
          <w:ilvl w:val="0"/>
          <w:numId w:val="2"/>
        </w:numPr>
        <w:tabs>
          <w:tab w:val="left" w:pos="707"/>
        </w:tabs>
        <w:spacing w:after="0"/>
      </w:pPr>
      <w:r>
        <w:t>В 1908 вызвал на дуэль лидера кадетской партии П. Н. Милюкова, заявившего в Думе, что Гучков по одному из обсуждавшихся вопросов «говорил неправду». Милюков вызов принял; пятидневные переговоры секундантов закончились примирением сторон.</w:t>
      </w:r>
    </w:p>
    <w:p w:rsidR="006E6459" w:rsidRDefault="008275E2">
      <w:pPr>
        <w:pStyle w:val="a3"/>
        <w:numPr>
          <w:ilvl w:val="0"/>
          <w:numId w:val="2"/>
        </w:numPr>
        <w:tabs>
          <w:tab w:val="left" w:pos="707"/>
        </w:tabs>
        <w:spacing w:after="0"/>
      </w:pPr>
      <w:r>
        <w:t>В 1909 состоялась дуэль Гучкова с членом Государственной думы графом А. А. Уваровым, который, как утверждала одна газетная публикация, в беседе со Столыпиным назвал Гучкова «политиканом». В ответ Гучков написал ему оскорбительное письмо, спровоцировав вызов на дуэль и отказался при этом от примирения. Дуэль завершилась неопасным ранением Уварова, который стрелял в воздух.</w:t>
      </w:r>
    </w:p>
    <w:p w:rsidR="006E6459" w:rsidRDefault="008275E2">
      <w:pPr>
        <w:pStyle w:val="a3"/>
        <w:numPr>
          <w:ilvl w:val="0"/>
          <w:numId w:val="2"/>
        </w:numPr>
        <w:tabs>
          <w:tab w:val="left" w:pos="707"/>
        </w:tabs>
      </w:pPr>
      <w:r>
        <w:t>В 1912 дрался на дуэли с подполковником С. Н. Мясоедовым, которого обвинил в участии в создании в армии системы политического сыска. Мясоедов стрелял первым и промахнулся; Гучков сразу же после этого выстрелил в воздух. После дуэли Мясоедов был вынужден покинуть армию. в 1915 он был признан виновным в государственной измене и казнён (согласно мнению большинства современных историков, в том числе К. Ф. Шацилло, «Дело подполковника Мясоедова» в 1915 было сфабриковано и казнен невиновный).</w:t>
      </w:r>
    </w:p>
    <w:p w:rsidR="006E6459" w:rsidRDefault="008275E2">
      <w:pPr>
        <w:pStyle w:val="21"/>
        <w:pageBreakBefore/>
        <w:numPr>
          <w:ilvl w:val="0"/>
          <w:numId w:val="0"/>
        </w:numPr>
      </w:pPr>
      <w:r>
        <w:t>7. Военный министр</w:t>
      </w:r>
    </w:p>
    <w:p w:rsidR="006E6459" w:rsidRDefault="008275E2">
      <w:pPr>
        <w:pStyle w:val="a3"/>
      </w:pPr>
      <w:r>
        <w:t>Во время Февральской революции был председателем Военной комиссии Временного комитета Государственной думы, затем становится комиссаром Временного комитета по Военному министерству. Утром 28 февраля 1917 года по телефону состоялся разговор Гучкова с генералом Занкевичем:</w:t>
      </w:r>
    </w:p>
    <w:p w:rsidR="006E6459" w:rsidRDefault="008275E2">
      <w:pPr>
        <w:pStyle w:val="a3"/>
      </w:pPr>
      <w:r>
        <w:t>— Генерал! Срочно нужны войска для защиты престола! — Их нет!</w:t>
      </w:r>
    </w:p>
    <w:p w:rsidR="006E6459" w:rsidRDefault="008275E2">
      <w:pPr>
        <w:pStyle w:val="a3"/>
      </w:pPr>
      <w:r>
        <w:t>2 марта 1917 вместе с В. В. Шульгиным принял в Пскове отречение Николая II от престола. Высказывался в поддержку сохранения монархии, поддержав в этом вопросе П. Н. Милюкова, но оставшись в меньшинстве среди новых лидеров страны.</w:t>
      </w:r>
    </w:p>
    <w:p w:rsidR="006E6459" w:rsidRDefault="008275E2">
      <w:pPr>
        <w:pStyle w:val="a3"/>
      </w:pPr>
      <w:r>
        <w:t>В марте — мае 1917 был военным и морским министром в первом составе Временного правительства, сторонник продолжения войны. По его инициативе прошла масштабная чистка командного состава, в ходе которой в отставку увольнялись как неспособные генералы, так и требовательные к подчинённым военачальники. Старался выдвигать на командные посты сравнительно молодых, энергичных генералов. Инициировал отмену национальных, религиозных, сословных и политических ограничений при производстве в офицеры. Узаконил некоторые положения принятого Петроградским Советом рабочих и солдатских депутатов «Приказа № 1», подорвавшего дисциплину в армии — об отмене титулования офицеров (вместо него вводилась форма обращения «господин полковник (генерал и т. д.)», о переименовании «нижних чинов» в «солдат» и обязанности офицеров обращаться к ним на «Вы», о разрешении военнослужащим участвовать в политических организациях. Выступал против деятельности солдатских комитетов в армии, но был вынужден согласиться на их легитимацию.</w:t>
      </w:r>
    </w:p>
    <w:p w:rsidR="006E6459" w:rsidRDefault="008275E2">
      <w:pPr>
        <w:pStyle w:val="a3"/>
      </w:pPr>
      <w:r>
        <w:t>В апреле 1917 из-за неспособности противостоять анархии и разложению армии принял решение подать в отставку; официально покинул Временное правительство в мае, вместе с П. Н. Милюковым. Деятельность Гучкова на посту министра разочаровала многих современников, видевших в нём сильную личность и надеявшихся на то, что ему удастся сохранить боеспособность армии.</w:t>
      </w:r>
    </w:p>
    <w:p w:rsidR="006E6459" w:rsidRDefault="008275E2">
      <w:pPr>
        <w:pStyle w:val="a3"/>
      </w:pPr>
      <w:r>
        <w:t>После отставки с поста министра вновь возглавил Центральный военно-промышленный комитет. Посол Франции в России Морис Палеолог писал, что</w:t>
      </w:r>
    </w:p>
    <w:p w:rsidR="006E6459" w:rsidRDefault="008275E2">
      <w:pPr>
        <w:pStyle w:val="a3"/>
      </w:pPr>
      <w:r>
        <w:t>Отставка Гучкова знаменует ни больше ни меньше как банкротство Временного правительства и русского либерализма. В скором времени Керенский будет неограниченным властителем России… в ожидании Ленина.</w:t>
      </w:r>
    </w:p>
    <w:p w:rsidR="006E6459" w:rsidRDefault="008275E2">
      <w:pPr>
        <w:pStyle w:val="a3"/>
      </w:pPr>
      <w:r>
        <w:t>Позже был активным сторонником выступления генерала Л. Г. Корнилова, после его поражения был ненадолго арестован, вскоре освобождён. Пожертвовал 10 тыс. рублей генералу М. В. Алексееву на формирование Алексеевской организации, агитировал вступать в её ряды.</w:t>
      </w:r>
    </w:p>
    <w:p w:rsidR="006E6459" w:rsidRDefault="008275E2">
      <w:pPr>
        <w:pStyle w:val="21"/>
        <w:pageBreakBefore/>
        <w:numPr>
          <w:ilvl w:val="0"/>
          <w:numId w:val="0"/>
        </w:numPr>
      </w:pPr>
      <w:r>
        <w:t>8. Деятельность во время гражданской войны</w:t>
      </w:r>
    </w:p>
    <w:p w:rsidR="006E6459" w:rsidRDefault="008275E2">
      <w:pPr>
        <w:pStyle w:val="a3"/>
      </w:pPr>
      <w:r>
        <w:t>Жил в Кисловодске, был вынужден скрываться от большевистской власти в Ессентуках под видом протестантского пастора. Затем добрался до Екатеринодара в расположение Добровольческой армии, налаживал работу военно-промышленных комитетов, консультировал А. И. Деникина по политическим вопросам.</w:t>
      </w:r>
    </w:p>
    <w:p w:rsidR="006E6459" w:rsidRDefault="008275E2">
      <w:pPr>
        <w:pStyle w:val="21"/>
        <w:pageBreakBefore/>
        <w:numPr>
          <w:ilvl w:val="0"/>
          <w:numId w:val="0"/>
        </w:numPr>
      </w:pPr>
      <w:r>
        <w:t>9. Эмигрант</w:t>
      </w:r>
    </w:p>
    <w:p w:rsidR="006E6459" w:rsidRDefault="008275E2">
      <w:pPr>
        <w:pStyle w:val="a3"/>
      </w:pPr>
      <w:r>
        <w:t>В 1919 году Деникин направил Гучкова своим представителем в Европу для связи с руководителями стран Антанты. В качестве представителя белого движения был принят президентом Франции Раймоном Пуанкаре и военным министром Великобритании Уинстоном Черчиллем. Участвовал в организации поставок британских вооружений и снаряжения для русской Северо-Западной армии генерала Н. Н. Юденича.</w:t>
      </w:r>
    </w:p>
    <w:p w:rsidR="006E6459" w:rsidRDefault="008275E2">
      <w:pPr>
        <w:pStyle w:val="a3"/>
      </w:pPr>
      <w:r>
        <w:t>В Лондоне Гучков просил Черчилля помочь в создании союза белых и независимых государств Прибалтики для занятия Петрограда. Но вся английская помощь ушла в Эстонию. Тогда Александр Иванович на свои средства нашёл и зафрахтовал несколько судов, которые позже были перехвачены эстонскими властями. После этого события Гучков направил Черчиллю письмо с протестом:</w:t>
      </w:r>
    </w:p>
    <w:p w:rsidR="006E6459" w:rsidRDefault="008275E2">
      <w:pPr>
        <w:pStyle w:val="a3"/>
      </w:pPr>
      <w:r>
        <w:t>«Народы и правительства молодых балтийских государств совершенно опьянены вином национальной независимости и политической свободы. …Продолжение такого хаоса, который господствует на её (России) территории, неизбежно поведёт за собой гибель и хаос для её слабых соседей».</w:t>
      </w:r>
    </w:p>
    <w:p w:rsidR="006E6459" w:rsidRDefault="008275E2">
      <w:pPr>
        <w:pStyle w:val="a3"/>
      </w:pPr>
      <w:r>
        <w:t>В 1921—1923 гг. был председателем Русского парламентского комитета, выступал за активную борьбу с большевистской властью. Работал в руководстве Зарубежного Красного Креста. Подвергался резкой критике со стороны крайне правой части эмиграции, представители которой обвиняли его в измене императору и развале армии. В 1921 был избит в Берлине монархистом С. В. Таборицким (по другим сведениям, нападавшим был П. Н. Шабельский-Борк, также впоследствии ставший участником убийства известного деятеля кадетской партии В. Д. Набокова).</w:t>
      </w:r>
    </w:p>
    <w:p w:rsidR="006E6459" w:rsidRDefault="008275E2">
      <w:pPr>
        <w:pStyle w:val="a3"/>
      </w:pPr>
      <w:r>
        <w:t>Гучковская деятельность привлекла к себе пристальное внимание Иностранного отдела ОГПУ, который завербовал дочь Гучкова Веру Александровну. Знавшая всю элиту белой эмиграции, она пошла на это под влиянием своего любовника Константина Родзевича, связанного с ОГПУ. Александр Иванович узнал о просоветских симпатиях своей дочери в 1932 году, когда она вступила в компартию Франции.</w:t>
      </w:r>
    </w:p>
    <w:p w:rsidR="006E6459" w:rsidRDefault="008275E2">
      <w:pPr>
        <w:pStyle w:val="a3"/>
      </w:pPr>
      <w:r>
        <w:t>В 1935 году Гучков тяжело заболел. Врачи поставили диагноз — рак кишечника — и скрывали это от своего пациента. Будучи больным, Гучков работал и верил в своё выздоровление.</w:t>
      </w:r>
    </w:p>
    <w:p w:rsidR="006E6459" w:rsidRDefault="008275E2">
      <w:pPr>
        <w:pStyle w:val="a3"/>
      </w:pPr>
      <w:r>
        <w:t>14 февраля 1936 года Александр Иванович умер. 17 февраля состоялась заупокойная литургия, где собралась вся элита белой эмиграции. По воле Гучкова, его тело было кремировано, а урна с прахом замурована в стене колумбария на парижском кладбище Пер-Лашез.</w:t>
      </w:r>
    </w:p>
    <w:p w:rsidR="006E6459" w:rsidRDefault="008275E2">
      <w:pPr>
        <w:pStyle w:val="21"/>
        <w:pageBreakBefore/>
        <w:numPr>
          <w:ilvl w:val="0"/>
          <w:numId w:val="0"/>
        </w:numPr>
      </w:pPr>
      <w:r>
        <w:t>Список литературы:</w:t>
      </w:r>
    </w:p>
    <w:p w:rsidR="006E6459" w:rsidRDefault="008275E2">
      <w:pPr>
        <w:pStyle w:val="a3"/>
        <w:numPr>
          <w:ilvl w:val="0"/>
          <w:numId w:val="1"/>
        </w:numPr>
        <w:tabs>
          <w:tab w:val="left" w:pos="707"/>
        </w:tabs>
        <w:spacing w:after="0"/>
      </w:pPr>
      <w:r>
        <w:rPr>
          <w:i/>
          <w:iCs/>
        </w:rPr>
        <w:t>Мельгунов, С. П.</w:t>
      </w:r>
      <w:r>
        <w:t xml:space="preserve"> Мартовские дни 1917 года / С. П. Мельгунов; предисловие Ю. Н. Емельянова. — М.: Айрис-пресс, 2008. — 688 с.+вкл. 8 с. — (Белая Россия). ISBN 978-5-8112-2933-8, стр. 478</w:t>
      </w:r>
    </w:p>
    <w:p w:rsidR="006E6459" w:rsidRDefault="008275E2">
      <w:pPr>
        <w:pStyle w:val="a3"/>
        <w:numPr>
          <w:ilvl w:val="0"/>
          <w:numId w:val="1"/>
        </w:numPr>
        <w:tabs>
          <w:tab w:val="left" w:pos="707"/>
        </w:tabs>
        <w:spacing w:after="0"/>
      </w:pPr>
      <w:r>
        <w:rPr>
          <w:i/>
          <w:iCs/>
        </w:rPr>
        <w:t>князь А. Д. Голицын</w:t>
      </w:r>
      <w:r>
        <w:t xml:space="preserve"> Воспоминания. — Москва: Русский путь, 2008. — С. 229</w:t>
      </w:r>
    </w:p>
    <w:p w:rsidR="006E6459" w:rsidRDefault="008275E2">
      <w:pPr>
        <w:pStyle w:val="a3"/>
        <w:numPr>
          <w:ilvl w:val="0"/>
          <w:numId w:val="1"/>
        </w:numPr>
        <w:tabs>
          <w:tab w:val="left" w:pos="707"/>
        </w:tabs>
        <w:spacing w:after="0"/>
      </w:pPr>
      <w:r>
        <w:rPr>
          <w:i/>
          <w:iCs/>
        </w:rPr>
        <w:t>Варламов А.</w:t>
      </w:r>
      <w:r>
        <w:t xml:space="preserve"> Илиодор. Исторический очерк</w:t>
      </w:r>
    </w:p>
    <w:p w:rsidR="006E6459" w:rsidRDefault="008275E2">
      <w:pPr>
        <w:pStyle w:val="a3"/>
        <w:numPr>
          <w:ilvl w:val="0"/>
          <w:numId w:val="1"/>
        </w:numPr>
        <w:tabs>
          <w:tab w:val="left" w:pos="707"/>
        </w:tabs>
      </w:pPr>
      <w:r>
        <w:rPr>
          <w:i/>
          <w:iCs/>
        </w:rPr>
        <w:t>Платонов О. А.</w:t>
      </w:r>
      <w:r>
        <w:t xml:space="preserve"> Покушение на русское царство. — Москва: Алгоритм, 2004. — С. 299</w:t>
      </w:r>
    </w:p>
    <w:p w:rsidR="006E6459" w:rsidRDefault="008275E2">
      <w:pPr>
        <w:pStyle w:val="a3"/>
        <w:spacing w:after="0"/>
      </w:pPr>
      <w:r>
        <w:t>Источник: http://ru.wikipedia.org/wiki/Гучков,_Александр_Иванович</w:t>
      </w:r>
      <w:bookmarkStart w:id="0" w:name="_GoBack"/>
      <w:bookmarkEnd w:id="0"/>
    </w:p>
    <w:sectPr w:rsidR="006E645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5E2"/>
    <w:rsid w:val="006E6459"/>
    <w:rsid w:val="008275E2"/>
    <w:rsid w:val="00CF5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33338-33A1-4482-B600-85B0A852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2950</Words>
  <Characters>16819</Characters>
  <Application>Microsoft Office Word</Application>
  <DocSecurity>0</DocSecurity>
  <Lines>140</Lines>
  <Paragraphs>39</Paragraphs>
  <ScaleCrop>false</ScaleCrop>
  <Company>diakov.net</Company>
  <LinksUpToDate>false</LinksUpToDate>
  <CharactersWithSpaces>19730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2014-08-26T10:08:00Z</dcterms:created>
  <dcterms:modified xsi:type="dcterms:W3CDTF">2014-08-26T10:08:00Z</dcterms:modified>
</cp:coreProperties>
</file>