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28CD" w:rsidRDefault="003B391B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</w:t>
      </w:r>
      <w:r>
        <w:br/>
      </w:r>
      <w:r>
        <w:rPr>
          <w:b/>
          <w:bCs/>
        </w:rPr>
        <w:t>2 Творчество</w:t>
      </w:r>
      <w:r>
        <w:br/>
      </w:r>
      <w:r>
        <w:rPr>
          <w:b/>
          <w:bCs/>
        </w:rPr>
        <w:t>Список литературы</w:t>
      </w:r>
    </w:p>
    <w:p w:rsidR="009028CD" w:rsidRDefault="003B391B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9028CD" w:rsidRDefault="003B391B">
      <w:pPr>
        <w:pStyle w:val="a3"/>
      </w:pPr>
      <w:r>
        <w:t>Алекса́ндр Петро́вич Сумаро́ков (1717—1777) — русский поэт, писатель и драматург XVIII в.</w:t>
      </w:r>
    </w:p>
    <w:p w:rsidR="009028CD" w:rsidRDefault="003B391B">
      <w:pPr>
        <w:pStyle w:val="21"/>
        <w:pageBreakBefore/>
        <w:numPr>
          <w:ilvl w:val="0"/>
          <w:numId w:val="0"/>
        </w:numPr>
      </w:pPr>
      <w:r>
        <w:t>1. Биография</w:t>
      </w:r>
    </w:p>
    <w:p w:rsidR="009028CD" w:rsidRDefault="003B391B">
      <w:pPr>
        <w:pStyle w:val="a3"/>
      </w:pPr>
      <w:r>
        <w:t>Родился во дворянской семье 14 (25) ноября 1717 года в Москве в доме №6 по Вознесенскому переулку. Обучался дома, продолжил образование в Сухопутном шляхетском корпусе, где начал заниматься литературной работой, перелагая стихами псалмы, сочиняя от имени кадетов «поздравительные оды» императрице Анне, песни — по образцу французских поэтов и В. К. Тредиаковского (</w:t>
      </w:r>
      <w:r>
        <w:rPr>
          <w:i/>
          <w:iCs/>
        </w:rPr>
        <w:t>Тредьяковского</w:t>
      </w:r>
      <w:r>
        <w:t>). Окончив корпус в 1740 году, был зачислен на службу сперва в военно-походную канцелярию графа Миниха, затем адъютантом у графа А. Г. Разумовского.</w:t>
      </w:r>
    </w:p>
    <w:p w:rsidR="009028CD" w:rsidRDefault="003B391B">
      <w:pPr>
        <w:pStyle w:val="a3"/>
      </w:pPr>
      <w:r>
        <w:t>Известность ему принесла напечатанная в 1747 году и сыгранная при дворе его первая трагедия «Хорев». Пьесы его игрались при дворе выписанной из Ярославля труппой Ф. Г. Волкова. Когда же в 1756 году был учреждён постоянный театр, Сумарокова назначили директором этого театра и он долго оставался главным «поставщиком» репертуара, за что его по праву называют "отцом русского театра". За «Хоревом» последовало восемь трагедий, двенадцать комедий и три оперных либретто.</w:t>
      </w:r>
    </w:p>
    <w:p w:rsidR="009028CD" w:rsidRDefault="003B391B">
      <w:pPr>
        <w:pStyle w:val="a3"/>
      </w:pPr>
      <w:r>
        <w:t>Параллельно Сумароков, работавший чрезвычайно быстро, развивался в других областях литературы. В 1755—1758 годах он был активным сотрудником академического журнала «Ежемесячные сочинения», в 1759 году издавал собственный журнал сатирико-нравоучительного оттенка «Трудолюбивая пчела» (первый частный журнал в России). В 1762—1769 годах выходили сборники его басен, с 1769 по 1774 год — ряд сборников его стихотворений.</w:t>
      </w:r>
    </w:p>
    <w:p w:rsidR="009028CD" w:rsidRDefault="003B391B">
      <w:pPr>
        <w:pStyle w:val="a3"/>
      </w:pPr>
      <w:r>
        <w:t>Несмотря на близость ко двору, покровительство вельмож, похвалы почитателей, Сумароков не чувствовал себя оценённым по заслугам и постоянно жаловался на недостаток внимания, придирки цензуры и невежество публики. В 1761 году он потерял управление театром. Позже, в 1769 году, переселился в Москву. Здесь, заброшенный покровителями, разорившийся и спившийся, он умер 1 (12) октября 1777 года. Похоронен на Донском кладбище в Москве</w:t>
      </w:r>
      <w:r>
        <w:rPr>
          <w:position w:val="10"/>
        </w:rPr>
        <w:t>[1]</w:t>
      </w:r>
      <w:r>
        <w:t>.</w:t>
      </w:r>
    </w:p>
    <w:p w:rsidR="009028CD" w:rsidRDefault="003B391B">
      <w:pPr>
        <w:pStyle w:val="21"/>
        <w:pageBreakBefore/>
        <w:numPr>
          <w:ilvl w:val="0"/>
          <w:numId w:val="0"/>
        </w:numPr>
      </w:pPr>
      <w:r>
        <w:t>2. Творчество</w:t>
      </w:r>
    </w:p>
    <w:p w:rsidR="009028CD" w:rsidRDefault="003B391B">
      <w:pPr>
        <w:pStyle w:val="a3"/>
      </w:pPr>
      <w:r>
        <w:t>Творчество Сумарокова развивается в рамках классицизма, в том виде, какой он принял во Франции XVII — нач. XVIII вв. Современные почитатели поэтому не раз провозглашали Сумарокова «наперсником Буало», «северным Расином», «Мольером», «российским Лафонтеном».</w:t>
      </w:r>
    </w:p>
    <w:p w:rsidR="009028CD" w:rsidRDefault="003B391B">
      <w:pPr>
        <w:pStyle w:val="a3"/>
      </w:pPr>
      <w:r>
        <w:t>Литературная деятельность Сумарокова останавливает внимание своим внешним разнообразием. Им испробованы все жанры: оды (торжественные, духовные, философские, анакреонтические), эпистолы (послания), сатиры, элегии, песни, эпиграммы, мадригалы, эпитафии; В своей стихотворной технике он использовал все существовавшие тогда размеры, делал опыты в области рифмы, применял разнообразные строфические построения.</w:t>
      </w:r>
    </w:p>
    <w:p w:rsidR="009028CD" w:rsidRDefault="003B391B">
      <w:pPr>
        <w:pStyle w:val="a3"/>
      </w:pPr>
      <w:r>
        <w:t>Однако классицизм Сумарокова отличен, например, от классицизма его старшего современника Ломоносова. Сумароков «снижает» классическую поэтику. «Снижение» выражается в устремлении к менее «высокой» тематике, во внесении в поэзию мотивов личного, интимного порядка, в предпочтении «средних» и «низких» жанров жанрам «высоким». Сумароков создает большое количество лирических произведений в жанре любовных песен, произведения многих сатирических жанров — басни, комедии, сатиры, эпиграммы.</w:t>
      </w:r>
    </w:p>
    <w:p w:rsidR="009028CD" w:rsidRDefault="003B391B">
      <w:pPr>
        <w:pStyle w:val="a3"/>
      </w:pPr>
      <w:r>
        <w:t>Сумароковым перед сатирой ставится дидактическая задача — «издевкой править нрав, смешить и пользовать прямой её устав»: Сумароков высмеивает пустое сословное чванство («не в титла, в действии быть должно дворянином»), предостерегает от злоупотребления помещичьей властью (см. в особенности «Хор к превратному свету», где «синица» рассказывает, что «за морем — людьми не торгуют, деревень на карту не ставят, с крестьян кожи не сдирают»).</w:t>
      </w:r>
    </w:p>
    <w:p w:rsidR="009028CD" w:rsidRDefault="003B391B">
      <w:pPr>
        <w:pStyle w:val="a3"/>
      </w:pPr>
      <w:r>
        <w:t>Сумароков — один из зачинателей русской пародии, цикла «Вздорных од», высмеивающих «неистовый» одический стиль Ломоносова.</w:t>
      </w:r>
    </w:p>
    <w:p w:rsidR="009028CD" w:rsidRDefault="003B391B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9028CD" w:rsidRDefault="003B391B">
      <w:pPr>
        <w:pStyle w:val="a3"/>
        <w:numPr>
          <w:ilvl w:val="0"/>
          <w:numId w:val="1"/>
        </w:numPr>
        <w:tabs>
          <w:tab w:val="left" w:pos="707"/>
        </w:tabs>
      </w:pPr>
      <w:r>
        <w:t>Донское кладбище </w:t>
      </w:r>
    </w:p>
    <w:p w:rsidR="009028CD" w:rsidRDefault="003B391B">
      <w:pPr>
        <w:pStyle w:val="a3"/>
        <w:spacing w:after="0"/>
      </w:pPr>
      <w:r>
        <w:t>Источник: http://ru.wikipedia.org/wiki/Сумароков,_Александр_Петрович</w:t>
      </w:r>
      <w:bookmarkStart w:id="0" w:name="_GoBack"/>
      <w:bookmarkEnd w:id="0"/>
    </w:p>
    <w:sectPr w:rsidR="009028CD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391B"/>
    <w:rsid w:val="003B391B"/>
    <w:rsid w:val="009028CD"/>
    <w:rsid w:val="00EC1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A7AF1C-C732-484C-90EC-EAB19D845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575</Words>
  <Characters>3281</Characters>
  <Application>Microsoft Office Word</Application>
  <DocSecurity>0</DocSecurity>
  <Lines>27</Lines>
  <Paragraphs>7</Paragraphs>
  <ScaleCrop>false</ScaleCrop>
  <Company>diakov.net</Company>
  <LinksUpToDate>false</LinksUpToDate>
  <CharactersWithSpaces>3849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2014-08-26T06:08:00Z</dcterms:created>
  <dcterms:modified xsi:type="dcterms:W3CDTF">2014-08-26T06:08:00Z</dcterms:modified>
</cp:coreProperties>
</file>