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both"/>
        <w:rPr>
          <w:sz w:val="28"/>
          <w:szCs w:val="72"/>
        </w:rPr>
      </w:pPr>
    </w:p>
    <w:p w:rsidR="00F24DC3" w:rsidRDefault="00F24DC3" w:rsidP="00F24DC3">
      <w:pPr>
        <w:spacing w:line="360" w:lineRule="auto"/>
        <w:ind w:firstLine="709"/>
        <w:jc w:val="center"/>
        <w:rPr>
          <w:sz w:val="28"/>
          <w:szCs w:val="72"/>
        </w:rPr>
      </w:pPr>
    </w:p>
    <w:p w:rsidR="00DC4153" w:rsidRPr="00F24DC3" w:rsidRDefault="00DC4153" w:rsidP="00F24DC3">
      <w:pPr>
        <w:spacing w:line="360" w:lineRule="auto"/>
        <w:ind w:firstLine="709"/>
        <w:jc w:val="center"/>
        <w:rPr>
          <w:sz w:val="28"/>
          <w:szCs w:val="72"/>
        </w:rPr>
      </w:pPr>
      <w:r w:rsidRPr="00F24DC3">
        <w:rPr>
          <w:sz w:val="28"/>
          <w:szCs w:val="72"/>
        </w:rPr>
        <w:t>КУРСОВАЯ РАБОТА</w:t>
      </w:r>
    </w:p>
    <w:p w:rsidR="00DC4153" w:rsidRPr="00F24DC3" w:rsidRDefault="00DC4153" w:rsidP="00F24DC3">
      <w:pPr>
        <w:spacing w:line="360" w:lineRule="auto"/>
        <w:ind w:firstLine="709"/>
        <w:jc w:val="center"/>
        <w:rPr>
          <w:sz w:val="28"/>
          <w:szCs w:val="28"/>
        </w:rPr>
      </w:pPr>
      <w:r w:rsidRPr="00F24DC3">
        <w:rPr>
          <w:sz w:val="28"/>
          <w:szCs w:val="28"/>
        </w:rPr>
        <w:t>по курсу «История государства и права зарубежных стран»</w:t>
      </w:r>
    </w:p>
    <w:p w:rsidR="00DC4153" w:rsidRPr="00F24DC3" w:rsidRDefault="00DC4153" w:rsidP="00F24DC3">
      <w:pPr>
        <w:spacing w:line="360" w:lineRule="auto"/>
        <w:ind w:firstLine="709"/>
        <w:jc w:val="center"/>
        <w:rPr>
          <w:sz w:val="28"/>
          <w:szCs w:val="28"/>
        </w:rPr>
      </w:pPr>
      <w:r w:rsidRPr="00F24DC3">
        <w:rPr>
          <w:sz w:val="28"/>
          <w:szCs w:val="28"/>
        </w:rPr>
        <w:t xml:space="preserve">по теме: «Франция в период правления </w:t>
      </w:r>
      <w:r w:rsidR="00037673" w:rsidRPr="00F24DC3">
        <w:rPr>
          <w:sz w:val="28"/>
          <w:szCs w:val="28"/>
        </w:rPr>
        <w:t>Наполеона</w:t>
      </w:r>
      <w:r w:rsidRPr="00F24DC3">
        <w:rPr>
          <w:sz w:val="28"/>
          <w:szCs w:val="28"/>
        </w:rPr>
        <w:t>»</w:t>
      </w:r>
    </w:p>
    <w:p w:rsidR="00984766" w:rsidRPr="00F24DC3" w:rsidRDefault="00F24DC3" w:rsidP="00F24D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4766" w:rsidRPr="00F24DC3">
        <w:rPr>
          <w:sz w:val="28"/>
          <w:szCs w:val="28"/>
        </w:rPr>
        <w:t>ВВЕДЕНИЕ</w:t>
      </w:r>
    </w:p>
    <w:p w:rsidR="00984766" w:rsidRPr="00F24DC3" w:rsidRDefault="00984766" w:rsidP="00F24DC3">
      <w:pPr>
        <w:spacing w:line="360" w:lineRule="auto"/>
        <w:ind w:firstLine="709"/>
        <w:jc w:val="both"/>
        <w:rPr>
          <w:sz w:val="28"/>
          <w:szCs w:val="28"/>
        </w:rPr>
      </w:pPr>
    </w:p>
    <w:p w:rsidR="00984766" w:rsidRPr="00F24DC3" w:rsidRDefault="00156E53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При изучении зарубежной истории государства и права особый интерес представляет правовая история Франции. Для правового развития Франции характерна крайняя неустойчивость государственной власти. В отличие от Англии, где противоречия по мере их возникновения решались путем мирных соглашений и уступок, во Франции эти противоречия выливаются в революции и вооруженные перевороты, которые приводят к кардинальным сменам форм государственного устройства. Причина такой неустойчивости – в разнородности общественных классов, участвующих в политической борьбе.</w:t>
      </w:r>
    </w:p>
    <w:p w:rsidR="00156E53" w:rsidRPr="00F24DC3" w:rsidRDefault="00156E53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Работа посвящена изучению государственного строя Франции во времена правления Наполеона Бонапарта. Государственный строй того периода получил название «бонапартизм». Этот термин используется и в современной политической жизни, что определяет актуальность данной работы.</w:t>
      </w:r>
    </w:p>
    <w:p w:rsidR="00B43CA1" w:rsidRPr="00F24DC3" w:rsidRDefault="00F24DC3" w:rsidP="00F24D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6F89" w:rsidRPr="00F24DC3">
        <w:rPr>
          <w:sz w:val="28"/>
          <w:szCs w:val="28"/>
        </w:rPr>
        <w:t>1. ЭВОЛЮЦИЯ ФРАНЦУЗСКОЙ ГОСУДАРСТВЕННОСТИ ОТ</w:t>
      </w:r>
      <w:r w:rsidR="007144CD">
        <w:rPr>
          <w:sz w:val="28"/>
          <w:szCs w:val="28"/>
        </w:rPr>
        <w:t xml:space="preserve"> </w:t>
      </w:r>
      <w:r w:rsidR="007E6F89" w:rsidRPr="00F24DC3">
        <w:rPr>
          <w:sz w:val="28"/>
          <w:szCs w:val="28"/>
        </w:rPr>
        <w:t>РЕСПУБЛИКИ К КОНСУЛЬСТВУ И ИМПЕРИИ</w:t>
      </w:r>
    </w:p>
    <w:p w:rsidR="007E6F89" w:rsidRPr="00F24DC3" w:rsidRDefault="007E6F89" w:rsidP="00F24DC3">
      <w:pPr>
        <w:spacing w:line="360" w:lineRule="auto"/>
        <w:ind w:firstLine="709"/>
        <w:jc w:val="both"/>
        <w:rPr>
          <w:sz w:val="28"/>
          <w:szCs w:val="28"/>
        </w:rPr>
      </w:pP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Началом Великой французской революции принято считать 14 июля </w:t>
      </w:r>
      <w:smartTag w:uri="urn:schemas-microsoft-com:office:smarttags" w:element="metricconverter">
        <w:smartTagPr>
          <w:attr w:name="ProductID" w:val="1789 г"/>
        </w:smartTagPr>
        <w:r w:rsidRPr="00F24DC3">
          <w:rPr>
            <w:sz w:val="28"/>
            <w:szCs w:val="28"/>
          </w:rPr>
          <w:t>1789 г</w:t>
        </w:r>
      </w:smartTag>
      <w:r w:rsidRPr="00F24DC3">
        <w:rPr>
          <w:sz w:val="28"/>
          <w:szCs w:val="28"/>
        </w:rPr>
        <w:t xml:space="preserve">. В этот день парижане штурмом взяли королевскую крепость-тюрьму Бастилию. Политическая власть перешла в руки крупной буржуазии и либерального дворянства. Законодательная инициатива была отдана Учредительному собранию.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11 августа </w:t>
      </w:r>
      <w:smartTag w:uri="urn:schemas-microsoft-com:office:smarttags" w:element="metricconverter">
        <w:smartTagPr>
          <w:attr w:name="ProductID" w:val="1789 г"/>
        </w:smartTagPr>
        <w:r w:rsidRPr="00F24DC3">
          <w:rPr>
            <w:sz w:val="28"/>
            <w:szCs w:val="28"/>
          </w:rPr>
          <w:t>1789 г</w:t>
        </w:r>
      </w:smartTag>
      <w:r w:rsidRPr="00F24DC3">
        <w:rPr>
          <w:sz w:val="28"/>
          <w:szCs w:val="28"/>
        </w:rPr>
        <w:t xml:space="preserve">. был принят </w:t>
      </w:r>
      <w:r w:rsidRPr="00F24DC3">
        <w:rPr>
          <w:bCs/>
          <w:iCs/>
          <w:sz w:val="28"/>
          <w:szCs w:val="28"/>
        </w:rPr>
        <w:t>первый декрет революции</w:t>
      </w:r>
      <w:r w:rsidRPr="00F24DC3">
        <w:rPr>
          <w:sz w:val="28"/>
          <w:szCs w:val="28"/>
        </w:rPr>
        <w:t xml:space="preserve"> «</w:t>
      </w:r>
      <w:r w:rsidRPr="00F24DC3">
        <w:rPr>
          <w:bCs/>
          <w:iCs/>
          <w:sz w:val="28"/>
          <w:szCs w:val="28"/>
        </w:rPr>
        <w:t>Об уничтожении феодальных прав и привилегий</w:t>
      </w:r>
      <w:r w:rsidRPr="00F24DC3">
        <w:rPr>
          <w:sz w:val="28"/>
          <w:szCs w:val="28"/>
        </w:rPr>
        <w:t xml:space="preserve">». Он упразднил крепостное состояние (серваж) и «личные повинности» крестьян (пешая и конная барщина, налог с убоя скота, налог на охрану замка, дорожные пошлины, сбор с ярмарок и т. п.). Важнейшие же феодальные повинности (шамнар, барщина, ценз и др.) должны были выкупаться крестьянством за огромную сумму. Дворянство сохранило за собой землю и поземельные подати. Был предусмотрен выкуп земли крестьянами на условиях единовременной уплаты 30-кратного ежегодного взноса, что было доступно лишь небольшому числу деревенских богачей.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Рядом декретов и регламентами правительственных лиц, изданными в течение 1789</w:t>
      </w:r>
      <w:r w:rsidR="00A50660" w:rsidRPr="00F24DC3">
        <w:rPr>
          <w:sz w:val="28"/>
          <w:szCs w:val="28"/>
        </w:rPr>
        <w:t>–</w:t>
      </w:r>
      <w:r w:rsidRPr="00F24DC3">
        <w:rPr>
          <w:sz w:val="28"/>
          <w:szCs w:val="28"/>
        </w:rPr>
        <w:t>1792 гг. были отменены внутренние пошлины на провоз товаров, цеховой строй, всякого рода феодальные стеснения промышленности и торговли, наконец, ненавистный налог на соль – габель (</w:t>
      </w:r>
      <w:smartTag w:uri="urn:schemas-microsoft-com:office:smarttags" w:element="metricconverter">
        <w:smartTagPr>
          <w:attr w:name="ProductID" w:val="1790 г"/>
        </w:smartTagPr>
        <w:r w:rsidRPr="00F24DC3">
          <w:rPr>
            <w:sz w:val="28"/>
            <w:szCs w:val="28"/>
          </w:rPr>
          <w:t>1790</w:t>
        </w:r>
        <w:r w:rsidR="00A50660" w:rsidRPr="00F24DC3">
          <w:rPr>
            <w:sz w:val="28"/>
            <w:szCs w:val="28"/>
          </w:rPr>
          <w:t xml:space="preserve"> </w:t>
        </w:r>
        <w:r w:rsidRPr="00F24DC3">
          <w:rPr>
            <w:sz w:val="28"/>
            <w:szCs w:val="28"/>
          </w:rPr>
          <w:t>г</w:t>
        </w:r>
      </w:smartTag>
      <w:r w:rsidRPr="00F24DC3">
        <w:rPr>
          <w:sz w:val="28"/>
          <w:szCs w:val="28"/>
        </w:rPr>
        <w:t xml:space="preserve">.). В августе </w:t>
      </w:r>
      <w:smartTag w:uri="urn:schemas-microsoft-com:office:smarttags" w:element="metricconverter">
        <w:smartTagPr>
          <w:attr w:name="ProductID" w:val="1789 г"/>
        </w:smartTagPr>
        <w:r w:rsidRPr="00F24DC3">
          <w:rPr>
            <w:sz w:val="28"/>
            <w:szCs w:val="28"/>
          </w:rPr>
          <w:t>1789 г</w:t>
        </w:r>
      </w:smartTag>
      <w:r w:rsidRPr="00F24DC3">
        <w:rPr>
          <w:sz w:val="28"/>
          <w:szCs w:val="28"/>
        </w:rPr>
        <w:t xml:space="preserve">. Учредительное собрание приняло </w:t>
      </w:r>
      <w:r w:rsidRPr="00F24DC3">
        <w:rPr>
          <w:bCs/>
          <w:iCs/>
          <w:sz w:val="28"/>
          <w:szCs w:val="28"/>
        </w:rPr>
        <w:t xml:space="preserve">Декларацию прав человека и гражданина </w:t>
      </w:r>
      <w:r w:rsidRPr="00F24DC3">
        <w:rPr>
          <w:sz w:val="28"/>
          <w:szCs w:val="28"/>
        </w:rPr>
        <w:t xml:space="preserve">– программный документ революции.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Эта декларация в четкой обобщенной форме выразила политико-правовые взгляды просветителей, энциклопедистов: Вольтера, Дидро, Руссо, Гольбаха и др. Но особенно большое влияние на ее содержание оказали политические взгляды Ш. Монтескье, его произведение «О духе законов».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G1"/>
      <w:bookmarkEnd w:id="0"/>
      <w:r w:rsidRPr="00F24DC3">
        <w:rPr>
          <w:sz w:val="28"/>
          <w:szCs w:val="28"/>
        </w:rPr>
        <w:t>Декларация провозглашала принципы демократического государственно-правового строя. Устанавливалась взаимосвязь этих принципов: основополагающими объявлялись права человека, их обеспечение возлагалось на демократически организованное государство (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государственный союз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), основанное на принципах народного суверенитета и разделения властей. Такое построение следовало идее школы естественного права, которая главную цель государства видела в защите 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неотъемлемых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прав человека. Влияние естественно-правовых теорий чувствуется и в проведении Декларацией различий между правами человека, которые ему присущи от природы как 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естественные и неотъемлемые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и правами, полученными гражданином от государства. В качестве 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естественных и неотъемлемых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прав провозглашались: свобода, собственность, безопасность, сопротивление угнетению (ст. 2).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Свобода состоит в возможности делать все, что не причиняет вреда другому. Закон может воспрещать только такие действия, которые вредны обществу. 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Все, что не воспрещено законом, то дозволено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(ст. 4-5).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Провозглашалось, что закон должен выражать волю всех членов общества, и потому каждый может участвовать в его создании лично или через депутатов. Все граждане равны перед законом: всем открыт доступ к замещению государственных должностей (ст. 6).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Статьи 7 и 8 Декларации устанавливали два важных принципа, относящихся к уголовному праву: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а) никто не может быть привлечен к ответственности иначе, как в случаях, прямо предусмотренных законом;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б) никто не может быть наказан иначе, чем это прямо и непосредственно предусмотрено законом.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Статья 9 формулировала </w:t>
      </w:r>
      <w:r w:rsidR="00DE3D83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презумпцию невиновности</w:t>
      </w:r>
      <w:r w:rsidR="00DE3D83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. В ее основу был положен старый принцип процессуального права, известный с древнейших времен: сомнение толкуется в пользу обвиняемого.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Установление виновности было признано функцией суда: она констатировалась обвинительным приговором, вступившим в законную силу. Из правила презумпции невиновности вытекало, что бремя доказывания вины лежит на обвинителе. Декларация провозгласила свободу мнений, мыслей, слова и печати; права граждан участвовать в определении налогов и требовать отчета должностных лиц (ст. 10-11, 14-15).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Статья 17 объявляла право собственности неприкосновенным и священным. Предполагалась равная защита собственности богатого и бедного, капиталиста и рабочего. Конституция </w:t>
      </w:r>
      <w:smartTag w:uri="urn:schemas-microsoft-com:office:smarttags" w:element="metricconverter">
        <w:smartTagPr>
          <w:attr w:name="ProductID" w:val="1791 г"/>
        </w:smartTagPr>
        <w:r w:rsidRPr="00F24DC3">
          <w:rPr>
            <w:sz w:val="28"/>
            <w:szCs w:val="28"/>
          </w:rPr>
          <w:t>1791 г</w:t>
        </w:r>
      </w:smartTag>
      <w:r w:rsidRPr="00F24DC3">
        <w:rPr>
          <w:sz w:val="28"/>
          <w:szCs w:val="28"/>
        </w:rPr>
        <w:t xml:space="preserve">. также была разработана Учредительным Собранием. По ней в стране устанавливалась конституционная монархия. Высшим органом законодательной власти стало однопалатное Национальное собрание. Оно не могло быть распущено королем. Конституция наделила депутатов Собрания правом неприкосновенности: для преследования их за общеуголовные преступления требовалось согласие Национального собрания. Каждый депутат объявлялся представителем все нации, а не отдельной избравшей его группы населения. Отсюда вытекает важное положение, типичное сейчас для любой конституции: депутат не ответственен перед избирателями и независим от них. Исключительными полномочиями Народного собрания объявлялись: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составление и утверждение бюджета;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решение вопросов войны и мира;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определение численности и содержания армии;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ратификация договоров с иностранными государствами;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учреждение и упразднение государственных должностей; </w:t>
      </w:r>
    </w:p>
    <w:p w:rsidR="00A63D14" w:rsidRPr="00F24DC3" w:rsidRDefault="00A63D14" w:rsidP="00F24DC3">
      <w:pPr>
        <w:numPr>
          <w:ilvl w:val="1"/>
          <w:numId w:val="9"/>
        </w:numPr>
        <w:tabs>
          <w:tab w:val="clear" w:pos="144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привлечение к уголовной ответственности перед Верховным судом министров и др. должностных лиц; законодательная деятельность. </w:t>
      </w:r>
    </w:p>
    <w:p w:rsidR="00A63D14" w:rsidRPr="00F24DC3" w:rsidRDefault="00A63D14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Устанавливались основные принципы законодательной проце</w:t>
      </w:r>
      <w:r w:rsidR="00842B22" w:rsidRPr="00F24DC3">
        <w:rPr>
          <w:sz w:val="28"/>
          <w:szCs w:val="28"/>
        </w:rPr>
        <w:t>дуры:</w:t>
      </w:r>
      <w:r w:rsidR="007144CD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законопроект, принятый Национальным собранием, подлежал ут</w:t>
      </w:r>
      <w:r w:rsidR="00842B22" w:rsidRPr="00F24DC3">
        <w:rPr>
          <w:sz w:val="28"/>
          <w:szCs w:val="28"/>
        </w:rPr>
        <w:t xml:space="preserve">верждению королем; </w:t>
      </w:r>
      <w:r w:rsidRPr="00F24DC3">
        <w:rPr>
          <w:sz w:val="28"/>
          <w:szCs w:val="28"/>
        </w:rPr>
        <w:t xml:space="preserve">королю предоставлялось право отлагательного вето. Если отвергнутый монархом законопроект был вновь принят следующими двумя новыми составами Собрания, он приобретал силу закона.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bCs/>
          <w:sz w:val="28"/>
          <w:szCs w:val="28"/>
        </w:rPr>
        <w:t>Исполнительная власть</w:t>
      </w:r>
      <w:r w:rsidRPr="00F24DC3">
        <w:rPr>
          <w:sz w:val="28"/>
          <w:szCs w:val="28"/>
        </w:rPr>
        <w:t xml:space="preserve"> вручалась королю. Ему вверялось назначение и увольнение министров. </w:t>
      </w:r>
      <w:r w:rsidRPr="00F24DC3">
        <w:rPr>
          <w:bCs/>
          <w:iCs/>
          <w:sz w:val="28"/>
          <w:szCs w:val="28"/>
        </w:rPr>
        <w:t>Король</w:t>
      </w:r>
      <w:r w:rsidRPr="00F24DC3">
        <w:rPr>
          <w:sz w:val="28"/>
          <w:szCs w:val="28"/>
        </w:rPr>
        <w:t xml:space="preserve"> возглавлял вооруженные силы, назначал часть командного состава, утверждал назначение высших чиновников, осуществлял общее руководство внутренним управлением и внешними отношениями. Король мог действовать только в рамках законов, принятых Собранием. Вводилась контрасигнатура </w:t>
      </w:r>
      <w:r w:rsidR="00842B22" w:rsidRPr="00F24DC3">
        <w:rPr>
          <w:sz w:val="28"/>
          <w:szCs w:val="28"/>
        </w:rPr>
        <w:t>–</w:t>
      </w:r>
      <w:r w:rsidRPr="00F24DC3">
        <w:rPr>
          <w:sz w:val="28"/>
          <w:szCs w:val="28"/>
        </w:rPr>
        <w:t xml:space="preserve"> распоряжения короля приобретали законную силу лишь после подписания их соответствующим министром, который и нес ответственность за принятое решение. Депутаты Национального собрания должны были избираться на основе двухстепенных выборов, в которых могли участвовать только активные граждане. Ими признавались граждане от 25 лет, размеры дохода которых в зависимости от места проживания колебались от 100 до 200 рабо</w:t>
      </w:r>
      <w:r w:rsidR="00842B22" w:rsidRPr="00F24DC3">
        <w:rPr>
          <w:sz w:val="28"/>
          <w:szCs w:val="28"/>
        </w:rPr>
        <w:t>чих дней и</w:t>
      </w:r>
      <w:r w:rsidRPr="00F24DC3">
        <w:rPr>
          <w:sz w:val="28"/>
          <w:szCs w:val="28"/>
        </w:rPr>
        <w:t xml:space="preserve">ли ценность нанимаемого или арендуемого </w:t>
      </w:r>
      <w:r w:rsidR="00842B22" w:rsidRPr="00F24DC3">
        <w:rPr>
          <w:sz w:val="28"/>
          <w:szCs w:val="28"/>
        </w:rPr>
        <w:t xml:space="preserve">ими </w:t>
      </w:r>
      <w:r w:rsidRPr="00F24DC3">
        <w:rPr>
          <w:sz w:val="28"/>
          <w:szCs w:val="28"/>
        </w:rPr>
        <w:t xml:space="preserve">имущества была не ниже стоимости 400 рабочих дней. Конституция закрепила новое административное деление страны на департаменты, дистрикты и коммуны. Управление на местах возлагалось на выборные органы, которые действовали под руководством и контролем соответствующих министров. </w:t>
      </w:r>
      <w:r w:rsidRPr="00F24DC3">
        <w:rPr>
          <w:bCs/>
          <w:sz w:val="28"/>
          <w:szCs w:val="28"/>
        </w:rPr>
        <w:t>Судебная власть</w:t>
      </w:r>
      <w:r w:rsidRPr="00F24DC3">
        <w:rPr>
          <w:sz w:val="28"/>
          <w:szCs w:val="28"/>
        </w:rPr>
        <w:t xml:space="preserve"> вручалась выбранным на срок судьям. Для рассмотрения уголовных дел учреждался суд присяжных. Создавался также кассационный суд. Предусматривалось образование Верховного суда, призванного разбирать правонарушения министров и преступления, угрожающие безопасности государства. В 1792 году на политическую борьбу во Франции начинает оказывать ощутимое влияние внешнеполитическая обстановка. Оформилась антифранцузская военная коалиция крупнейших европейских монархий. Королевский двор оказался в центре монархического заговора и подталкивал страну к войне. В это время возрастает значение Парижской коммуны </w:t>
      </w:r>
      <w:r w:rsidR="002221A7" w:rsidRPr="00F24DC3">
        <w:rPr>
          <w:sz w:val="28"/>
          <w:szCs w:val="28"/>
        </w:rPr>
        <w:t>–</w:t>
      </w:r>
      <w:r w:rsidRPr="00F24DC3">
        <w:rPr>
          <w:sz w:val="28"/>
          <w:szCs w:val="28"/>
        </w:rPr>
        <w:t xml:space="preserve"> органа самоуправления столицы. Она состояла из представителей секций (административных единиц) Парижа. Каждая секция посылала в Коммуну трех выборных депутатов. </w:t>
      </w:r>
      <w:r w:rsidR="002221A7" w:rsidRPr="00F24DC3">
        <w:rPr>
          <w:sz w:val="28"/>
          <w:szCs w:val="28"/>
        </w:rPr>
        <w:t xml:space="preserve">10 августа </w:t>
      </w:r>
      <w:smartTag w:uri="urn:schemas-microsoft-com:office:smarttags" w:element="metricconverter">
        <w:smartTagPr>
          <w:attr w:name="ProductID" w:val="1792 г"/>
        </w:smartTagPr>
        <w:r w:rsidRPr="00F24DC3">
          <w:rPr>
            <w:sz w:val="28"/>
            <w:szCs w:val="28"/>
          </w:rPr>
          <w:t>1792 г</w:t>
        </w:r>
      </w:smartTag>
      <w:r w:rsidRPr="00F24DC3">
        <w:rPr>
          <w:sz w:val="28"/>
          <w:szCs w:val="28"/>
        </w:rPr>
        <w:t>. парижане, руководимые Коммуной, поднялись на вооруженное восстание. Людовик XVI</w:t>
      </w:r>
      <w:r w:rsidR="002221A7" w:rsidRPr="00F24DC3">
        <w:rPr>
          <w:sz w:val="28"/>
          <w:szCs w:val="28"/>
        </w:rPr>
        <w:t xml:space="preserve"> был</w:t>
      </w:r>
      <w:r w:rsidRPr="00F24DC3">
        <w:rPr>
          <w:sz w:val="28"/>
          <w:szCs w:val="28"/>
        </w:rPr>
        <w:t xml:space="preserve"> арестован. Конституция </w:t>
      </w:r>
      <w:smartTag w:uri="urn:schemas-microsoft-com:office:smarttags" w:element="metricconverter">
        <w:smartTagPr>
          <w:attr w:name="ProductID" w:val="1791 г"/>
        </w:smartTagPr>
        <w:r w:rsidRPr="00F24DC3">
          <w:rPr>
            <w:sz w:val="28"/>
            <w:szCs w:val="28"/>
          </w:rPr>
          <w:t>1791 г</w:t>
        </w:r>
      </w:smartTag>
      <w:r w:rsidRPr="00F24DC3">
        <w:rPr>
          <w:sz w:val="28"/>
          <w:szCs w:val="28"/>
        </w:rPr>
        <w:t xml:space="preserve">. потеряла силу. Высшим органом власти объявился </w:t>
      </w:r>
      <w:r w:rsidRPr="00F24DC3">
        <w:rPr>
          <w:bCs/>
          <w:sz w:val="28"/>
          <w:szCs w:val="28"/>
        </w:rPr>
        <w:t>Национальный конвент</w:t>
      </w:r>
      <w:r w:rsidRPr="00F24DC3">
        <w:rPr>
          <w:sz w:val="28"/>
          <w:szCs w:val="28"/>
        </w:rPr>
        <w:t xml:space="preserve">, который должен был быть избран на основе нового избирательного права. </w:t>
      </w:r>
      <w:r w:rsidRPr="00F24DC3">
        <w:rPr>
          <w:bCs/>
          <w:sz w:val="28"/>
          <w:szCs w:val="28"/>
        </w:rPr>
        <w:t>Выборщиками</w:t>
      </w:r>
      <w:r w:rsidRPr="00F24DC3">
        <w:rPr>
          <w:sz w:val="28"/>
          <w:szCs w:val="28"/>
        </w:rPr>
        <w:t xml:space="preserve"> могли быть все французы от 21 года, живущие в данной местности в течение одного года, имеющие доходы или трудовой заработок и не находящиеся в личном услужении. Правительство, состоявшее из министров короля, было смещено. Вместо него учрежден </w:t>
      </w:r>
      <w:r w:rsidRPr="00F24DC3">
        <w:rPr>
          <w:bCs/>
          <w:sz w:val="28"/>
          <w:szCs w:val="28"/>
        </w:rPr>
        <w:t>Временный исполнительный совет</w:t>
      </w:r>
      <w:r w:rsidRPr="00F24DC3">
        <w:rPr>
          <w:sz w:val="28"/>
          <w:szCs w:val="28"/>
        </w:rPr>
        <w:t xml:space="preserve">, состоящий в основном из жирондистов. Однако жирондистское правительство не решило важнейший вопрос революции </w:t>
      </w:r>
      <w:r w:rsidR="002221A7" w:rsidRPr="00F24DC3">
        <w:rPr>
          <w:sz w:val="28"/>
          <w:szCs w:val="28"/>
        </w:rPr>
        <w:t>–</w:t>
      </w:r>
      <w:r w:rsidRPr="00F24DC3">
        <w:rPr>
          <w:sz w:val="28"/>
          <w:szCs w:val="28"/>
        </w:rPr>
        <w:t xml:space="preserve"> полн</w:t>
      </w:r>
      <w:r w:rsidR="002221A7" w:rsidRPr="00F24DC3">
        <w:rPr>
          <w:sz w:val="28"/>
          <w:szCs w:val="28"/>
        </w:rPr>
        <w:t>ой</w:t>
      </w:r>
      <w:r w:rsidRPr="00F24DC3">
        <w:rPr>
          <w:sz w:val="28"/>
          <w:szCs w:val="28"/>
        </w:rPr>
        <w:t xml:space="preserve"> ликвидаци</w:t>
      </w:r>
      <w:r w:rsidR="002221A7" w:rsidRPr="00F24DC3">
        <w:rPr>
          <w:sz w:val="28"/>
          <w:szCs w:val="28"/>
        </w:rPr>
        <w:t>и</w:t>
      </w:r>
      <w:r w:rsidRPr="00F24DC3">
        <w:rPr>
          <w:sz w:val="28"/>
          <w:szCs w:val="28"/>
        </w:rPr>
        <w:t xml:space="preserve"> феодальных отношений в деревне. Крестьянские восстания не затихали. Обострилась продовольственная проблема. В марте 1793 года вспыхнул роялистский мятеж в Вандее. Положение жирондистов стало критическим. </w:t>
      </w:r>
      <w:r w:rsidR="002221A7" w:rsidRPr="00F24DC3">
        <w:rPr>
          <w:sz w:val="28"/>
          <w:szCs w:val="28"/>
        </w:rPr>
        <w:t xml:space="preserve">2 июня </w:t>
      </w:r>
      <w:smartTag w:uri="urn:schemas-microsoft-com:office:smarttags" w:element="metricconverter">
        <w:smartTagPr>
          <w:attr w:name="ProductID" w:val="1793 г"/>
        </w:smartTagPr>
        <w:r w:rsidRPr="00F24DC3">
          <w:rPr>
            <w:sz w:val="28"/>
            <w:szCs w:val="28"/>
          </w:rPr>
          <w:t>1793 г</w:t>
        </w:r>
      </w:smartTag>
      <w:r w:rsidRPr="00F24DC3">
        <w:rPr>
          <w:sz w:val="28"/>
          <w:szCs w:val="28"/>
        </w:rPr>
        <w:t>. правительство жирондистов было свергнуто якобинцами во главе с повстанческим ком</w:t>
      </w:r>
      <w:r w:rsidR="002221A7" w:rsidRPr="00F24DC3">
        <w:rPr>
          <w:sz w:val="28"/>
          <w:szCs w:val="28"/>
        </w:rPr>
        <w:t xml:space="preserve">итетом Парижской Коммуны. 3 июня </w:t>
      </w:r>
      <w:smartTag w:uri="urn:schemas-microsoft-com:office:smarttags" w:element="metricconverter">
        <w:smartTagPr>
          <w:attr w:name="ProductID" w:val="1793 г"/>
        </w:smartTagPr>
        <w:r w:rsidRPr="00F24DC3">
          <w:rPr>
            <w:sz w:val="28"/>
            <w:szCs w:val="28"/>
          </w:rPr>
          <w:t>1793 г</w:t>
        </w:r>
      </w:smartTag>
      <w:r w:rsidRPr="00F24DC3">
        <w:rPr>
          <w:sz w:val="28"/>
          <w:szCs w:val="28"/>
        </w:rPr>
        <w:t xml:space="preserve">. якобинский Конвент принял </w:t>
      </w:r>
      <w:r w:rsidRPr="00F24DC3">
        <w:rPr>
          <w:bCs/>
          <w:iCs/>
          <w:sz w:val="28"/>
          <w:szCs w:val="28"/>
        </w:rPr>
        <w:t>закон о льготной продаже крестьянам земель</w:t>
      </w:r>
      <w:r w:rsidRPr="00F24DC3">
        <w:rPr>
          <w:sz w:val="28"/>
          <w:szCs w:val="28"/>
        </w:rPr>
        <w:t xml:space="preserve">, конфискованных у короля, дворян-роялистов и церкви. </w:t>
      </w:r>
      <w:r w:rsidRPr="00F24DC3">
        <w:rPr>
          <w:bCs/>
          <w:iCs/>
          <w:sz w:val="28"/>
          <w:szCs w:val="28"/>
        </w:rPr>
        <w:t>Законом от 17.06.1793 г.</w:t>
      </w:r>
      <w:r w:rsidRPr="00F24DC3">
        <w:rPr>
          <w:sz w:val="28"/>
          <w:szCs w:val="28"/>
        </w:rPr>
        <w:t xml:space="preserve"> были безвозмездно ликвидированы все феодальные земельные права и платежи. Освобождение крестьян от феодальных повинностей, распродажа национальных земельных фондов, раздел общинных земель привели к появлению в деревне многочисленного класса мелких земельных собственников, составивших оплот нового буржуазного строя во Франции. </w:t>
      </w:r>
      <w:r w:rsidRPr="00F24DC3">
        <w:rPr>
          <w:bCs/>
          <w:iCs/>
          <w:sz w:val="28"/>
          <w:szCs w:val="28"/>
        </w:rPr>
        <w:t xml:space="preserve">Декларация прав человека и гражданина </w:t>
      </w:r>
      <w:smartTag w:uri="urn:schemas-microsoft-com:office:smarttags" w:element="metricconverter">
        <w:smartTagPr>
          <w:attr w:name="ProductID" w:val="1793 г"/>
        </w:smartTagPr>
        <w:r w:rsidRPr="00F24DC3">
          <w:rPr>
            <w:bCs/>
            <w:iCs/>
            <w:sz w:val="28"/>
            <w:szCs w:val="28"/>
          </w:rPr>
          <w:t>1793 г</w:t>
        </w:r>
      </w:smartTag>
      <w:r w:rsidRPr="00F24DC3">
        <w:rPr>
          <w:sz w:val="28"/>
          <w:szCs w:val="28"/>
        </w:rPr>
        <w:t xml:space="preserve">. воспроизводила основные положения Декларации </w:t>
      </w:r>
      <w:smartTag w:uri="urn:schemas-microsoft-com:office:smarttags" w:element="metricconverter">
        <w:smartTagPr>
          <w:attr w:name="ProductID" w:val="1789 г"/>
        </w:smartTagPr>
        <w:r w:rsidRPr="00F24DC3">
          <w:rPr>
            <w:sz w:val="28"/>
            <w:szCs w:val="28"/>
          </w:rPr>
          <w:t>1789</w:t>
        </w:r>
        <w:r w:rsidR="008B6E30" w:rsidRPr="00F24DC3">
          <w:rPr>
            <w:sz w:val="28"/>
            <w:szCs w:val="28"/>
          </w:rPr>
          <w:t xml:space="preserve"> </w:t>
        </w:r>
        <w:r w:rsidRPr="00F24DC3">
          <w:rPr>
            <w:sz w:val="28"/>
            <w:szCs w:val="28"/>
          </w:rPr>
          <w:t>г</w:t>
        </w:r>
      </w:smartTag>
      <w:r w:rsidRPr="00F24DC3">
        <w:rPr>
          <w:sz w:val="28"/>
          <w:szCs w:val="28"/>
        </w:rPr>
        <w:t xml:space="preserve">., но отличалась от нее большим демократизмом, более радикальным, в духе Руссо подходом к проблеме политических свобод и прав.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Декларация начинается с заявления о том, что </w:t>
      </w:r>
      <w:r w:rsidR="008B6E30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целью общества является общее счастье</w:t>
      </w:r>
      <w:r w:rsidR="008B6E30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. Правительство должно обеспечить человеку пользование его естественными и неотъемлемыми правами, к числу которых были отнесены: равенство, свобода, безопасность и собственность. Якобинцы признавали юридическое равенство в полном объеме, деление граждан на активных и пассивных отвергалось. </w:t>
      </w:r>
      <w:r w:rsidR="004F003D" w:rsidRPr="00F24DC3">
        <w:rPr>
          <w:sz w:val="28"/>
          <w:szCs w:val="28"/>
        </w:rPr>
        <w:t>Новой Декларацией был п</w:t>
      </w:r>
      <w:r w:rsidRPr="00F24DC3">
        <w:rPr>
          <w:sz w:val="28"/>
          <w:szCs w:val="28"/>
        </w:rPr>
        <w:t xml:space="preserve">ровозглашен более </w:t>
      </w:r>
      <w:r w:rsidRPr="00F24DC3">
        <w:rPr>
          <w:bCs/>
          <w:sz w:val="28"/>
          <w:szCs w:val="28"/>
        </w:rPr>
        <w:t>широкий круг демократических свобод</w:t>
      </w:r>
      <w:r w:rsidRPr="00F24DC3">
        <w:rPr>
          <w:sz w:val="28"/>
          <w:szCs w:val="28"/>
        </w:rPr>
        <w:t xml:space="preserve">: </w:t>
      </w:r>
    </w:p>
    <w:p w:rsidR="00A63D14" w:rsidRPr="00F24DC3" w:rsidRDefault="00A63D14" w:rsidP="00F24DC3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свобода печати, слова, собраний (ст. 7); </w:t>
      </w:r>
    </w:p>
    <w:p w:rsidR="00A63D14" w:rsidRPr="00F24DC3" w:rsidRDefault="00A63D14" w:rsidP="00F24DC3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свобода совести (ст. 7); </w:t>
      </w:r>
    </w:p>
    <w:p w:rsidR="00A63D14" w:rsidRPr="00F24DC3" w:rsidRDefault="00A63D14" w:rsidP="00F24DC3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свобода заниматься каким угодно трудом: земледелием, промыслом, торговлей (ст. 17); </w:t>
      </w:r>
    </w:p>
    <w:p w:rsidR="00A63D14" w:rsidRPr="00F24DC3" w:rsidRDefault="00A63D14" w:rsidP="00F24DC3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право подавать петиции представителям государственной власти (ст. 32).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Обязанностью общества объявлялось обеспечение средств существования лицам, неспособным к труду. Запрещалось рабство и все виды феодальной зависимости.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Вносится важное уточнение в определение закона: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... Он может предписывать лишь то, что справедливо и полезно обществу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,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Закон должен охранять общественную и индивидуальную свободу против угнетения со стороны правящих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. Закон </w:t>
      </w:r>
      <w:r w:rsidR="004F003D" w:rsidRPr="00F24DC3">
        <w:rPr>
          <w:sz w:val="28"/>
          <w:szCs w:val="28"/>
        </w:rPr>
        <w:t>–</w:t>
      </w:r>
      <w:r w:rsidRPr="00F24DC3">
        <w:rPr>
          <w:sz w:val="28"/>
          <w:szCs w:val="28"/>
        </w:rPr>
        <w:t xml:space="preserve"> это выражение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общей воли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народа. Вместо понятий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нация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и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суверенитет нации</w:t>
      </w:r>
      <w:r w:rsidR="004F003D" w:rsidRPr="00F24DC3">
        <w:rPr>
          <w:sz w:val="28"/>
          <w:szCs w:val="28"/>
        </w:rPr>
        <w:t>».</w:t>
      </w:r>
      <w:r w:rsidRPr="00F24DC3">
        <w:rPr>
          <w:sz w:val="28"/>
          <w:szCs w:val="28"/>
        </w:rPr>
        <w:t xml:space="preserve"> Декларация вводит понятие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народ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и </w:t>
      </w:r>
      <w:r w:rsidR="004F003D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суверенитет народа</w:t>
      </w:r>
      <w:r w:rsidR="004F003D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. </w:t>
      </w:r>
      <w:bookmarkStart w:id="1" w:name="G2"/>
      <w:bookmarkEnd w:id="1"/>
      <w:r w:rsidRPr="00F24DC3">
        <w:rPr>
          <w:bCs/>
          <w:sz w:val="28"/>
          <w:szCs w:val="28"/>
        </w:rPr>
        <w:t>Конституци</w:t>
      </w:r>
      <w:r w:rsidR="009B07AC" w:rsidRPr="00F24DC3">
        <w:rPr>
          <w:bCs/>
          <w:sz w:val="28"/>
          <w:szCs w:val="28"/>
        </w:rPr>
        <w:t>ей</w:t>
      </w:r>
      <w:r w:rsidRPr="00F24DC3">
        <w:rPr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93 г"/>
        </w:smartTagPr>
        <w:r w:rsidRPr="00F24DC3">
          <w:rPr>
            <w:bCs/>
            <w:sz w:val="28"/>
            <w:szCs w:val="28"/>
          </w:rPr>
          <w:t>1793 г</w:t>
        </w:r>
      </w:smartTag>
      <w:r w:rsidRPr="00F24DC3">
        <w:rPr>
          <w:bCs/>
          <w:sz w:val="28"/>
          <w:szCs w:val="28"/>
        </w:rPr>
        <w:t>.</w:t>
      </w:r>
      <w:r w:rsidRPr="00F24DC3">
        <w:rPr>
          <w:sz w:val="28"/>
          <w:szCs w:val="28"/>
        </w:rPr>
        <w:t xml:space="preserve"> Франция была провозглашена республикой. Высшим органом законодательной власти объявлялся </w:t>
      </w:r>
      <w:r w:rsidRPr="00F24DC3">
        <w:rPr>
          <w:bCs/>
          <w:sz w:val="28"/>
          <w:szCs w:val="28"/>
        </w:rPr>
        <w:t>Законодательный корпус (Национальный конвент)</w:t>
      </w:r>
      <w:r w:rsidRPr="00F24DC3">
        <w:rPr>
          <w:sz w:val="28"/>
          <w:szCs w:val="28"/>
        </w:rPr>
        <w:t xml:space="preserve">. </w:t>
      </w:r>
      <w:r w:rsidRPr="00F24DC3">
        <w:rPr>
          <w:bCs/>
          <w:sz w:val="28"/>
          <w:szCs w:val="28"/>
        </w:rPr>
        <w:t>Избирательными правами</w:t>
      </w:r>
      <w:r w:rsidRPr="00F24DC3">
        <w:rPr>
          <w:sz w:val="28"/>
          <w:szCs w:val="28"/>
        </w:rPr>
        <w:t xml:space="preserve"> были наделены все граждане от 21 года, имущественный ценз отменен. </w:t>
      </w:r>
      <w:r w:rsidRPr="00F24DC3">
        <w:rPr>
          <w:bCs/>
          <w:sz w:val="28"/>
          <w:szCs w:val="28"/>
        </w:rPr>
        <w:t>Обсуждение и утверждение законов</w:t>
      </w:r>
      <w:r w:rsidRPr="00F24DC3">
        <w:rPr>
          <w:sz w:val="28"/>
          <w:szCs w:val="28"/>
        </w:rPr>
        <w:t xml:space="preserve"> объявлено делом народа: принятый Собранием законопроект рассылается всем первичным собраниям, которые образуются на местах (в коммунах) в составе 200-600 граждан. Если спустя 40 дней после рассылки проект получает одобрение большинства собраний, он становится законом. Непосредственное управление вручалось </w:t>
      </w:r>
      <w:r w:rsidRPr="00F24DC3">
        <w:rPr>
          <w:bCs/>
          <w:sz w:val="28"/>
          <w:szCs w:val="28"/>
        </w:rPr>
        <w:t>Исполнительному совету</w:t>
      </w:r>
      <w:r w:rsidRPr="00F24DC3">
        <w:rPr>
          <w:sz w:val="28"/>
          <w:szCs w:val="28"/>
        </w:rPr>
        <w:t xml:space="preserve">. Собрание выборщиков каждого департамента назначало в совет по 1 кандидату. </w:t>
      </w:r>
    </w:p>
    <w:p w:rsidR="00A63D14" w:rsidRPr="00F24DC3" w:rsidRDefault="00A63D14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Однако важнейшие положения конституции носили формальный характер. На деле постепенно складывается механизм якобинской диктатуры. Реальная власть сосредотачивается в руках чрезвычайных органов, созданных при конвенте. Это </w:t>
      </w:r>
      <w:r w:rsidRPr="00F24DC3">
        <w:rPr>
          <w:bCs/>
          <w:sz w:val="28"/>
          <w:szCs w:val="28"/>
        </w:rPr>
        <w:t>Комитет общественного спасения, Комитет общественной безопасности, специальные комиссии</w:t>
      </w:r>
      <w:r w:rsidRPr="00F24DC3">
        <w:rPr>
          <w:sz w:val="28"/>
          <w:szCs w:val="28"/>
        </w:rPr>
        <w:t xml:space="preserve">. </w:t>
      </w:r>
      <w:r w:rsidRPr="00F24DC3">
        <w:rPr>
          <w:bCs/>
          <w:iCs/>
          <w:sz w:val="28"/>
          <w:szCs w:val="28"/>
        </w:rPr>
        <w:t>Комитет общественного спасения</w:t>
      </w:r>
      <w:r w:rsidRPr="00F24DC3">
        <w:rPr>
          <w:sz w:val="28"/>
          <w:szCs w:val="28"/>
        </w:rPr>
        <w:t xml:space="preserve"> стал фактическим правительством революционной Франции. Во главе его стояли Робеспьер, Сен-Жюст и Кутон</w:t>
      </w:r>
      <w:r w:rsidRPr="00F24DC3">
        <w:rPr>
          <w:bCs/>
          <w:iCs/>
          <w:sz w:val="28"/>
          <w:szCs w:val="28"/>
        </w:rPr>
        <w:t>. Комитет общественной безопасности</w:t>
      </w:r>
      <w:r w:rsidRPr="00F24DC3">
        <w:rPr>
          <w:sz w:val="28"/>
          <w:szCs w:val="28"/>
        </w:rPr>
        <w:t xml:space="preserve"> руководил борьбой с внутренней контрреволюцией. Ему было предоставлено право ареста всех лиц, подозреваемых во враждебных отношениях к якобинской республике. Он направлял деятельность местных органов безопасности и, в частности, наблюдательных комитетов. Очень велико было значение </w:t>
      </w:r>
      <w:r w:rsidRPr="00F24DC3">
        <w:rPr>
          <w:bCs/>
          <w:iCs/>
          <w:sz w:val="28"/>
          <w:szCs w:val="28"/>
        </w:rPr>
        <w:t>специальных комиссаров конвента</w:t>
      </w:r>
      <w:r w:rsidRPr="00F24DC3">
        <w:rPr>
          <w:sz w:val="28"/>
          <w:szCs w:val="28"/>
        </w:rPr>
        <w:t xml:space="preserve">, наделенных чрезвычайными полномочиями. Под их руководством проводились мероприятия по повышению боеспособности армии, ликвидации мятежей, обеспечению страны продовольствием и т. д. Часто комиссары брали на себя фактическое командование отдельными армиями. В марте 1793 года учрежден </w:t>
      </w:r>
      <w:r w:rsidRPr="00F24DC3">
        <w:rPr>
          <w:bCs/>
          <w:iCs/>
          <w:sz w:val="28"/>
          <w:szCs w:val="28"/>
        </w:rPr>
        <w:t>Революционный трибунал</w:t>
      </w:r>
      <w:r w:rsidRPr="00F24DC3">
        <w:rPr>
          <w:sz w:val="28"/>
          <w:szCs w:val="28"/>
        </w:rPr>
        <w:t xml:space="preserve"> для борьбы с контрреволюционерами. В июне 1794 года он получил право выносить обвинительные приговоры без заслушивания свидетелей и исследования доказательств на основе нравственного убеждения судей; защита устранялась. С работой судебных учреждений была тесно связана деятельность национальных агентов. Им вменялось в обязанность требовать исполнения законов и доносить о небрежности должностных лиц, проявленной при применении закона. Крайности якобинской диктатуры не отвечали интересам буржуазии. 27 июля (9 термидора) 1794 года якобинская диктатура пала в результате переворота. Робеспьер, Сен-Жюст, Кутон и многие другие были казнены. </w:t>
      </w:r>
    </w:p>
    <w:p w:rsidR="000F1B84" w:rsidRPr="007144CD" w:rsidRDefault="00A63D14" w:rsidP="007144C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44CD">
        <w:rPr>
          <w:sz w:val="28"/>
          <w:szCs w:val="28"/>
        </w:rPr>
        <w:t xml:space="preserve">Основным принципом государственного строя по новой </w:t>
      </w:r>
      <w:r w:rsidR="004F003D" w:rsidRPr="007144CD">
        <w:rPr>
          <w:sz w:val="28"/>
          <w:szCs w:val="28"/>
        </w:rPr>
        <w:t>К</w:t>
      </w:r>
      <w:r w:rsidRPr="007144CD">
        <w:rPr>
          <w:sz w:val="28"/>
          <w:szCs w:val="28"/>
        </w:rPr>
        <w:t>онституции</w:t>
      </w:r>
      <w:r w:rsidR="004F003D" w:rsidRPr="007144C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95 г"/>
        </w:smartTagPr>
        <w:r w:rsidR="004F003D" w:rsidRPr="007144CD">
          <w:rPr>
            <w:sz w:val="28"/>
            <w:szCs w:val="28"/>
          </w:rPr>
          <w:t>1795 г</w:t>
        </w:r>
      </w:smartTag>
      <w:r w:rsidR="004F003D" w:rsidRPr="007144CD">
        <w:rPr>
          <w:sz w:val="28"/>
          <w:szCs w:val="28"/>
        </w:rPr>
        <w:t>.</w:t>
      </w:r>
      <w:r w:rsidRPr="007144CD">
        <w:rPr>
          <w:sz w:val="28"/>
          <w:szCs w:val="28"/>
        </w:rPr>
        <w:t xml:space="preserve"> было представительное правление и разделение властей. Высшим органом законодательной власти объявлялся Законодательный корпус, состоящий из 2-х палат: Верхней </w:t>
      </w:r>
      <w:r w:rsidR="004F003D" w:rsidRPr="007144CD">
        <w:rPr>
          <w:sz w:val="28"/>
          <w:szCs w:val="28"/>
        </w:rPr>
        <w:t>–</w:t>
      </w:r>
      <w:r w:rsidRPr="007144CD">
        <w:rPr>
          <w:sz w:val="28"/>
          <w:szCs w:val="28"/>
        </w:rPr>
        <w:t xml:space="preserve"> Совета старейшин и Нижней </w:t>
      </w:r>
      <w:r w:rsidR="004F003D" w:rsidRPr="007144CD">
        <w:rPr>
          <w:sz w:val="28"/>
          <w:szCs w:val="28"/>
        </w:rPr>
        <w:t>–</w:t>
      </w:r>
      <w:r w:rsidRPr="007144CD">
        <w:rPr>
          <w:sz w:val="28"/>
          <w:szCs w:val="28"/>
        </w:rPr>
        <w:t xml:space="preserve"> Совета пятисот. Нижняя палата составляла законопроекты, которые затем утверждались или отклонялись Советом старейшин. </w:t>
      </w:r>
      <w:r w:rsidR="004F003D" w:rsidRPr="007144CD">
        <w:rPr>
          <w:sz w:val="28"/>
          <w:szCs w:val="28"/>
        </w:rPr>
        <w:t>Новой Конституцией у</w:t>
      </w:r>
      <w:r w:rsidRPr="007144CD">
        <w:rPr>
          <w:sz w:val="28"/>
          <w:szCs w:val="28"/>
        </w:rPr>
        <w:t>станавливались двухстепенные выборы. Вначале избиратели</w:t>
      </w:r>
      <w:r w:rsidR="004F003D" w:rsidRPr="007144CD">
        <w:rPr>
          <w:sz w:val="28"/>
          <w:szCs w:val="28"/>
        </w:rPr>
        <w:t xml:space="preserve"> –</w:t>
      </w:r>
      <w:r w:rsidRPr="007144CD">
        <w:rPr>
          <w:sz w:val="28"/>
          <w:szCs w:val="28"/>
        </w:rPr>
        <w:t xml:space="preserve"> мужчины от 21 года, уплатившие прямой налог и проживающие в одном месте не менее года, избирали выборщиков. Выборщики затем избирали членов Законодательного корпуса и высших судебных органов. Исполнительная власть вручалась Директории в составе 5 членов, назначаемых Советом старейшин из кандидатов, выдвинутых Советом пятисот. </w:t>
      </w:r>
      <w:r w:rsidR="000F1B84" w:rsidRPr="007144CD">
        <w:rPr>
          <w:sz w:val="28"/>
          <w:szCs w:val="28"/>
        </w:rPr>
        <w:t>Председательские функции члены Директории осуществляли по очереди. Однако это не способствовало укреплению демократических коллегиальных принципов правления, а наоборот, привело к концентрации власти в одних руках. Масштабы процветавшей коррупции усугубляли экономический кризис в стране и в сочетании с непоследовательной политикой правительства привели к новому перевороту.</w:t>
      </w:r>
    </w:p>
    <w:p w:rsidR="000F1B84" w:rsidRPr="00F24DC3" w:rsidRDefault="000F1B84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Французская революция развивалась по восходящей линии. Ее наивысшей точкой стала якобинская республика. Якобинцы решили основной вопрос революции – уничтожение всех феодальных пережитков в сельском хозяйстве. Однако перерождение якобинской республики в диктатуру стало причиной ее падения. Далее развитие Великой Французской революции пошло по нисходящей, вплоть до установления личной диктатуры.</w:t>
      </w:r>
    </w:p>
    <w:p w:rsidR="00F0654D" w:rsidRPr="00F24DC3" w:rsidRDefault="00F0654D" w:rsidP="00F24D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E6F89" w:rsidRPr="00F24DC3" w:rsidRDefault="007E6F89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2. </w:t>
      </w:r>
      <w:r w:rsidR="00C41A60" w:rsidRPr="00F24DC3">
        <w:rPr>
          <w:sz w:val="28"/>
          <w:szCs w:val="28"/>
        </w:rPr>
        <w:t>ПЕРЕВОРОТ НАПОЛЕОНА БОНАПАРТА, ОФОРМЛЕНИЕ И РАЗВИТИЕ ЕГО РЕЖИМА</w:t>
      </w:r>
    </w:p>
    <w:p w:rsidR="000F1B84" w:rsidRPr="00F24DC3" w:rsidRDefault="000F1B84" w:rsidP="00F24DC3">
      <w:pPr>
        <w:spacing w:line="360" w:lineRule="auto"/>
        <w:ind w:firstLine="709"/>
        <w:jc w:val="both"/>
        <w:rPr>
          <w:sz w:val="28"/>
          <w:szCs w:val="28"/>
        </w:rPr>
      </w:pPr>
    </w:p>
    <w:p w:rsidR="00C06D20" w:rsidRPr="007144CD" w:rsidRDefault="000F1B84" w:rsidP="007144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144CD">
        <w:rPr>
          <w:sz w:val="28"/>
          <w:szCs w:val="28"/>
        </w:rPr>
        <w:t xml:space="preserve">Государственный переворот, совершенный 9 ноября </w:t>
      </w:r>
      <w:smartTag w:uri="urn:schemas-microsoft-com:office:smarttags" w:element="metricconverter">
        <w:smartTagPr>
          <w:attr w:name="ProductID" w:val="1799 г"/>
        </w:smartTagPr>
        <w:r w:rsidRPr="007144CD">
          <w:rPr>
            <w:sz w:val="28"/>
            <w:szCs w:val="28"/>
          </w:rPr>
          <w:t>1799 г</w:t>
        </w:r>
      </w:smartTag>
      <w:r w:rsidRPr="007144CD">
        <w:rPr>
          <w:sz w:val="28"/>
          <w:szCs w:val="28"/>
        </w:rPr>
        <w:t xml:space="preserve">. республики при определяющем влиянии генерала Наполеона Бонапарта, произошел в обстановке широкого общественного недовольства коррупцией, разгулом спекуляции, в которые оказались вовлеченными члены правительства. Кризис создавал благоприятные условия для нового революционного взрыва либо для реставрации монархии. Само правительство совершило ряд непопулярных и ошибочных акций. Оно довольно непоследовательно то обрушивало преследования на якобинцев, то выступало против дворян-эмигрантов и не присягнувших светскому режиму католических священников. </w:t>
      </w:r>
      <w:r w:rsidR="00F0654D" w:rsidRPr="007144CD">
        <w:rPr>
          <w:sz w:val="28"/>
          <w:szCs w:val="28"/>
        </w:rPr>
        <w:t>Оно же пыталось отменить высоки</w:t>
      </w:r>
      <w:r w:rsidRPr="007144CD">
        <w:rPr>
          <w:sz w:val="28"/>
          <w:szCs w:val="28"/>
        </w:rPr>
        <w:t>е</w:t>
      </w:r>
      <w:r w:rsidR="00F0654D" w:rsidRPr="007144CD">
        <w:rPr>
          <w:sz w:val="28"/>
          <w:szCs w:val="28"/>
        </w:rPr>
        <w:t xml:space="preserve"> </w:t>
      </w:r>
      <w:r w:rsidRPr="007144CD">
        <w:rPr>
          <w:sz w:val="28"/>
          <w:szCs w:val="28"/>
        </w:rPr>
        <w:t>налоги на богатых, уравняв при этом банкиров со спекулянтами. В силу этих явных промахов и непоследовательностей недовольство режимом выросло и упрочилось в самых различных общественных кругах, и в особенности в среде крупной буржуазии, желавшей более всего устойчивого и твердого режима властвования.</w:t>
      </w:r>
      <w:r w:rsidR="007144CD" w:rsidRPr="007144CD">
        <w:rPr>
          <w:sz w:val="28"/>
          <w:szCs w:val="28"/>
        </w:rPr>
        <w:t xml:space="preserve"> </w:t>
      </w:r>
      <w:r w:rsidRPr="007144CD">
        <w:rPr>
          <w:sz w:val="28"/>
          <w:szCs w:val="28"/>
        </w:rPr>
        <w:t>Переворот был произведен при содействии армии, которая затем стала стержневым элементом всей бюрократической и территориально-административной иерархии.</w:t>
      </w:r>
      <w:r w:rsidR="00C06D20" w:rsidRPr="007144CD">
        <w:rPr>
          <w:sz w:val="28"/>
          <w:szCs w:val="28"/>
        </w:rPr>
        <w:t xml:space="preserve"> Генерал Наполеон Бонапарт с помощью войск разогнал Законодательный корпус и упразднил Директорию. </w:t>
      </w:r>
      <w:r w:rsidR="00502A7F" w:rsidRPr="007144CD">
        <w:rPr>
          <w:sz w:val="28"/>
          <w:szCs w:val="28"/>
        </w:rPr>
        <w:t>Наполеон в силу своих природных дарований и при стечении благоприятных политических обстоятельств сумел стать выдающимся военачальником и незаурядным политиком.</w:t>
      </w:r>
      <w:r w:rsidR="007144CD" w:rsidRPr="007144CD">
        <w:rPr>
          <w:sz w:val="28"/>
          <w:szCs w:val="28"/>
        </w:rPr>
        <w:t xml:space="preserve"> </w:t>
      </w:r>
      <w:r w:rsidR="00BD238A" w:rsidRPr="007144CD">
        <w:rPr>
          <w:sz w:val="28"/>
          <w:szCs w:val="28"/>
        </w:rPr>
        <w:t>В целях упрочения поддержки армии Наполеон установил пенсии для раненых воинов, а также для солдатских вдов и сирот. В армии он зарекомендовал себя радикальным жестоким реформатором, что зафиксировано в его афоризмах «Дорогу талантам!» и «Каждого интенданта после трех месяцев службы можно смело расстреливать за казнокрадство».</w:t>
      </w:r>
      <w:bookmarkStart w:id="2" w:name="G3"/>
      <w:bookmarkEnd w:id="2"/>
      <w:r w:rsidR="007144CD" w:rsidRPr="007144CD">
        <w:rPr>
          <w:sz w:val="28"/>
          <w:szCs w:val="28"/>
        </w:rPr>
        <w:t xml:space="preserve"> </w:t>
      </w:r>
      <w:r w:rsidR="003777CC" w:rsidRPr="007144CD">
        <w:rPr>
          <w:sz w:val="28"/>
          <w:szCs w:val="28"/>
        </w:rPr>
        <w:t xml:space="preserve">Наполеоновская Конституция от 13 декабря </w:t>
      </w:r>
      <w:smartTag w:uri="urn:schemas-microsoft-com:office:smarttags" w:element="metricconverter">
        <w:smartTagPr>
          <w:attr w:name="ProductID" w:val="1799 г"/>
        </w:smartTagPr>
        <w:r w:rsidR="003777CC" w:rsidRPr="007144CD">
          <w:rPr>
            <w:sz w:val="28"/>
            <w:szCs w:val="28"/>
          </w:rPr>
          <w:t>1799 г</w:t>
        </w:r>
      </w:smartTag>
      <w:r w:rsidR="003777CC" w:rsidRPr="007144CD">
        <w:rPr>
          <w:sz w:val="28"/>
          <w:szCs w:val="28"/>
        </w:rPr>
        <w:t xml:space="preserve">. оказалась самой краткой из всех. В ней всего 95 статей по сравнению с 377 статьями и Декларацией прав и обязанностей термидорианской Конституции от 22 августа </w:t>
      </w:r>
      <w:smartTag w:uri="urn:schemas-microsoft-com:office:smarttags" w:element="metricconverter">
        <w:smartTagPr>
          <w:attr w:name="ProductID" w:val="1795 г"/>
        </w:smartTagPr>
        <w:r w:rsidR="003777CC" w:rsidRPr="007144CD">
          <w:rPr>
            <w:sz w:val="28"/>
            <w:szCs w:val="28"/>
          </w:rPr>
          <w:t>1795 г</w:t>
        </w:r>
      </w:smartTag>
      <w:r w:rsidR="003777CC" w:rsidRPr="007144CD">
        <w:rPr>
          <w:sz w:val="28"/>
          <w:szCs w:val="28"/>
        </w:rPr>
        <w:t>., 124 статьями якобинской Конституции</w:t>
      </w:r>
      <w:r w:rsidR="009B07AC" w:rsidRPr="007144CD">
        <w:rPr>
          <w:sz w:val="28"/>
          <w:szCs w:val="28"/>
        </w:rPr>
        <w:t xml:space="preserve"> </w:t>
      </w:r>
      <w:r w:rsidR="003777CC" w:rsidRPr="007144CD">
        <w:rPr>
          <w:sz w:val="28"/>
          <w:szCs w:val="28"/>
        </w:rPr>
        <w:t xml:space="preserve">от 24 июля </w:t>
      </w:r>
      <w:smartTag w:uri="urn:schemas-microsoft-com:office:smarttags" w:element="metricconverter">
        <w:smartTagPr>
          <w:attr w:name="ProductID" w:val="1793 г"/>
        </w:smartTagPr>
        <w:r w:rsidR="003777CC" w:rsidRPr="007144CD">
          <w:rPr>
            <w:sz w:val="28"/>
            <w:szCs w:val="28"/>
          </w:rPr>
          <w:t>1793 г</w:t>
        </w:r>
      </w:smartTag>
      <w:r w:rsidR="003777CC" w:rsidRPr="007144CD">
        <w:rPr>
          <w:sz w:val="28"/>
          <w:szCs w:val="28"/>
        </w:rPr>
        <w:t xml:space="preserve">. и весьма объемной первой Конституцией от 3 сентября </w:t>
      </w:r>
      <w:smartTag w:uri="urn:schemas-microsoft-com:office:smarttags" w:element="metricconverter">
        <w:smartTagPr>
          <w:attr w:name="ProductID" w:val="1791 г"/>
        </w:smartTagPr>
        <w:r w:rsidR="003777CC" w:rsidRPr="007144CD">
          <w:rPr>
            <w:sz w:val="28"/>
            <w:szCs w:val="28"/>
          </w:rPr>
          <w:t>1791 г</w:t>
        </w:r>
      </w:smartTag>
      <w:r w:rsidR="003777CC" w:rsidRPr="007144CD">
        <w:rPr>
          <w:sz w:val="28"/>
          <w:szCs w:val="28"/>
        </w:rPr>
        <w:t>. с Декларацией прав и 230 статьями. Она была примерно на 1/8 меньше термидорианской по общему объему.</w:t>
      </w:r>
      <w:r w:rsidR="007144CD" w:rsidRPr="007144CD">
        <w:rPr>
          <w:sz w:val="28"/>
          <w:szCs w:val="28"/>
        </w:rPr>
        <w:t xml:space="preserve"> </w:t>
      </w:r>
      <w:r w:rsidR="00C06D20" w:rsidRPr="007144CD">
        <w:rPr>
          <w:sz w:val="28"/>
          <w:szCs w:val="28"/>
        </w:rPr>
        <w:t xml:space="preserve">Конституция </w:t>
      </w:r>
      <w:smartTag w:uri="urn:schemas-microsoft-com:office:smarttags" w:element="metricconverter">
        <w:smartTagPr>
          <w:attr w:name="ProductID" w:val="1799 г"/>
        </w:smartTagPr>
        <w:r w:rsidR="00C06D20" w:rsidRPr="007144CD">
          <w:rPr>
            <w:sz w:val="28"/>
            <w:szCs w:val="28"/>
          </w:rPr>
          <w:t>1799 г</w:t>
        </w:r>
      </w:smartTag>
      <w:r w:rsidR="00C06D20" w:rsidRPr="007144CD">
        <w:rPr>
          <w:sz w:val="28"/>
          <w:szCs w:val="28"/>
        </w:rPr>
        <w:t xml:space="preserve">. юридически закрепила новый режим. Эта республиканская конституция не была ратифицирована законодательным органом власти, а утверждалась по итогам плебисцита, проходившего под жестким государственным контролем. Основными чертами нового государственного строя стали: верховенство правительства и представительство по плебисциту, т. е. всенародному голосованию. </w:t>
      </w:r>
    </w:p>
    <w:p w:rsidR="00C53FF1" w:rsidRPr="00525408" w:rsidRDefault="00A1045F" w:rsidP="0052540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5408">
        <w:rPr>
          <w:sz w:val="28"/>
          <w:szCs w:val="28"/>
        </w:rPr>
        <w:t>Основным стержнем новой конституционной системы становилось правительство в виде коллегии трех консулов. Однако оно не являлось коллегиальным органом, так как первый консул обладал исключительными полномочиями. Консулы избирались на 10 лет и имели право на повторное избрание. Эти должности закреплялись за конкретными лицами (ст. 39): первого консула – за Бонапартом, второго – за Комбасересом (бывшим министром юстиции), третьего – за Лебреном (бывшим членом комиссии Совета старейшин). Статья 41-я законодательно закрепила преимущества первого консула империи. Только он мог обнародовать законы, назначать и отзывать министров, внешних представителей, командующих армией, судей без права отстранения их от должности. Второй и третий консулы имели лишь право совещательного голоса (ст. 42).</w:t>
      </w:r>
      <w:r w:rsidR="00525408" w:rsidRPr="00525408">
        <w:rPr>
          <w:sz w:val="28"/>
          <w:szCs w:val="28"/>
        </w:rPr>
        <w:t xml:space="preserve"> </w:t>
      </w:r>
      <w:r w:rsidRPr="00525408">
        <w:rPr>
          <w:sz w:val="28"/>
          <w:szCs w:val="28"/>
        </w:rPr>
        <w:t xml:space="preserve">Законодательный процесс теперь осуществлялся рядом органов, что способствовало ослаблению потенциальной оппозиции со стороны законодательной власти. </w:t>
      </w:r>
      <w:r w:rsidR="00C06D20" w:rsidRPr="00525408">
        <w:rPr>
          <w:sz w:val="28"/>
          <w:szCs w:val="28"/>
        </w:rPr>
        <w:t xml:space="preserve">Как органы законодательной власти учреждались Государственный совет, Трибунал, Законодательный корпус и Охранительный сенат. </w:t>
      </w:r>
      <w:r w:rsidR="00C53FF1" w:rsidRPr="00525408">
        <w:rPr>
          <w:sz w:val="28"/>
          <w:szCs w:val="28"/>
        </w:rPr>
        <w:t>Все эти органы не имели самостоятельного значения и лишь маскировали единовластие первого консула.</w:t>
      </w:r>
    </w:p>
    <w:p w:rsidR="00C53FF1" w:rsidRPr="00F24DC3" w:rsidRDefault="00435839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Государственный</w:t>
      </w:r>
      <w:r w:rsidR="00C53FF1" w:rsidRPr="00F24DC3">
        <w:rPr>
          <w:sz w:val="28"/>
          <w:szCs w:val="28"/>
        </w:rPr>
        <w:t xml:space="preserve"> совет готовил законопроекты по указанию правительства, а затем они поступали в Трибунат и лишь потом в Законодательный корпус. Важным органом власти становился Сенат. 24 сенатора, которым было более 40 лет, избирались пожизненно (ст.15). При введении конституции в действие было назначено 25 сенаторов, которые в течение 10 л</w:t>
      </w:r>
      <w:r w:rsidR="009B07AC" w:rsidRPr="00F24DC3">
        <w:rPr>
          <w:sz w:val="28"/>
          <w:szCs w:val="28"/>
        </w:rPr>
        <w:t>ет должны были увеличивать свой</w:t>
      </w:r>
      <w:r w:rsidR="00C53FF1" w:rsidRPr="00F24DC3">
        <w:rPr>
          <w:sz w:val="28"/>
          <w:szCs w:val="28"/>
        </w:rPr>
        <w:t xml:space="preserve"> состав до 80 человек. Ст. 20 давала право Сенату избирать Законодательный корпус, Трибунат, консулов и ряд других высших должностных лиц. Сенат мог объявить неконституционным акт, направленный ему Трибунатом или правительством.</w:t>
      </w:r>
    </w:p>
    <w:p w:rsidR="00C53FF1" w:rsidRPr="00F24DC3" w:rsidRDefault="00C53FF1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Помимо Сената законодательная власть была сосредоточена в Трибунате. Он состоял из 100 человек не моложе 25 лет (ст. 27), которые назначались Сенатом. Трибунат мог одобрить или отвергнуть предложенный законопроект в результате его обсуждения на своих заседаниях. После обсуждения в Трибунате законопроекты поступали в Законодательный корпус</w:t>
      </w:r>
      <w:r w:rsidR="009B07AC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 xml:space="preserve">(ст. 34). Он также назначался Сенатом в составе 300 членов, достигших 30 лет. Одна пятая состава обновлялась ежегодно. Участником законотворческого процесса был и Государственный совет, члены которого назначались первым консулом. Главной задачей этого органа власти была разработка законопроектов. Таким образом, законодательная власть </w:t>
      </w:r>
      <w:r w:rsidR="00435839" w:rsidRPr="00F24DC3">
        <w:rPr>
          <w:sz w:val="28"/>
          <w:szCs w:val="28"/>
        </w:rPr>
        <w:t>превращалась</w:t>
      </w:r>
      <w:r w:rsidRPr="00F24DC3">
        <w:rPr>
          <w:sz w:val="28"/>
          <w:szCs w:val="28"/>
        </w:rPr>
        <w:t xml:space="preserve"> в придаток авторитарной системы.</w:t>
      </w:r>
    </w:p>
    <w:p w:rsidR="0022466F" w:rsidRPr="00F24DC3" w:rsidRDefault="0022466F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Наполеон включил в госаппарат и католическую церковь, позаботившись еще в </w:t>
      </w:r>
      <w:smartTag w:uri="urn:schemas-microsoft-com:office:smarttags" w:element="metricconverter">
        <w:smartTagPr>
          <w:attr w:name="ProductID" w:val="1801 г"/>
        </w:smartTagPr>
        <w:r w:rsidRPr="00F24DC3">
          <w:rPr>
            <w:sz w:val="28"/>
            <w:szCs w:val="28"/>
          </w:rPr>
          <w:t>1801 г</w:t>
        </w:r>
      </w:smartTag>
      <w:r w:rsidRPr="00F24DC3">
        <w:rPr>
          <w:sz w:val="28"/>
          <w:szCs w:val="28"/>
        </w:rPr>
        <w:t xml:space="preserve">. о подписании с папой римским особого соглашения, где было сказано, что католицизм </w:t>
      </w:r>
      <w:r w:rsidRPr="00F24DC3">
        <w:rPr>
          <w:iCs/>
          <w:sz w:val="28"/>
          <w:szCs w:val="28"/>
        </w:rPr>
        <w:t xml:space="preserve">является </w:t>
      </w:r>
      <w:r w:rsidRPr="00F24DC3">
        <w:rPr>
          <w:sz w:val="28"/>
          <w:szCs w:val="28"/>
        </w:rPr>
        <w:t>религией «подавляющего большинства французов». Государство взяло священников на свое содержание, а они присягали на верность первому консулу, а затем императору французов.</w:t>
      </w:r>
    </w:p>
    <w:p w:rsidR="00897321" w:rsidRPr="00F24DC3" w:rsidRDefault="00897321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Французская армия была превращена из национальной в корпоративную (профессиональную и цезаристскую). С </w:t>
      </w:r>
      <w:smartTag w:uri="urn:schemas-microsoft-com:office:smarttags" w:element="metricconverter">
        <w:smartTagPr>
          <w:attr w:name="ProductID" w:val="1800 г"/>
        </w:smartTagPr>
        <w:r w:rsidRPr="00F24DC3">
          <w:rPr>
            <w:sz w:val="28"/>
            <w:szCs w:val="28"/>
          </w:rPr>
          <w:t>1800 г</w:t>
        </w:r>
      </w:smartTag>
      <w:r w:rsidRPr="00F24DC3">
        <w:rPr>
          <w:sz w:val="28"/>
          <w:szCs w:val="28"/>
        </w:rPr>
        <w:t xml:space="preserve">. введена система найма людей </w:t>
      </w:r>
      <w:r w:rsidRPr="00F24DC3">
        <w:rPr>
          <w:iCs/>
          <w:sz w:val="28"/>
          <w:szCs w:val="28"/>
        </w:rPr>
        <w:t xml:space="preserve">для </w:t>
      </w:r>
      <w:r w:rsidRPr="00F24DC3">
        <w:rPr>
          <w:sz w:val="28"/>
          <w:szCs w:val="28"/>
        </w:rPr>
        <w:t xml:space="preserve">службы в армии вместо богатых и знатных (уклонение от налога кровью). За счет новой наполеоновской аристократии обновлялся офицерский состав – создавались привилегированные подразделения гренадеров, драгунов и др. С 1800 по </w:t>
      </w:r>
      <w:smartTag w:uri="urn:schemas-microsoft-com:office:smarttags" w:element="metricconverter">
        <w:smartTagPr>
          <w:attr w:name="ProductID" w:val="1815 г"/>
        </w:smartTagPr>
        <w:r w:rsidRPr="00F24DC3">
          <w:rPr>
            <w:sz w:val="28"/>
            <w:szCs w:val="28"/>
          </w:rPr>
          <w:t>1815 г</w:t>
        </w:r>
      </w:smartTag>
      <w:r w:rsidRPr="00F24DC3">
        <w:rPr>
          <w:sz w:val="28"/>
          <w:szCs w:val="28"/>
        </w:rPr>
        <w:t>. на службу было призвано 3153 тыс., а погибло больше половины – около 1750 тыс. человек.</w:t>
      </w:r>
    </w:p>
    <w:p w:rsidR="00195F91" w:rsidRPr="00F24DC3" w:rsidRDefault="00195F91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Согласно комментарию М. Прело, наполеоновские институты непрестанно подвергались изменениям, на практике применялись весьма ограниченно и никогда не носили реального характера. Созданные сознательно в большом количестве, они не были обременены делами, а требования, к ним предъявляемые, были и того меньше. Первоначально все учреждения государственной власти создавались без всякого участия избирателей. Это была рыхлая</w:t>
      </w:r>
      <w:r w:rsidR="00944198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и малоэффективная структура учреждений. По его замечанию, «в Трибунат вошли люди, любящие поговорить и склонные к шумливости, в законодательный корпус – утомленные жизнью и к тому же малоизвестные, а в Сенат – лица той же категории, только более высокого ранга». У всех участников этих учреждений наблюдалось, по словам Прело, какое-то ощущение ненужности выполняемой работы</w:t>
      </w:r>
      <w:r w:rsidRPr="00F24DC3">
        <w:rPr>
          <w:rStyle w:val="a9"/>
          <w:sz w:val="28"/>
          <w:szCs w:val="28"/>
        </w:rPr>
        <w:footnoteReference w:id="1"/>
      </w:r>
      <w:r w:rsidRPr="00F24DC3">
        <w:rPr>
          <w:sz w:val="28"/>
          <w:szCs w:val="28"/>
        </w:rPr>
        <w:t>.</w:t>
      </w:r>
    </w:p>
    <w:p w:rsidR="00CB61EE" w:rsidRPr="00566B3D" w:rsidRDefault="00C06D20" w:rsidP="00566B3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66B3D">
        <w:rPr>
          <w:sz w:val="28"/>
          <w:szCs w:val="28"/>
        </w:rPr>
        <w:t xml:space="preserve">Существенно изменилось избирательное право. Все мужчины, имеющие гражданство, участвовали в выборах по коммунам. Избранию подлежала 1/10 часть граждан коммуны. Эти лица избирали из своего состава следующую 1/10 часть. Аналогичным образом избиралась 1/10 часть по «департаментскому списку» и далее по «национальному списку». Лица, включенные в эти списки, назначались вышестоящими чиновниками на вакантные должности в государственном аппарате соответствующего уровня. Такая система получила название «представительство по плебисциту». Упраздняется выборное местное самоуправление. Вся полнота власти в департаменте вручается назначаемому правительством префекту, а в дистрикте </w:t>
      </w:r>
      <w:r w:rsidR="00435839" w:rsidRPr="00566B3D">
        <w:rPr>
          <w:sz w:val="28"/>
          <w:szCs w:val="28"/>
        </w:rPr>
        <w:t>–</w:t>
      </w:r>
      <w:r w:rsidRPr="00566B3D">
        <w:rPr>
          <w:sz w:val="28"/>
          <w:szCs w:val="28"/>
        </w:rPr>
        <w:t xml:space="preserve"> супрефекту. Так же назначались мэры и члены совещательных советов коммун и городов. </w:t>
      </w:r>
      <w:r w:rsidR="00435839" w:rsidRPr="00566B3D">
        <w:rPr>
          <w:sz w:val="28"/>
          <w:szCs w:val="28"/>
        </w:rPr>
        <w:t>Была у</w:t>
      </w:r>
      <w:r w:rsidRPr="00566B3D">
        <w:rPr>
          <w:sz w:val="28"/>
          <w:szCs w:val="28"/>
        </w:rPr>
        <w:t>становлена строгая иерархическая подчиненность всех должностных лиц 1-му консулу.</w:t>
      </w:r>
      <w:r w:rsidR="00566B3D" w:rsidRPr="00566B3D">
        <w:rPr>
          <w:sz w:val="28"/>
          <w:szCs w:val="28"/>
        </w:rPr>
        <w:t xml:space="preserve"> </w:t>
      </w:r>
      <w:r w:rsidR="00CB61EE" w:rsidRPr="00566B3D">
        <w:rPr>
          <w:sz w:val="28"/>
          <w:szCs w:val="28"/>
        </w:rPr>
        <w:t>В тексте конституции отсутствовал раздел о политических правах граждан, и упоминалось лишь о праве индивидуальных петиций, адресованных всем органам власти. В разделе «Общие положения» провозглашалась неприкосновенность жилища, содержались некоторые гарантии от произвольного ареста.</w:t>
      </w:r>
    </w:p>
    <w:p w:rsidR="00376395" w:rsidRPr="00F24DC3" w:rsidRDefault="00195F91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Опираясь на армию, чиновничество и поддержку разбогатевших слоев общества, Бонапарт подготовил почву для еще большего упрочения своей личной власти.</w:t>
      </w:r>
      <w:r w:rsidR="00C06D20" w:rsidRPr="00F24DC3">
        <w:rPr>
          <w:sz w:val="28"/>
          <w:szCs w:val="28"/>
        </w:rPr>
        <w:t xml:space="preserve"> </w:t>
      </w:r>
      <w:r w:rsidR="00376395" w:rsidRPr="00F24DC3">
        <w:rPr>
          <w:sz w:val="28"/>
          <w:szCs w:val="28"/>
        </w:rPr>
        <w:t xml:space="preserve">Режим единоличной власти складывался постепенно, пройдя несколько этапов в процессе своего становления и легитимного закрепления. После Амьенского мира Наполеон стал добиваться пожизненного консульства. Тогда Сенат не одобрил это предложение. Сенатус-консультом от 8 мая </w:t>
      </w:r>
      <w:smartTag w:uri="urn:schemas-microsoft-com:office:smarttags" w:element="metricconverter">
        <w:smartTagPr>
          <w:attr w:name="ProductID" w:val="1802 г"/>
        </w:smartTagPr>
        <w:r w:rsidR="00376395" w:rsidRPr="00F24DC3">
          <w:rPr>
            <w:sz w:val="28"/>
            <w:szCs w:val="28"/>
          </w:rPr>
          <w:t>1802 г</w:t>
        </w:r>
      </w:smartTag>
      <w:r w:rsidR="00376395" w:rsidRPr="00F24DC3">
        <w:rPr>
          <w:sz w:val="28"/>
          <w:szCs w:val="28"/>
        </w:rPr>
        <w:t xml:space="preserve">. Наполеон был избран первым консулом еще на 10 лет после окончания первого срока избрания (т.е. до конца </w:t>
      </w:r>
      <w:smartTag w:uri="urn:schemas-microsoft-com:office:smarttags" w:element="metricconverter">
        <w:smartTagPr>
          <w:attr w:name="ProductID" w:val="1819 г"/>
        </w:smartTagPr>
        <w:r w:rsidR="00376395" w:rsidRPr="00F24DC3">
          <w:rPr>
            <w:sz w:val="28"/>
            <w:szCs w:val="28"/>
          </w:rPr>
          <w:t>1819 г</w:t>
        </w:r>
      </w:smartTag>
      <w:r w:rsidR="00376395" w:rsidRPr="00F24DC3">
        <w:rPr>
          <w:sz w:val="28"/>
          <w:szCs w:val="28"/>
        </w:rPr>
        <w:t>.). Тогда по решению трех консулов был проведен плебисцит</w:t>
      </w:r>
      <w:r w:rsidRPr="00F24DC3">
        <w:rPr>
          <w:sz w:val="28"/>
          <w:szCs w:val="28"/>
        </w:rPr>
        <w:t xml:space="preserve"> под строгим контролем полиции</w:t>
      </w:r>
      <w:r w:rsidR="00376395" w:rsidRPr="00F24DC3">
        <w:rPr>
          <w:sz w:val="28"/>
          <w:szCs w:val="28"/>
        </w:rPr>
        <w:t xml:space="preserve">, на который вынесли вопрос: «Следует ли Наполеону Бонапарту быть пожизненным консулом?». По итогам плебисцита Наполеон был объявлен пожизненным консулом, а согласно Органическому сенатус-консульту </w:t>
      </w:r>
      <w:smartTag w:uri="urn:schemas-microsoft-com:office:smarttags" w:element="metricconverter">
        <w:smartTagPr>
          <w:attr w:name="ProductID" w:val="1804 г"/>
        </w:smartTagPr>
        <w:r w:rsidR="00376395" w:rsidRPr="00F24DC3">
          <w:rPr>
            <w:sz w:val="28"/>
            <w:szCs w:val="28"/>
          </w:rPr>
          <w:t>1804 г</w:t>
        </w:r>
      </w:smartTag>
      <w:r w:rsidR="00376395" w:rsidRPr="00F24DC3">
        <w:rPr>
          <w:sz w:val="28"/>
          <w:szCs w:val="28"/>
        </w:rPr>
        <w:t>. он становится императором</w:t>
      </w:r>
      <w:r w:rsidRPr="00F24DC3">
        <w:rPr>
          <w:sz w:val="28"/>
          <w:szCs w:val="28"/>
        </w:rPr>
        <w:t xml:space="preserve"> Наполеоном </w:t>
      </w:r>
      <w:r w:rsidRPr="00F24DC3">
        <w:rPr>
          <w:sz w:val="28"/>
          <w:szCs w:val="28"/>
          <w:lang w:val="en-US"/>
        </w:rPr>
        <w:t>I</w:t>
      </w:r>
      <w:r w:rsidR="00376395" w:rsidRPr="00F24DC3">
        <w:rPr>
          <w:sz w:val="28"/>
          <w:szCs w:val="28"/>
        </w:rPr>
        <w:t>. Первый раздел этого документа вводил в оборот титул «император», хотя здесь же говорилось о республиканской форме правления.</w:t>
      </w:r>
      <w:r w:rsidR="007544D7" w:rsidRPr="00F24DC3">
        <w:rPr>
          <w:sz w:val="28"/>
          <w:szCs w:val="28"/>
        </w:rPr>
        <w:t xml:space="preserve"> С этого момента термин «республика» нес не больше смысла, чем в свое время в императорском Риме.</w:t>
      </w:r>
      <w:r w:rsidR="000257E7">
        <w:rPr>
          <w:sz w:val="28"/>
          <w:szCs w:val="28"/>
        </w:rPr>
        <w:t xml:space="preserve"> </w:t>
      </w:r>
      <w:r w:rsidR="00376395" w:rsidRPr="00F24DC3">
        <w:rPr>
          <w:sz w:val="28"/>
          <w:szCs w:val="28"/>
        </w:rPr>
        <w:t>Второй раздел провозгласил принцип наследования императорского титула и должности в порядке первородства с постоянным исключением женщин.</w:t>
      </w:r>
      <w:r w:rsidRPr="00F24DC3">
        <w:rPr>
          <w:sz w:val="28"/>
          <w:szCs w:val="28"/>
        </w:rPr>
        <w:t xml:space="preserve"> </w:t>
      </w:r>
    </w:p>
    <w:p w:rsidR="00D53473" w:rsidRPr="00F24DC3" w:rsidRDefault="00376395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После принятия Органического сенатус-консульта </w:t>
      </w:r>
      <w:smartTag w:uri="urn:schemas-microsoft-com:office:smarttags" w:element="metricconverter">
        <w:smartTagPr>
          <w:attr w:name="ProductID" w:val="1804 г"/>
        </w:smartTagPr>
        <w:r w:rsidRPr="00F24DC3">
          <w:rPr>
            <w:sz w:val="28"/>
            <w:szCs w:val="28"/>
          </w:rPr>
          <w:t>1804 г</w:t>
        </w:r>
      </w:smartTag>
      <w:r w:rsidRPr="00F24DC3">
        <w:rPr>
          <w:sz w:val="28"/>
          <w:szCs w:val="28"/>
        </w:rPr>
        <w:t xml:space="preserve">. реформированию подвергся Сенат, в состав которого теперь должны были входить французские принцы с 18-летнего возраста, высшие сановники, лица, назначенные императором, а также 80 членов по выбору самого Сената из списка, предложенного императором. Законодательный корпус получил право обсуждения законопроектов, что снизило значение Трибуната. В </w:t>
      </w:r>
      <w:smartTag w:uri="urn:schemas-microsoft-com:office:smarttags" w:element="metricconverter">
        <w:smartTagPr>
          <w:attr w:name="ProductID" w:val="1807 г"/>
        </w:smartTagPr>
        <w:r w:rsidRPr="00F24DC3">
          <w:rPr>
            <w:sz w:val="28"/>
            <w:szCs w:val="28"/>
          </w:rPr>
          <w:t>1807 г</w:t>
        </w:r>
      </w:smartTag>
      <w:r w:rsidRPr="00F24DC3">
        <w:rPr>
          <w:sz w:val="28"/>
          <w:szCs w:val="28"/>
        </w:rPr>
        <w:t>. он был полностью ликвидирован.</w:t>
      </w:r>
      <w:r w:rsidR="000257E7">
        <w:rPr>
          <w:sz w:val="28"/>
          <w:szCs w:val="28"/>
        </w:rPr>
        <w:t xml:space="preserve"> </w:t>
      </w:r>
      <w:r w:rsidR="00C41A60" w:rsidRPr="00F24DC3">
        <w:rPr>
          <w:sz w:val="28"/>
          <w:szCs w:val="28"/>
        </w:rPr>
        <w:t>К концу правления Наполеона возникло 12 министерств, причем большая их часть была связана с проведением фискальной, военной и карательной политики. Это правительство назначало префектов в департаменты и супрефектов и мэров в дистрикты и коммуны. Выборные местные советы (муниципальные, общинные, общесословные имели лишь совещательные полномочия, их решения подлежали визированию администратора соответствующего уровня – чиновника из центра</w:t>
      </w:r>
      <w:r w:rsidR="008B59B2" w:rsidRPr="00F24DC3">
        <w:rPr>
          <w:sz w:val="28"/>
          <w:szCs w:val="28"/>
        </w:rPr>
        <w:t>)</w:t>
      </w:r>
      <w:r w:rsidR="00C41A60" w:rsidRPr="00F24DC3">
        <w:rPr>
          <w:sz w:val="28"/>
          <w:szCs w:val="28"/>
        </w:rPr>
        <w:t>.</w:t>
      </w:r>
      <w:r w:rsidR="000257E7">
        <w:rPr>
          <w:sz w:val="28"/>
          <w:szCs w:val="28"/>
        </w:rPr>
        <w:t xml:space="preserve"> </w:t>
      </w:r>
      <w:r w:rsidR="00855490" w:rsidRPr="00F24DC3">
        <w:rPr>
          <w:sz w:val="28"/>
          <w:szCs w:val="28"/>
        </w:rPr>
        <w:t xml:space="preserve">Период империи просуществовал во Франции до </w:t>
      </w:r>
      <w:smartTag w:uri="urn:schemas-microsoft-com:office:smarttags" w:element="metricconverter">
        <w:smartTagPr>
          <w:attr w:name="ProductID" w:val="1814 г"/>
        </w:smartTagPr>
        <w:r w:rsidR="00855490" w:rsidRPr="00F24DC3">
          <w:rPr>
            <w:sz w:val="28"/>
            <w:szCs w:val="28"/>
          </w:rPr>
          <w:t>1814 г</w:t>
        </w:r>
      </w:smartTag>
      <w:r w:rsidR="00855490" w:rsidRPr="00F24DC3">
        <w:rPr>
          <w:sz w:val="28"/>
          <w:szCs w:val="28"/>
        </w:rPr>
        <w:t xml:space="preserve">. Крах империи Наполеона был вызван военными </w:t>
      </w:r>
      <w:r w:rsidR="00DE64DA" w:rsidRPr="00F24DC3">
        <w:rPr>
          <w:sz w:val="28"/>
          <w:szCs w:val="28"/>
        </w:rPr>
        <w:t>поражениями его армии, что повл</w:t>
      </w:r>
      <w:r w:rsidR="00855490" w:rsidRPr="00F24DC3">
        <w:rPr>
          <w:sz w:val="28"/>
          <w:szCs w:val="28"/>
        </w:rPr>
        <w:t xml:space="preserve">екло спад промышленного производства, инфляцию, товарный дефицит, многочисленные появления социального недовольства </w:t>
      </w:r>
      <w:r w:rsidR="00DE64DA" w:rsidRPr="00F24DC3">
        <w:rPr>
          <w:sz w:val="28"/>
          <w:szCs w:val="28"/>
        </w:rPr>
        <w:t>и,</w:t>
      </w:r>
      <w:r w:rsidR="00855490" w:rsidRPr="00F24DC3">
        <w:rPr>
          <w:sz w:val="28"/>
          <w:szCs w:val="28"/>
        </w:rPr>
        <w:t xml:space="preserve"> в конечном </w:t>
      </w:r>
      <w:r w:rsidR="00DE64DA" w:rsidRPr="00F24DC3">
        <w:rPr>
          <w:sz w:val="28"/>
          <w:szCs w:val="28"/>
        </w:rPr>
        <w:t>счете,</w:t>
      </w:r>
      <w:r w:rsidR="00855490" w:rsidRPr="00F24DC3">
        <w:rPr>
          <w:sz w:val="28"/>
          <w:szCs w:val="28"/>
        </w:rPr>
        <w:t xml:space="preserve"> падение авторитета власти.</w:t>
      </w:r>
      <w:r w:rsidR="000257E7">
        <w:rPr>
          <w:sz w:val="28"/>
          <w:szCs w:val="28"/>
        </w:rPr>
        <w:t xml:space="preserve"> </w:t>
      </w:r>
      <w:r w:rsidR="00BE73EA" w:rsidRPr="00F24DC3">
        <w:rPr>
          <w:sz w:val="28"/>
          <w:szCs w:val="28"/>
        </w:rPr>
        <w:t xml:space="preserve">В условиях разгрома наполеоновской армии войсками европейских государств, в том числе и российских, Сенат 6 апреля </w:t>
      </w:r>
      <w:smartTag w:uri="urn:schemas-microsoft-com:office:smarttags" w:element="metricconverter">
        <w:smartTagPr>
          <w:attr w:name="ProductID" w:val="1814 г"/>
        </w:smartTagPr>
        <w:r w:rsidR="00BE73EA" w:rsidRPr="00F24DC3">
          <w:rPr>
            <w:sz w:val="28"/>
            <w:szCs w:val="28"/>
          </w:rPr>
          <w:t>1814 г</w:t>
        </w:r>
      </w:smartTag>
      <w:r w:rsidR="00BE73EA" w:rsidRPr="00F24DC3">
        <w:rPr>
          <w:sz w:val="28"/>
          <w:szCs w:val="28"/>
        </w:rPr>
        <w:t>. принял решение об отстранении Наполеона от власти и приглашении на французский престол Людовика XV</w:t>
      </w:r>
      <w:r w:rsidR="00BE73EA" w:rsidRPr="00F24DC3">
        <w:rPr>
          <w:sz w:val="28"/>
          <w:szCs w:val="28"/>
          <w:lang w:val="en-US"/>
        </w:rPr>
        <w:t>II</w:t>
      </w:r>
      <w:r w:rsidR="00BE73EA" w:rsidRPr="00F24DC3">
        <w:rPr>
          <w:sz w:val="28"/>
          <w:szCs w:val="28"/>
        </w:rPr>
        <w:t xml:space="preserve">I – брата казненного во </w:t>
      </w:r>
      <w:r w:rsidR="00BE73EA" w:rsidRPr="00F24DC3">
        <w:rPr>
          <w:iCs/>
          <w:sz w:val="28"/>
          <w:szCs w:val="28"/>
        </w:rPr>
        <w:t xml:space="preserve">время </w:t>
      </w:r>
      <w:r w:rsidR="00BE73EA" w:rsidRPr="00F24DC3">
        <w:rPr>
          <w:sz w:val="28"/>
          <w:szCs w:val="28"/>
        </w:rPr>
        <w:t>революции короля.</w:t>
      </w:r>
      <w:r w:rsidR="000257E7">
        <w:rPr>
          <w:sz w:val="28"/>
          <w:szCs w:val="28"/>
        </w:rPr>
        <w:t xml:space="preserve"> </w:t>
      </w:r>
      <w:r w:rsidR="00D53473" w:rsidRPr="00F24DC3">
        <w:rPr>
          <w:sz w:val="28"/>
          <w:szCs w:val="28"/>
        </w:rPr>
        <w:t xml:space="preserve">Имперский режим, просуществовавший в стране до </w:t>
      </w:r>
      <w:smartTag w:uri="urn:schemas-microsoft-com:office:smarttags" w:element="metricconverter">
        <w:smartTagPr>
          <w:attr w:name="ProductID" w:val="1814 г"/>
        </w:smartTagPr>
        <w:r w:rsidR="00D53473" w:rsidRPr="00F24DC3">
          <w:rPr>
            <w:sz w:val="28"/>
            <w:szCs w:val="28"/>
          </w:rPr>
          <w:t>1814 г</w:t>
        </w:r>
      </w:smartTag>
      <w:r w:rsidR="00D53473" w:rsidRPr="00F24DC3">
        <w:rPr>
          <w:sz w:val="28"/>
          <w:szCs w:val="28"/>
        </w:rPr>
        <w:t>., был обречен на провал. Он не имел прочных конституционных основ и опоры в традиционном политическом сознании французского общества. Это предопределило процесс дальнейшей эволюции национальной государственности.</w:t>
      </w:r>
    </w:p>
    <w:p w:rsidR="00D53473" w:rsidRPr="00F24DC3" w:rsidRDefault="00D53473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E6F89" w:rsidRPr="00F24DC3" w:rsidRDefault="007E6F89" w:rsidP="00F24DC3">
      <w:pPr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3. </w:t>
      </w:r>
      <w:r w:rsidR="00C53A95" w:rsidRPr="00F24DC3">
        <w:rPr>
          <w:sz w:val="28"/>
          <w:szCs w:val="28"/>
        </w:rPr>
        <w:t>БОНАПАРТИЗМ КАК АВТОРИТАРНЫЙ ПОЛИТИЧЕСКИЙ</w:t>
      </w:r>
      <w:r w:rsidR="007144CD">
        <w:rPr>
          <w:sz w:val="28"/>
          <w:szCs w:val="28"/>
        </w:rPr>
        <w:t xml:space="preserve"> </w:t>
      </w:r>
      <w:r w:rsidR="00C53A95" w:rsidRPr="00F24DC3">
        <w:rPr>
          <w:sz w:val="28"/>
          <w:szCs w:val="28"/>
        </w:rPr>
        <w:t>РЕЖИМ</w:t>
      </w:r>
    </w:p>
    <w:p w:rsidR="002F602F" w:rsidRPr="00F24DC3" w:rsidRDefault="002F602F" w:rsidP="00F24DC3">
      <w:pPr>
        <w:spacing w:line="360" w:lineRule="auto"/>
        <w:ind w:firstLine="709"/>
        <w:jc w:val="both"/>
        <w:rPr>
          <w:sz w:val="28"/>
          <w:szCs w:val="28"/>
        </w:rPr>
      </w:pPr>
    </w:p>
    <w:p w:rsidR="002F602F" w:rsidRPr="00F24DC3" w:rsidRDefault="007954CE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С</w:t>
      </w:r>
      <w:r w:rsidR="002F602F" w:rsidRPr="00F24DC3">
        <w:rPr>
          <w:sz w:val="28"/>
          <w:szCs w:val="28"/>
        </w:rPr>
        <w:t xml:space="preserve"> именем Наполеона, а также его племянника Луи Наполеона, правившего Францией под именем Наполеона III, связано происхождение термина </w:t>
      </w:r>
      <w:r w:rsidR="002F602F" w:rsidRPr="00F24DC3">
        <w:rPr>
          <w:iCs/>
          <w:sz w:val="28"/>
          <w:szCs w:val="28"/>
        </w:rPr>
        <w:t xml:space="preserve">бонапартизм, </w:t>
      </w:r>
      <w:r w:rsidR="002F602F" w:rsidRPr="00F24DC3">
        <w:rPr>
          <w:sz w:val="28"/>
          <w:szCs w:val="28"/>
        </w:rPr>
        <w:t xml:space="preserve">употребляемого </w:t>
      </w:r>
      <w:r w:rsidR="002F602F" w:rsidRPr="00F24DC3">
        <w:rPr>
          <w:iCs/>
          <w:sz w:val="28"/>
          <w:szCs w:val="28"/>
        </w:rPr>
        <w:t xml:space="preserve">для </w:t>
      </w:r>
      <w:r w:rsidR="002F602F" w:rsidRPr="00F24DC3">
        <w:rPr>
          <w:sz w:val="28"/>
          <w:szCs w:val="28"/>
        </w:rPr>
        <w:t>обозначения режима личной власти, возникающего в обстановке общественного кризиса. С политико-организационной точки зрения бонапартизм есть режим личной власти в обществе с враждующими политическими группировками и классами, который опирается в своем утверждении на поддержку армии и личный авторитет правителя, претендующего на роль арбитра и посредника во взаимоотношениях между враждующими политическими силами (партиями, движениями).</w:t>
      </w:r>
    </w:p>
    <w:p w:rsidR="002F602F" w:rsidRPr="00F24DC3" w:rsidRDefault="002F602F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В конституционном (общеустроительном) плане режим бонапартизма характеризуется свертыванием роли республиканских (представительных и выборных) учреждений власти и переходом к централизованному управлению с опорой на громадные отряды гражданских, военных и полицейских чиновников. По словам М. Прело, «для Наполеона не существовало каких-либо наличествующих норм права, которым он считал </w:t>
      </w:r>
      <w:r w:rsidRPr="00F24DC3">
        <w:rPr>
          <w:iCs/>
          <w:sz w:val="28"/>
          <w:szCs w:val="28"/>
        </w:rPr>
        <w:t xml:space="preserve">себя </w:t>
      </w:r>
      <w:r w:rsidRPr="00F24DC3">
        <w:rPr>
          <w:sz w:val="28"/>
          <w:szCs w:val="28"/>
        </w:rPr>
        <w:t>обязанным повиноваться. Он не считал</w:t>
      </w:r>
      <w:r w:rsidRPr="00F24DC3">
        <w:rPr>
          <w:iCs/>
          <w:sz w:val="28"/>
          <w:szCs w:val="28"/>
        </w:rPr>
        <w:t xml:space="preserve">ся </w:t>
      </w:r>
      <w:r w:rsidRPr="00F24DC3">
        <w:rPr>
          <w:sz w:val="28"/>
          <w:szCs w:val="28"/>
        </w:rPr>
        <w:t xml:space="preserve">ни с разграничением компетенции, ни с формальностями. Как носитель власти, как фактический законодатель, он категорически ставил </w:t>
      </w:r>
      <w:r w:rsidRPr="00F24DC3">
        <w:rPr>
          <w:iCs/>
          <w:sz w:val="28"/>
          <w:szCs w:val="28"/>
        </w:rPr>
        <w:t xml:space="preserve">себя </w:t>
      </w:r>
      <w:r w:rsidRPr="00F24DC3">
        <w:rPr>
          <w:sz w:val="28"/>
          <w:szCs w:val="28"/>
        </w:rPr>
        <w:t>выше закона. Покидая часто столицу в связи с военными действиями, он совершенно пренебрегал предписаниями конституции или просто нарушал их... Гарантии, предоставленные судебным органам, постоянно игнорировались. Можно ска</w:t>
      </w:r>
      <w:r w:rsidR="007954CE" w:rsidRPr="00F24DC3">
        <w:rPr>
          <w:sz w:val="28"/>
          <w:szCs w:val="28"/>
        </w:rPr>
        <w:t>зать, что закон</w:t>
      </w:r>
      <w:r w:rsidRPr="00F24DC3">
        <w:rPr>
          <w:sz w:val="28"/>
          <w:szCs w:val="28"/>
        </w:rPr>
        <w:t>ность нахо</w:t>
      </w:r>
      <w:r w:rsidR="007954CE" w:rsidRPr="00F24DC3">
        <w:rPr>
          <w:sz w:val="28"/>
          <w:szCs w:val="28"/>
        </w:rPr>
        <w:t>дилась в перманентном отпуску</w:t>
      </w:r>
      <w:r w:rsidR="00602506" w:rsidRPr="00F24DC3">
        <w:rPr>
          <w:sz w:val="28"/>
          <w:szCs w:val="28"/>
        </w:rPr>
        <w:t>»</w:t>
      </w:r>
      <w:r w:rsidR="007954CE" w:rsidRPr="00F24DC3">
        <w:rPr>
          <w:rStyle w:val="a9"/>
          <w:sz w:val="28"/>
          <w:szCs w:val="28"/>
        </w:rPr>
        <w:footnoteReference w:id="2"/>
      </w:r>
      <w:r w:rsidRPr="00F24DC3">
        <w:rPr>
          <w:sz w:val="28"/>
          <w:szCs w:val="28"/>
        </w:rPr>
        <w:t>.</w:t>
      </w:r>
    </w:p>
    <w:p w:rsidR="00981384" w:rsidRPr="00F24DC3" w:rsidRDefault="002F602F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Как режим целенаправленной властной и одновременно идеологической активности бонапартизм отличается повышенной демагогической активностью (популизмом) и прямыми обращениями за поддержкой к общественному мнению страны. Это обычно находило выражение в проведении плебисцитов (голосование по конкретным предложениям правителя). Термин «бонапартизм» имеет широкое хождение в политико-философской и публицистической литературе и тенденцию обрастать (вплоть до настоящего времени) самыми разнообразными и порой неожиданными истолкованиями. Наполеон и Луи Бонапарт были своеобразными республиканскими монархами французов. Однако уже феномен Бисмарка, «железного» канцлера прусского монарха и строителя германской империи, привнес в бонапартизм новые черты – черты жесткой исполнительной власти в условиях конституционной монархии, действующей при наличии известного партийного плюрализма. Многие новые элементы характеризуют бонапартизм в ХХ в., географические границы которого</w:t>
      </w:r>
      <w:r w:rsidR="007954CE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простираются далеко за пределы Европы и более всего ассоциируются с военными режимами во многих государствах Арабского Востока, Азии, Африки и Латинской Америки.</w:t>
      </w:r>
      <w:r w:rsidR="000257E7">
        <w:rPr>
          <w:sz w:val="28"/>
          <w:szCs w:val="28"/>
        </w:rPr>
        <w:t xml:space="preserve"> </w:t>
      </w:r>
      <w:r w:rsidR="003C45E1" w:rsidRPr="00F24DC3">
        <w:rPr>
          <w:sz w:val="28"/>
          <w:szCs w:val="28"/>
        </w:rPr>
        <w:t>А. Тойнби высказывает парадоксальную точку зрения, что «наряду с военной экспансией миссией наполеоновской империи стало распространение культуры… наполеоновский напор революционной Франции дал стагнирующим народам могучий толчок, выведший их из состояния оцепенения, но в то же время вдохновивший их на восстание с целью опрокинуть Французскую империю, что и явилось для Европы первым шагом в направлении самоопределения наций».</w:t>
      </w:r>
      <w:r w:rsidR="00A67869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 xml:space="preserve">Для уяснения сущности государственного строя, существовавшего в то время рассмотрим особенности гражданского законодательства Первой империи. </w:t>
      </w:r>
      <w:r w:rsidR="00981384" w:rsidRPr="00F24DC3">
        <w:rPr>
          <w:sz w:val="28"/>
          <w:szCs w:val="28"/>
        </w:rPr>
        <w:t>Наполеон Бонапарт уделял особое внимание разработке гражданско-правовой кодификации, рассматривая ее в качестве эффективного средства укрепления единоличной власти.</w:t>
      </w:r>
      <w:r w:rsidR="00981384" w:rsidRPr="00F24DC3">
        <w:rPr>
          <w:sz w:val="28"/>
          <w:szCs w:val="22"/>
        </w:rPr>
        <w:t xml:space="preserve"> </w:t>
      </w:r>
      <w:r w:rsidR="00981384" w:rsidRPr="00F24DC3">
        <w:rPr>
          <w:sz w:val="28"/>
          <w:szCs w:val="28"/>
        </w:rPr>
        <w:t>В эпоху правления Наполеона был принят новый Гражданский кодекс, который фактически стал памятником права Нового времени.</w:t>
      </w:r>
      <w:r w:rsidR="00A67869">
        <w:rPr>
          <w:sz w:val="28"/>
          <w:szCs w:val="28"/>
        </w:rPr>
        <w:t xml:space="preserve"> </w:t>
      </w:r>
      <w:r w:rsidR="00981384" w:rsidRPr="00F24DC3">
        <w:rPr>
          <w:sz w:val="28"/>
          <w:szCs w:val="28"/>
        </w:rPr>
        <w:t xml:space="preserve">В основу кодекса была положена институционная система, восходившая к «Институциям» Юстиниана. </w:t>
      </w:r>
      <w:r w:rsidR="00602506" w:rsidRPr="00F24DC3">
        <w:rPr>
          <w:sz w:val="28"/>
          <w:szCs w:val="28"/>
        </w:rPr>
        <w:t>Кодекс</w:t>
      </w:r>
      <w:r w:rsidR="00981384" w:rsidRPr="00F24DC3">
        <w:rPr>
          <w:sz w:val="28"/>
          <w:szCs w:val="28"/>
        </w:rPr>
        <w:t xml:space="preserve"> был составлен из трех книг. Первая включала статьи о гражданстве, актах гражданского состояния, семейном и опекунском праве. Вторая регулировала отношения собственности, а третья </w:t>
      </w:r>
      <w:r w:rsidR="00602506" w:rsidRPr="00F24DC3">
        <w:rPr>
          <w:sz w:val="28"/>
          <w:szCs w:val="28"/>
        </w:rPr>
        <w:t>–</w:t>
      </w:r>
      <w:r w:rsidR="00981384" w:rsidRPr="00F24DC3">
        <w:rPr>
          <w:sz w:val="28"/>
          <w:szCs w:val="28"/>
        </w:rPr>
        <w:t xml:space="preserve"> способы приобретения собственнических прав, включая наследственное право и различные виды обязательств.</w:t>
      </w:r>
    </w:p>
    <w:p w:rsidR="009947E7" w:rsidRPr="00F24DC3" w:rsidRDefault="00981384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Многие статьи носили не правовой, а скорее поучающий характер. Они объясняли, что такое движимое</w:t>
      </w:r>
      <w:r w:rsidR="00602506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 xml:space="preserve">и недвижимое </w:t>
      </w:r>
      <w:r w:rsidR="00602506" w:rsidRPr="00F24DC3">
        <w:rPr>
          <w:sz w:val="28"/>
          <w:szCs w:val="28"/>
        </w:rPr>
        <w:t>и</w:t>
      </w:r>
      <w:r w:rsidRPr="00F24DC3">
        <w:rPr>
          <w:sz w:val="28"/>
          <w:szCs w:val="28"/>
        </w:rPr>
        <w:t>мущество, что такое договор и как его</w:t>
      </w:r>
      <w:r w:rsidR="00602506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правильно заключить и т.д.</w:t>
      </w:r>
      <w:r w:rsidR="00A67869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 xml:space="preserve">Гражданский кодекс Наполеона провозглашал единое гражданство на основе полного равенства. Однако равная правоспособность не была абсолютной. Правоспособность женщин ограничивалась нормами семейного права и преимуществами мужчин как участников товарооборота. Закон различал политическую правоспособность и частноправовую. И ту, и другую можно было приобрести и утратить. Гражданская дееспособность наступала с </w:t>
      </w:r>
      <w:smartTag w:uri="urn:schemas-microsoft-com:office:smarttags" w:element="metricconverter">
        <w:smartTagPr>
          <w:attr w:name="ProductID" w:val="21 г"/>
        </w:smartTagPr>
        <w:r w:rsidR="00602506" w:rsidRPr="00F24DC3">
          <w:rPr>
            <w:sz w:val="28"/>
            <w:szCs w:val="28"/>
          </w:rPr>
          <w:t>21 г</w:t>
        </w:r>
      </w:smartTag>
      <w:r w:rsidR="00602506" w:rsidRPr="00F24DC3">
        <w:rPr>
          <w:sz w:val="28"/>
          <w:szCs w:val="28"/>
        </w:rPr>
        <w:t>., по достижению которой ее ограничение было возможным только в рамках семейного права или вследствие опеки. Предусматривалось и полное лишение гражданской дееспособности, названное интердиктом. Закон вводил институт гражданской смерти как меры уголовного наказания. Она предусматривала лишение обвиняемого собственности.</w:t>
      </w:r>
      <w:r w:rsidR="00844B8C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>Иностранцы ограничивались в гражданских правах.</w:t>
      </w:r>
      <w:r w:rsidR="00844B8C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 xml:space="preserve">Основным институтом вещного права было право собственности. Его понимание отличалось принципиальной новизной. Согласно доктрине кодекса, собственность имела абсолютный характер, когда права собственников практически ничем и никем не ограничивались. Документ легитимно закрепил провозглашенные Декларацией </w:t>
      </w:r>
      <w:smartTag w:uri="urn:schemas-microsoft-com:office:smarttags" w:element="metricconverter">
        <w:smartTagPr>
          <w:attr w:name="ProductID" w:val="1789 г"/>
        </w:smartTagPr>
        <w:r w:rsidR="00602506" w:rsidRPr="00F24DC3">
          <w:rPr>
            <w:bCs/>
            <w:sz w:val="28"/>
            <w:szCs w:val="28"/>
          </w:rPr>
          <w:t xml:space="preserve">1789 </w:t>
        </w:r>
        <w:r w:rsidR="00602506" w:rsidRPr="00F24DC3">
          <w:rPr>
            <w:sz w:val="28"/>
            <w:szCs w:val="28"/>
          </w:rPr>
          <w:t>г</w:t>
        </w:r>
      </w:smartTag>
      <w:r w:rsidR="00602506" w:rsidRPr="00F24DC3">
        <w:rPr>
          <w:sz w:val="28"/>
          <w:szCs w:val="28"/>
        </w:rPr>
        <w:t>. неприкосновенность и неотчуждаемость частной собственности.</w:t>
      </w:r>
      <w:r w:rsidR="00844B8C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>Важным новшеством в вещном праве стало широкое понимание режима собственности, исходя из абсолютного права присоединения. Ряд прав стоял вне торгового оборота. Это касалось земельных недр и пространства. Кодекс формулировал три вида собственности в зависимости от субъекта права: индивидуальная, государственная и общинно-коммунальная. Было введено новое деление вещей на движимые и недвижимые. Собственники недвижимости обладали значительными преимуществами.</w:t>
      </w:r>
      <w:r w:rsidR="00844B8C">
        <w:rPr>
          <w:sz w:val="28"/>
          <w:szCs w:val="28"/>
        </w:rPr>
        <w:t xml:space="preserve"> </w:t>
      </w:r>
      <w:r w:rsidR="00602506" w:rsidRPr="00F24DC3">
        <w:rPr>
          <w:sz w:val="28"/>
          <w:szCs w:val="28"/>
        </w:rPr>
        <w:t>Кроме собственности к разряду имущественных прав относился узуфрукт, воспринятый авторами кодекса от римского права. Здесь он означал особое право, приближенное по значению к наследственной аренде дореволюционной эпохи. Узуфруктуарий не являлся абсолютным собственником, но мог продать свой узуфрукт, передать по наследству или завещать. Права узуфруктуария охранялись даже перед собственником имущества. В</w:t>
      </w:r>
      <w:r w:rsidR="009D2253" w:rsidRPr="00F24DC3">
        <w:rPr>
          <w:sz w:val="28"/>
          <w:szCs w:val="28"/>
        </w:rPr>
        <w:t xml:space="preserve"> отличие от узуфрукта это право</w:t>
      </w:r>
      <w:r w:rsidR="00602506" w:rsidRPr="00F24DC3">
        <w:rPr>
          <w:sz w:val="28"/>
          <w:szCs w:val="28"/>
        </w:rPr>
        <w:t xml:space="preserve"> не могло быть передано другому лицу. Владение как самостоятельный вид вещных прав не фигурировало в источнике, но охранялось законом.</w:t>
      </w:r>
      <w:r w:rsidR="00844B8C">
        <w:rPr>
          <w:sz w:val="28"/>
          <w:szCs w:val="28"/>
        </w:rPr>
        <w:t xml:space="preserve"> </w:t>
      </w:r>
      <w:r w:rsidR="0065490F" w:rsidRPr="00F24DC3">
        <w:rPr>
          <w:sz w:val="28"/>
          <w:szCs w:val="28"/>
        </w:rPr>
        <w:t>Нормы кодекса, регулировавшие обязательственные отношения, отличались индивидуалистическим характером и предоставляли обширные права частным лицам, ограничить ко</w:t>
      </w:r>
      <w:r w:rsidR="00972412">
        <w:rPr>
          <w:sz w:val="28"/>
          <w:szCs w:val="28"/>
        </w:rPr>
        <w:t>торые практически никто не мог.</w:t>
      </w:r>
    </w:p>
    <w:p w:rsidR="00DC4BB3" w:rsidRPr="00F24DC3" w:rsidRDefault="0065490F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Основное внимание источник уделял обязательствам, вытекавшим из договоров. Принцип свободы договоров стал основополагающим в системе частного права Франции и означал, что никто не может быть принужден к заключению договора, и содержание его определяется только по воле всех сторон. Никакое вмешательство в сделку со стороны частных лиц не допускалось, если только она не противоречила закону, добрым нравам и общественному порядку. Важным принципом договорного права стало положение об обязательной силе соглашения, означавшее, что законно заключенные соглашения не могут быть расторгнуты односторонними действиями.</w:t>
      </w:r>
      <w:r w:rsidR="00844B8C">
        <w:rPr>
          <w:sz w:val="28"/>
          <w:szCs w:val="28"/>
        </w:rPr>
        <w:t xml:space="preserve"> </w:t>
      </w:r>
      <w:r w:rsidR="009D2253" w:rsidRPr="00F24DC3">
        <w:rPr>
          <w:sz w:val="28"/>
          <w:szCs w:val="28"/>
        </w:rPr>
        <w:t>Сфера семейно-</w:t>
      </w:r>
      <w:r w:rsidR="00DC4BB3" w:rsidRPr="00F24DC3">
        <w:rPr>
          <w:sz w:val="28"/>
          <w:szCs w:val="28"/>
        </w:rPr>
        <w:t>брачных отношений, которой посвящалось значительное количество статей кодекса, претерпела существенную демократизацию. Она отражала победу светских начал как в области политики и государственного строительства, так и в социокультурной сфере. Закон закрепил гражданский брак, который заключался государственными органами по правилам регистрации актов гражданского состояния. Религиозные обряды не запрещались, но могли проводиться только после светской церемонии. Брачный возраст устанавливался с 18 лет для мужчин и с 15 лет для женщин. До достижения брачного возраста необходимо было специальное разрешение главы государства для вступления в брак. До достижения женщинами 21 года, а мужчинами – 25 лет браки могли заключаться только при согласии родителей или попечительского совета.</w:t>
      </w:r>
    </w:p>
    <w:p w:rsidR="00DC4BB3" w:rsidRPr="00F24DC3" w:rsidRDefault="00DC4BB3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Наибольшая демократизация коснулась практики разводов. Закон закрепил провозглашенное во время революции право на развод. Он допускался в случае супружеской неверности, грубого обращения или взаимных оскорблений, а также в случае приговора одного из супругов к позорящему наказанию. Основанием</w:t>
      </w:r>
      <w:r w:rsidR="009947E7" w:rsidRPr="00F24DC3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дл</w:t>
      </w:r>
      <w:r w:rsidR="009947E7" w:rsidRPr="00F24DC3">
        <w:rPr>
          <w:sz w:val="28"/>
          <w:szCs w:val="28"/>
        </w:rPr>
        <w:t>я</w:t>
      </w:r>
      <w:r w:rsidRPr="00F24DC3">
        <w:rPr>
          <w:sz w:val="28"/>
          <w:szCs w:val="28"/>
        </w:rPr>
        <w:t xml:space="preserve"> развода служило взаимное согласие супругов, проживших в браке от двух до двадцати лет.</w:t>
      </w:r>
      <w:r w:rsidR="00844B8C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 xml:space="preserve">Однако брак по-прежнему оставался патриархальным, где сохранились традиции, восходившие к институту </w:t>
      </w:r>
      <w:r w:rsidR="00E162A2" w:rsidRPr="00F24DC3">
        <w:rPr>
          <w:sz w:val="28"/>
          <w:szCs w:val="28"/>
        </w:rPr>
        <w:t>«</w:t>
      </w:r>
      <w:r w:rsidRPr="00F24DC3">
        <w:rPr>
          <w:sz w:val="28"/>
          <w:szCs w:val="28"/>
        </w:rPr>
        <w:t>pater familias</w:t>
      </w:r>
      <w:r w:rsidR="00E162A2" w:rsidRPr="00F24DC3">
        <w:rPr>
          <w:sz w:val="28"/>
          <w:szCs w:val="28"/>
        </w:rPr>
        <w:t>»</w:t>
      </w:r>
      <w:r w:rsidRPr="00F24DC3">
        <w:rPr>
          <w:sz w:val="28"/>
          <w:szCs w:val="28"/>
        </w:rPr>
        <w:t xml:space="preserve"> в римском праве. Глава семейства должен был оказывать по</w:t>
      </w:r>
      <w:r w:rsidR="009947E7" w:rsidRPr="00F24DC3">
        <w:rPr>
          <w:sz w:val="28"/>
          <w:szCs w:val="28"/>
        </w:rPr>
        <w:t>кровитель</w:t>
      </w:r>
      <w:r w:rsidRPr="00F24DC3">
        <w:rPr>
          <w:sz w:val="28"/>
          <w:szCs w:val="28"/>
        </w:rPr>
        <w:t>ство всем членам семьи в обмен на их послушание. Он обладал правом распоряжения имуществом несовершеннолетних</w:t>
      </w:r>
      <w:r w:rsidR="00392DF7">
        <w:rPr>
          <w:sz w:val="28"/>
          <w:szCs w:val="28"/>
        </w:rPr>
        <w:t>.</w:t>
      </w:r>
      <w:r w:rsidR="00844B8C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>В случае непослушания жена и дети могли подвергнуться тюремному заключению или заточению в исправительный дом. В случае полного лишения или ограничения дееспособности жены опекуном всегда назначали мужа.</w:t>
      </w:r>
      <w:r w:rsidR="00844B8C">
        <w:rPr>
          <w:sz w:val="28"/>
          <w:szCs w:val="28"/>
        </w:rPr>
        <w:t xml:space="preserve"> </w:t>
      </w:r>
      <w:r w:rsidRPr="00F24DC3">
        <w:rPr>
          <w:sz w:val="28"/>
          <w:szCs w:val="28"/>
        </w:rPr>
        <w:t xml:space="preserve">Несмотря на ряд противоречий и несовершенств, которые содержались в источнике, Гражданский кодекс </w:t>
      </w:r>
      <w:smartTag w:uri="urn:schemas-microsoft-com:office:smarttags" w:element="metricconverter">
        <w:smartTagPr>
          <w:attr w:name="ProductID" w:val="1804 г"/>
        </w:smartTagPr>
        <w:r w:rsidRPr="00F24DC3">
          <w:rPr>
            <w:sz w:val="28"/>
            <w:szCs w:val="28"/>
          </w:rPr>
          <w:t>1804 г</w:t>
        </w:r>
      </w:smartTag>
      <w:r w:rsidRPr="00F24DC3">
        <w:rPr>
          <w:sz w:val="28"/>
          <w:szCs w:val="28"/>
        </w:rPr>
        <w:t>. имел исключительное значение. Исследователи считают его второй гражданской конституцией нового правопорядка, отстаивавшей частную и экономическую свободу. Основная часть кодекса до сих пор остается действующей.</w:t>
      </w:r>
    </w:p>
    <w:p w:rsidR="00866430" w:rsidRPr="00F24DC3" w:rsidRDefault="00844B8C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66430" w:rsidRPr="00F24DC3">
        <w:rPr>
          <w:sz w:val="28"/>
          <w:szCs w:val="28"/>
        </w:rPr>
        <w:t>ЗАКЛЮЧЕНИЕ</w:t>
      </w:r>
    </w:p>
    <w:p w:rsidR="00866430" w:rsidRPr="00F24DC3" w:rsidRDefault="00866430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44B8C" w:rsidRDefault="00866430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В 1799 году группа противников термидорианского правления, объединившаяся вокруг генерала Бонапарта, упразднила Директорию и другие конституционные органы. Власть в республике перешла к коллегии трех консулов – самого Бонапарта и двух членов упраздненной Директории.</w:t>
      </w:r>
      <w:r w:rsidR="00844B8C">
        <w:rPr>
          <w:sz w:val="28"/>
          <w:szCs w:val="28"/>
        </w:rPr>
        <w:t xml:space="preserve"> </w:t>
      </w:r>
      <w:r w:rsidR="0079381C" w:rsidRPr="00F24DC3">
        <w:rPr>
          <w:sz w:val="28"/>
          <w:szCs w:val="28"/>
        </w:rPr>
        <w:t>В результате переворота была создана новая форма политического правления, основанная на антидемократическом режиме. Его установление соответствовало не только устремлениям консервативно настроенных политических кругов Франции, но и обывателей, уставших от «политики качелей» и жаждавших сильной и стабильной власти.</w:t>
      </w:r>
      <w:r w:rsidR="00844B8C">
        <w:rPr>
          <w:sz w:val="28"/>
          <w:szCs w:val="28"/>
        </w:rPr>
        <w:t xml:space="preserve"> </w:t>
      </w:r>
      <w:r w:rsidR="006D1779" w:rsidRPr="00F24DC3">
        <w:rPr>
          <w:sz w:val="28"/>
          <w:szCs w:val="28"/>
        </w:rPr>
        <w:t>За переворотом последовали радикальные изменения в системе французской государственности, вызванные политикой бонапартизма.</w:t>
      </w:r>
      <w:r w:rsidR="007144CD">
        <w:rPr>
          <w:sz w:val="28"/>
          <w:szCs w:val="28"/>
        </w:rPr>
        <w:t xml:space="preserve"> </w:t>
      </w:r>
      <w:r w:rsidR="006D1779" w:rsidRPr="00F24DC3">
        <w:rPr>
          <w:sz w:val="28"/>
          <w:szCs w:val="28"/>
        </w:rPr>
        <w:t xml:space="preserve">С принятием Конституции </w:t>
      </w:r>
      <w:smartTag w:uri="urn:schemas-microsoft-com:office:smarttags" w:element="metricconverter">
        <w:smartTagPr>
          <w:attr w:name="ProductID" w:val="1799 г"/>
        </w:smartTagPr>
        <w:r w:rsidR="006D1779" w:rsidRPr="00F24DC3">
          <w:rPr>
            <w:sz w:val="28"/>
            <w:szCs w:val="28"/>
          </w:rPr>
          <w:t>1799 г</w:t>
        </w:r>
      </w:smartTag>
      <w:r w:rsidR="006D1779" w:rsidRPr="00F24DC3">
        <w:rPr>
          <w:sz w:val="28"/>
          <w:szCs w:val="28"/>
        </w:rPr>
        <w:t xml:space="preserve">. начинается период консульства и империи в истории французской государственности, который продлился до </w:t>
      </w:r>
      <w:smartTag w:uri="urn:schemas-microsoft-com:office:smarttags" w:element="metricconverter">
        <w:smartTagPr>
          <w:attr w:name="ProductID" w:val="1814 г"/>
        </w:smartTagPr>
        <w:r w:rsidR="006D1779" w:rsidRPr="00F24DC3">
          <w:rPr>
            <w:sz w:val="28"/>
            <w:szCs w:val="28"/>
          </w:rPr>
          <w:t>1814 г</w:t>
        </w:r>
      </w:smartTag>
      <w:r w:rsidR="006D1779" w:rsidRPr="00F24DC3">
        <w:rPr>
          <w:sz w:val="28"/>
          <w:szCs w:val="28"/>
        </w:rPr>
        <w:t>., когда произошло восстановление монархии.</w:t>
      </w:r>
      <w:r w:rsidR="00844B8C">
        <w:rPr>
          <w:sz w:val="28"/>
          <w:szCs w:val="28"/>
        </w:rPr>
        <w:t xml:space="preserve"> </w:t>
      </w:r>
      <w:r w:rsidR="00E4225C" w:rsidRPr="00F24DC3">
        <w:rPr>
          <w:sz w:val="28"/>
          <w:szCs w:val="28"/>
        </w:rPr>
        <w:t xml:space="preserve">Номинально Франция продолжала оставаться республикой, что было закреплено в первой статье новой Конституции, а фактически ликвидировались республиканские принципы организации власти и органы управления. Конституция создавала предпосылки </w:t>
      </w:r>
      <w:r w:rsidR="00E4225C" w:rsidRPr="00F24DC3">
        <w:rPr>
          <w:iCs/>
          <w:sz w:val="28"/>
          <w:szCs w:val="28"/>
        </w:rPr>
        <w:t xml:space="preserve">для </w:t>
      </w:r>
      <w:r w:rsidR="00E4225C" w:rsidRPr="00F24DC3">
        <w:rPr>
          <w:sz w:val="28"/>
          <w:szCs w:val="28"/>
        </w:rPr>
        <w:t xml:space="preserve">авторитарных, бюрократических традиций, характерных </w:t>
      </w:r>
      <w:r w:rsidR="00E4225C" w:rsidRPr="00F24DC3">
        <w:rPr>
          <w:iCs/>
          <w:sz w:val="28"/>
          <w:szCs w:val="28"/>
        </w:rPr>
        <w:t xml:space="preserve">для </w:t>
      </w:r>
      <w:r w:rsidR="00E4225C" w:rsidRPr="00F24DC3">
        <w:rPr>
          <w:sz w:val="28"/>
          <w:szCs w:val="28"/>
        </w:rPr>
        <w:t>эпохи абсолютизма. Окончательное уничтожение республиканского строя было подготовлено и удачными военными походами генерала Бонапарта, которые ассоциировались в общественном сознании с сильной властью, способной обеспечить процветание общества.</w:t>
      </w:r>
      <w:r w:rsidR="00AB316C" w:rsidRPr="00F24DC3">
        <w:rPr>
          <w:sz w:val="28"/>
          <w:szCs w:val="20"/>
        </w:rPr>
        <w:t xml:space="preserve"> </w:t>
      </w:r>
      <w:r w:rsidR="00AB316C" w:rsidRPr="00F24DC3">
        <w:rPr>
          <w:sz w:val="28"/>
          <w:szCs w:val="28"/>
        </w:rPr>
        <w:t>Возникла и укоренялась высокоцентрализованная бюрократическая иерархия современного типа.</w:t>
      </w:r>
      <w:r w:rsidR="00844B8C">
        <w:rPr>
          <w:sz w:val="28"/>
          <w:szCs w:val="28"/>
        </w:rPr>
        <w:t xml:space="preserve"> </w:t>
      </w:r>
      <w:r w:rsidR="002859FC" w:rsidRPr="00F24DC3">
        <w:rPr>
          <w:sz w:val="28"/>
          <w:szCs w:val="28"/>
        </w:rPr>
        <w:t>Крах империи Наполеона был вызван военными поражениями его армии, что повлекло спад промышленного производства, инфляцию, товарный дефицит, многочисленные появления социального недовольства и в конечном с</w:t>
      </w:r>
      <w:r w:rsidR="00844B8C">
        <w:rPr>
          <w:sz w:val="28"/>
          <w:szCs w:val="28"/>
        </w:rPr>
        <w:t>чете падение авторитета власти.</w:t>
      </w:r>
    </w:p>
    <w:p w:rsidR="00670964" w:rsidRPr="00F24DC3" w:rsidRDefault="00844B8C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0964" w:rsidRPr="00F24DC3">
        <w:rPr>
          <w:sz w:val="28"/>
          <w:szCs w:val="28"/>
        </w:rPr>
        <w:t>СПИСОК ИСПОЛЬЗОВАННОЙ ЛИТЕРАТУРЫ</w:t>
      </w:r>
    </w:p>
    <w:p w:rsidR="00670964" w:rsidRPr="00F24DC3" w:rsidRDefault="00670964" w:rsidP="00F24DC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258A2" w:rsidRPr="00F24DC3" w:rsidRDefault="00B258A2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Боботов С.В. Наполеон Бонапарт – реформатор и законодатель. М., </w:t>
      </w:r>
      <w:r w:rsidR="00DC4153" w:rsidRPr="00F24DC3">
        <w:rPr>
          <w:sz w:val="28"/>
          <w:szCs w:val="28"/>
        </w:rPr>
        <w:t>2006</w:t>
      </w:r>
      <w:r w:rsidRPr="00F24DC3">
        <w:rPr>
          <w:sz w:val="28"/>
          <w:szCs w:val="28"/>
        </w:rPr>
        <w:t>.</w:t>
      </w:r>
    </w:p>
    <w:p w:rsidR="00B0554E" w:rsidRPr="00F24DC3" w:rsidRDefault="00B0554E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Графский В.Г. Всеобщая история государства и права. М., 2000.</w:t>
      </w:r>
    </w:p>
    <w:p w:rsidR="00E60413" w:rsidRPr="00F24DC3" w:rsidRDefault="00E60413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История буржуазного конституционализма. М</w:t>
      </w:r>
      <w:r w:rsidR="00B0554E" w:rsidRPr="00F24DC3">
        <w:rPr>
          <w:sz w:val="28"/>
          <w:szCs w:val="28"/>
        </w:rPr>
        <w:t>.</w:t>
      </w:r>
      <w:r w:rsidRPr="00F24DC3">
        <w:rPr>
          <w:sz w:val="28"/>
          <w:szCs w:val="28"/>
        </w:rPr>
        <w:t>, 1986.</w:t>
      </w:r>
    </w:p>
    <w:p w:rsidR="00B258A2" w:rsidRPr="00F24DC3" w:rsidRDefault="00B258A2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Олар А. Политическая история французской революции – происхождение демократии и республики. М., 1938.</w:t>
      </w:r>
    </w:p>
    <w:p w:rsidR="00B258A2" w:rsidRPr="00F24DC3" w:rsidRDefault="00E60413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6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Прело М. Конституционное право Франции. М</w:t>
      </w:r>
      <w:r w:rsidR="00B0554E" w:rsidRPr="00F24DC3">
        <w:rPr>
          <w:sz w:val="28"/>
          <w:szCs w:val="28"/>
        </w:rPr>
        <w:t>.</w:t>
      </w:r>
      <w:r w:rsidRPr="00F24DC3">
        <w:rPr>
          <w:sz w:val="28"/>
          <w:szCs w:val="28"/>
        </w:rPr>
        <w:t>, 1957.</w:t>
      </w:r>
    </w:p>
    <w:p w:rsidR="00B258A2" w:rsidRPr="00F24DC3" w:rsidRDefault="00B258A2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6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 xml:space="preserve">Тойнби А. Постижение истории. М., </w:t>
      </w:r>
      <w:r w:rsidR="00DC4153" w:rsidRPr="00F24DC3">
        <w:rPr>
          <w:sz w:val="28"/>
          <w:szCs w:val="28"/>
        </w:rPr>
        <w:t>2004</w:t>
      </w:r>
      <w:r w:rsidRPr="00F24DC3">
        <w:rPr>
          <w:sz w:val="28"/>
          <w:szCs w:val="28"/>
        </w:rPr>
        <w:t>.</w:t>
      </w:r>
    </w:p>
    <w:p w:rsidR="00670964" w:rsidRPr="00F24DC3" w:rsidRDefault="00B258A2" w:rsidP="00844B8C">
      <w:pPr>
        <w:widowControl w:val="0"/>
        <w:numPr>
          <w:ilvl w:val="0"/>
          <w:numId w:val="13"/>
        </w:numPr>
        <w:tabs>
          <w:tab w:val="clear" w:pos="720"/>
          <w:tab w:val="num" w:pos="360"/>
          <w:tab w:val="left" w:pos="62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F24DC3">
        <w:rPr>
          <w:sz w:val="28"/>
          <w:szCs w:val="28"/>
        </w:rPr>
        <w:t>Юшков В. Наполеон на почве гражданского права и законодательства. М., 1905.</w:t>
      </w:r>
      <w:bookmarkStart w:id="3" w:name="_GoBack"/>
      <w:bookmarkEnd w:id="3"/>
    </w:p>
    <w:sectPr w:rsidR="00670964" w:rsidRPr="00F24DC3" w:rsidSect="00FE5675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type w:val="continuous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80C" w:rsidRDefault="0014180C">
      <w:r>
        <w:separator/>
      </w:r>
    </w:p>
  </w:endnote>
  <w:endnote w:type="continuationSeparator" w:id="0">
    <w:p w:rsidR="0014180C" w:rsidRDefault="0014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675" w:rsidRDefault="00FE5675" w:rsidP="00960003">
    <w:pPr>
      <w:pStyle w:val="aa"/>
      <w:framePr w:wrap="around" w:vAnchor="text" w:hAnchor="margin" w:xAlign="right" w:y="1"/>
      <w:rPr>
        <w:rStyle w:val="a6"/>
      </w:rPr>
    </w:pPr>
  </w:p>
  <w:p w:rsidR="00FE5675" w:rsidRDefault="00FE5675" w:rsidP="00FE567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675" w:rsidRDefault="00F13314" w:rsidP="00960003">
    <w:pPr>
      <w:pStyle w:val="aa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FE5675" w:rsidRDefault="00FE5675" w:rsidP="00FE567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80C" w:rsidRDefault="0014180C">
      <w:r>
        <w:separator/>
      </w:r>
    </w:p>
  </w:footnote>
  <w:footnote w:type="continuationSeparator" w:id="0">
    <w:p w:rsidR="0014180C" w:rsidRDefault="0014180C">
      <w:r>
        <w:continuationSeparator/>
      </w:r>
    </w:p>
  </w:footnote>
  <w:footnote w:id="1">
    <w:p w:rsidR="0014180C" w:rsidRDefault="00844B8C">
      <w:pPr>
        <w:pStyle w:val="a7"/>
      </w:pPr>
      <w:r>
        <w:rPr>
          <w:rStyle w:val="a9"/>
        </w:rPr>
        <w:footnoteRef/>
      </w:r>
      <w:r>
        <w:t xml:space="preserve"> Прело М. Конституционное право Франции. М, 1957. Стр. 61-63.</w:t>
      </w:r>
    </w:p>
  </w:footnote>
  <w:footnote w:id="2">
    <w:p w:rsidR="0014180C" w:rsidRDefault="00844B8C" w:rsidP="000257E7">
      <w:pPr>
        <w:widowControl w:val="0"/>
        <w:tabs>
          <w:tab w:val="left" w:pos="6240"/>
        </w:tabs>
        <w:autoSpaceDE w:val="0"/>
        <w:autoSpaceDN w:val="0"/>
        <w:adjustRightInd w:val="0"/>
        <w:jc w:val="both"/>
      </w:pPr>
      <w:r w:rsidRPr="000257E7">
        <w:rPr>
          <w:rStyle w:val="a9"/>
          <w:sz w:val="20"/>
          <w:szCs w:val="20"/>
        </w:rPr>
        <w:footnoteRef/>
      </w:r>
      <w:r w:rsidRPr="000257E7">
        <w:rPr>
          <w:sz w:val="20"/>
          <w:szCs w:val="20"/>
        </w:rPr>
        <w:t xml:space="preserve"> Прело М. Конституционное право Франции. М, 1957. Стр. 66.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8C" w:rsidRDefault="00844B8C" w:rsidP="0087107C">
    <w:pPr>
      <w:pStyle w:val="a4"/>
      <w:framePr w:wrap="around" w:vAnchor="text" w:hAnchor="margin" w:xAlign="center" w:y="1"/>
      <w:rPr>
        <w:rStyle w:val="a6"/>
      </w:rPr>
    </w:pPr>
  </w:p>
  <w:p w:rsidR="00844B8C" w:rsidRDefault="00844B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B8C" w:rsidRDefault="00844B8C" w:rsidP="00DC415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C6F4C"/>
    <w:multiLevelType w:val="multilevel"/>
    <w:tmpl w:val="F5F8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B0999"/>
    <w:multiLevelType w:val="multilevel"/>
    <w:tmpl w:val="DA92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224CD5"/>
    <w:multiLevelType w:val="multilevel"/>
    <w:tmpl w:val="6768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E65A2"/>
    <w:multiLevelType w:val="multilevel"/>
    <w:tmpl w:val="ACAC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C7338"/>
    <w:multiLevelType w:val="multilevel"/>
    <w:tmpl w:val="DC180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957A81"/>
    <w:multiLevelType w:val="multilevel"/>
    <w:tmpl w:val="CF42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BB3666"/>
    <w:multiLevelType w:val="multilevel"/>
    <w:tmpl w:val="81B45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7805C6"/>
    <w:multiLevelType w:val="multilevel"/>
    <w:tmpl w:val="8900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711F45"/>
    <w:multiLevelType w:val="multilevel"/>
    <w:tmpl w:val="6768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4125D6"/>
    <w:multiLevelType w:val="multilevel"/>
    <w:tmpl w:val="F5F8A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C45FF8"/>
    <w:multiLevelType w:val="hybridMultilevel"/>
    <w:tmpl w:val="03949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8126BAB"/>
    <w:multiLevelType w:val="multilevel"/>
    <w:tmpl w:val="8BEEA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D12A4"/>
    <w:multiLevelType w:val="multilevel"/>
    <w:tmpl w:val="59AE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11"/>
  </w:num>
  <w:num w:numId="10">
    <w:abstractNumId w:val="3"/>
  </w:num>
  <w:num w:numId="11">
    <w:abstractNumId w:val="9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F89"/>
    <w:rsid w:val="00000D57"/>
    <w:rsid w:val="00010CD0"/>
    <w:rsid w:val="000257E7"/>
    <w:rsid w:val="00037673"/>
    <w:rsid w:val="000F1B84"/>
    <w:rsid w:val="0014180C"/>
    <w:rsid w:val="00156E53"/>
    <w:rsid w:val="001720E0"/>
    <w:rsid w:val="00195F91"/>
    <w:rsid w:val="001D57D4"/>
    <w:rsid w:val="002221A7"/>
    <w:rsid w:val="0022466F"/>
    <w:rsid w:val="00226A7A"/>
    <w:rsid w:val="002606B3"/>
    <w:rsid w:val="00285275"/>
    <w:rsid w:val="002859FC"/>
    <w:rsid w:val="00291434"/>
    <w:rsid w:val="002F602F"/>
    <w:rsid w:val="00376395"/>
    <w:rsid w:val="003777CC"/>
    <w:rsid w:val="00392DF7"/>
    <w:rsid w:val="003C45E1"/>
    <w:rsid w:val="003E494B"/>
    <w:rsid w:val="00435839"/>
    <w:rsid w:val="0047771A"/>
    <w:rsid w:val="004F003D"/>
    <w:rsid w:val="00502A7F"/>
    <w:rsid w:val="00525408"/>
    <w:rsid w:val="00566B3D"/>
    <w:rsid w:val="005F5CEF"/>
    <w:rsid w:val="00602506"/>
    <w:rsid w:val="00634E7B"/>
    <w:rsid w:val="0064300C"/>
    <w:rsid w:val="0065490F"/>
    <w:rsid w:val="00670964"/>
    <w:rsid w:val="006D1779"/>
    <w:rsid w:val="006D2C98"/>
    <w:rsid w:val="007144CD"/>
    <w:rsid w:val="00730099"/>
    <w:rsid w:val="007544D7"/>
    <w:rsid w:val="0079381C"/>
    <w:rsid w:val="007954CE"/>
    <w:rsid w:val="007E6F89"/>
    <w:rsid w:val="00842B22"/>
    <w:rsid w:val="00844B8C"/>
    <w:rsid w:val="00855490"/>
    <w:rsid w:val="00866430"/>
    <w:rsid w:val="0087107C"/>
    <w:rsid w:val="00897321"/>
    <w:rsid w:val="008B59B2"/>
    <w:rsid w:val="008B6E30"/>
    <w:rsid w:val="00944198"/>
    <w:rsid w:val="00960003"/>
    <w:rsid w:val="00972412"/>
    <w:rsid w:val="00981384"/>
    <w:rsid w:val="00984766"/>
    <w:rsid w:val="009947E7"/>
    <w:rsid w:val="009B07AC"/>
    <w:rsid w:val="009D2253"/>
    <w:rsid w:val="00A1045F"/>
    <w:rsid w:val="00A12BE6"/>
    <w:rsid w:val="00A50660"/>
    <w:rsid w:val="00A63D14"/>
    <w:rsid w:val="00A67869"/>
    <w:rsid w:val="00A823BB"/>
    <w:rsid w:val="00AB316C"/>
    <w:rsid w:val="00B0554E"/>
    <w:rsid w:val="00B258A2"/>
    <w:rsid w:val="00B43CA1"/>
    <w:rsid w:val="00BD238A"/>
    <w:rsid w:val="00BE73EA"/>
    <w:rsid w:val="00C06D20"/>
    <w:rsid w:val="00C41A60"/>
    <w:rsid w:val="00C53A95"/>
    <w:rsid w:val="00C53FF1"/>
    <w:rsid w:val="00CB61EE"/>
    <w:rsid w:val="00D53473"/>
    <w:rsid w:val="00DC4153"/>
    <w:rsid w:val="00DC4BB3"/>
    <w:rsid w:val="00DE3D83"/>
    <w:rsid w:val="00DE64DA"/>
    <w:rsid w:val="00DF09B3"/>
    <w:rsid w:val="00E162A2"/>
    <w:rsid w:val="00E4225C"/>
    <w:rsid w:val="00E60413"/>
    <w:rsid w:val="00F0654D"/>
    <w:rsid w:val="00F13314"/>
    <w:rsid w:val="00F24DC3"/>
    <w:rsid w:val="00FE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9549A3-0FD1-4D6F-BE80-42E38CE8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3D1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4777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7771A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195F91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195F91"/>
    <w:rPr>
      <w:rFonts w:cs="Times New Roman"/>
      <w:vertAlign w:val="superscript"/>
    </w:rPr>
  </w:style>
  <w:style w:type="paragraph" w:styleId="aa">
    <w:name w:val="footer"/>
    <w:basedOn w:val="a"/>
    <w:link w:val="ab"/>
    <w:uiPriority w:val="99"/>
    <w:rsid w:val="00DC41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C415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08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5548</Words>
  <Characters>31628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Семья</Company>
  <LinksUpToDate>false</LinksUpToDate>
  <CharactersWithSpaces>37102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Чакински</dc:creator>
  <cp:keywords/>
  <dc:description/>
  <cp:lastModifiedBy>admin</cp:lastModifiedBy>
  <cp:revision>2</cp:revision>
  <dcterms:created xsi:type="dcterms:W3CDTF">2014-03-20T01:10:00Z</dcterms:created>
  <dcterms:modified xsi:type="dcterms:W3CDTF">2014-03-20T01:10:00Z</dcterms:modified>
</cp:coreProperties>
</file>