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F37" w:rsidRDefault="009B27E6">
      <w:pPr>
        <w:pStyle w:val="a3"/>
        <w:rPr>
          <w:b/>
          <w:bCs/>
        </w:rPr>
      </w:pPr>
      <w:r>
        <w:br/>
      </w:r>
      <w:r>
        <w:br/>
        <w:t>План</w:t>
      </w:r>
      <w:r>
        <w:br/>
        <w:t xml:space="preserve">Введение </w:t>
      </w:r>
      <w:r>
        <w:br/>
      </w:r>
      <w:r>
        <w:rPr>
          <w:b/>
          <w:bCs/>
        </w:rPr>
        <w:t>1 Концепция новой женщины</w:t>
      </w:r>
      <w:r>
        <w:br/>
      </w:r>
      <w:r>
        <w:rPr>
          <w:b/>
          <w:bCs/>
        </w:rPr>
        <w:t>2 Марксистские взгляды на взаимоотношения мужчины и женщины</w:t>
      </w:r>
      <w:r>
        <w:br/>
      </w:r>
      <w:r>
        <w:rPr>
          <w:b/>
          <w:bCs/>
        </w:rPr>
        <w:t>3 Популярность теории в 20-е годы</w:t>
      </w:r>
      <w:r>
        <w:br/>
      </w:r>
      <w:r>
        <w:rPr>
          <w:b/>
          <w:bCs/>
        </w:rPr>
        <w:t>4 Образ советской женщины</w:t>
      </w:r>
      <w:r>
        <w:br/>
      </w:r>
      <w:r>
        <w:br/>
      </w:r>
      <w:r>
        <w:rPr>
          <w:b/>
          <w:bCs/>
        </w:rPr>
        <w:t>6 Источники</w:t>
      </w:r>
      <w:r>
        <w:br/>
      </w:r>
      <w:r>
        <w:rPr>
          <w:b/>
          <w:bCs/>
        </w:rPr>
        <w:t>Список литературы</w:t>
      </w:r>
    </w:p>
    <w:p w:rsidR="00674F37" w:rsidRDefault="009B27E6">
      <w:pPr>
        <w:pStyle w:val="21"/>
        <w:pageBreakBefore/>
        <w:numPr>
          <w:ilvl w:val="0"/>
          <w:numId w:val="0"/>
        </w:numPr>
      </w:pPr>
      <w:r>
        <w:t>Введение</w:t>
      </w:r>
    </w:p>
    <w:p w:rsidR="00674F37" w:rsidRDefault="009B27E6">
      <w:pPr>
        <w:pStyle w:val="a3"/>
      </w:pPr>
      <w:r>
        <w:t>Теория стакана воды (теория «бескрылого эроса») — взгляды на любовь, брак и семью, которые были распространены (особенно среди молодёжи) в первые годы советской власти. Заключались в отрицании любви и сведении отношений между мужчиной и женщиной к инстинктивной сексуальной потребности, которая должна находить удовлетворение без всяких «условностей», так же просто, как утоление жажды (заняться сексом просто, как выпить стакан воды).</w:t>
      </w:r>
    </w:p>
    <w:p w:rsidR="00674F37" w:rsidRDefault="009B27E6">
      <w:pPr>
        <w:pStyle w:val="a3"/>
      </w:pPr>
      <w:r>
        <w:t>Критически разобрана А.Луначарским в статье «О быте: молодёжь и теория стакана воды». Авторство этой теории часто необосновано приписывают Александре Коллонтай и Кларе Цеткин, которые, хоть и высказывали свободные феминистские взгляды, никогда не примитивизировали их до уровня «стакана воды».</w:t>
      </w:r>
    </w:p>
    <w:p w:rsidR="00674F37" w:rsidRDefault="009B27E6">
      <w:pPr>
        <w:pStyle w:val="a3"/>
      </w:pPr>
      <w:r>
        <w:t>Идеи эмансипации (освобождение от какой-либо зависимости, отмена каких-либо ограничений, уравнение в правах) женщины начали развивать в середине XIX века. Эти идеи поддержали марксисты. Предсказания о том, что социализм уничтожит буржуазную семью, высказывали классики марксизма, в частности Энгельс и Ленин. Ленин тем не менее отрицательно относился к теории стакана воды и называл её «совершенно немарксистской и сверх того противообщественной». «Конечно, жажда требует удовлетворения. Но разве нормальный человек при нормальных условиях ляжет на улице в грязь и будет пить из лужи? Или даже из стакана, края которого захватаны десятком губ?»</w:t>
      </w:r>
    </w:p>
    <w:p w:rsidR="00674F37" w:rsidRDefault="009B27E6">
      <w:pPr>
        <w:pStyle w:val="a3"/>
      </w:pPr>
      <w:r>
        <w:t>Теория стакана воды по своим идеям схожа с сексуальной революцией шестидесятых годов XX века на Западе.</w:t>
      </w:r>
    </w:p>
    <w:p w:rsidR="00674F37" w:rsidRDefault="009B27E6">
      <w:pPr>
        <w:pStyle w:val="21"/>
        <w:pageBreakBefore/>
        <w:numPr>
          <w:ilvl w:val="0"/>
          <w:numId w:val="0"/>
        </w:numPr>
      </w:pPr>
      <w:r>
        <w:t>1. Концепция новой женщины</w:t>
      </w:r>
    </w:p>
    <w:p w:rsidR="00674F37" w:rsidRDefault="009B27E6">
      <w:pPr>
        <w:pStyle w:val="a3"/>
      </w:pPr>
      <w:r>
        <w:t>Концепция новой женщины родилась во второй половине XIX века. Новую женщину описали в своих произведениях Жорж Санд, Генрик Ибсен, Николай Чернышевский и Иван Тургенев.</w:t>
      </w:r>
    </w:p>
    <w:p w:rsidR="00674F37" w:rsidRDefault="009B27E6">
      <w:pPr>
        <w:pStyle w:val="21"/>
        <w:pageBreakBefore/>
        <w:numPr>
          <w:ilvl w:val="0"/>
          <w:numId w:val="0"/>
        </w:numPr>
      </w:pPr>
      <w:r>
        <w:t>2. Марксистские взгляды на взаимоотношения мужчины и женщины</w:t>
      </w:r>
    </w:p>
    <w:p w:rsidR="00674F37" w:rsidRDefault="009B27E6">
      <w:pPr>
        <w:pStyle w:val="a3"/>
      </w:pPr>
      <w:r>
        <w:t>Марксистские взгляды на взаимоотношения мужчины и женщины и на функции семьи подробно изложены Энгельсом в работе «Происхождение семьи, частной собственности и государства». Согласно Энгельсу, семья является надстройкой над экономическим базисом. Например, моногамию Энгельс трактует как способ передачи богатств по наследству своим биологическим детям. По Энгельсу, семейное хозяйство при социализме должно стать частью общественного труда, а уход и воспитание за детьми — общественным делом. В связи с этим семья просто отомрёт. Отмирание буржуазной семьи предсказывает также «Манифест коммунистической партии».</w:t>
      </w:r>
    </w:p>
    <w:p w:rsidR="00674F37" w:rsidRDefault="009B27E6">
      <w:pPr>
        <w:pStyle w:val="a3"/>
      </w:pPr>
      <w:r>
        <w:t>Эти взгляды разделял и поддерживал В. И. Ленин, который предлагал «неуклонные, систематические меры к замене индивидуального хозяйствования отдельных семей общим кормлением больших групп семей» в своей статье «Десять тезисов о советской власти».</w:t>
      </w:r>
    </w:p>
    <w:p w:rsidR="00674F37" w:rsidRDefault="009B27E6">
      <w:pPr>
        <w:pStyle w:val="a3"/>
      </w:pPr>
      <w:r>
        <w:t>Теорию стакана воды он все же не считал вполне марксистской, замечая:</w:t>
      </w:r>
    </w:p>
    <w:p w:rsidR="00674F37" w:rsidRDefault="009B27E6">
      <w:pPr>
        <w:pStyle w:val="a3"/>
      </w:pPr>
      <w:r>
        <w:t>Вы, конечно, знаете знаменитую теорию о том, что в коммунистическом обществе удовлетворить половые стремления и любовную потребность так же просто и незначительно, как выпить стакан воды. От этой теории «стакана воды» наша молодёжь взбесилась, прямо взбесилась. Она стала злым роком многих юношей и девушек. Приверженцы её утверждают, что это теория марксистская. Спасибо за такой марксизм.</w:t>
      </w:r>
    </w:p>
    <w:p w:rsidR="00674F37" w:rsidRDefault="009B27E6">
      <w:pPr>
        <w:pStyle w:val="a3"/>
      </w:pPr>
      <w:r>
        <w:t>— Клара Цеткин, «О Ленине»</w:t>
      </w:r>
    </w:p>
    <w:p w:rsidR="00674F37" w:rsidRDefault="009B27E6">
      <w:pPr>
        <w:pStyle w:val="a3"/>
      </w:pPr>
      <w:r>
        <w:t>Луначарскому теория стакана воды не нравилась. Он утверждал, что при социализме сохранится любовь, причём она будет принципиальным образом отличаться от любви буржуазной: «Серьёзная, глубоко — сдержанная, вдумчивая, красивая любовь должна быть у нас взамен разврата буржуазии и „нигилистячего“ взгляда на „голую“ половую потребность».</w:t>
      </w:r>
    </w:p>
    <w:p w:rsidR="00674F37" w:rsidRDefault="009B27E6">
      <w:pPr>
        <w:pStyle w:val="21"/>
        <w:pageBreakBefore/>
        <w:numPr>
          <w:ilvl w:val="0"/>
          <w:numId w:val="0"/>
        </w:numPr>
      </w:pPr>
      <w:r>
        <w:t>3. Популярность теории в 20-е годы</w:t>
      </w:r>
    </w:p>
    <w:p w:rsidR="00674F37" w:rsidRDefault="009B27E6">
      <w:pPr>
        <w:pStyle w:val="a3"/>
      </w:pPr>
      <w:r>
        <w:t>«Теория стакана воды» (то есть уподобление половых отношений любому другому физиологическому акту, например, утолению жажды) достигла пика популярности в 20-е годы. О теории писала пресса, ей посвящались комсомольские диспуты.</w:t>
      </w:r>
    </w:p>
    <w:p w:rsidR="00674F37" w:rsidRDefault="009B27E6">
      <w:pPr>
        <w:pStyle w:val="21"/>
        <w:pageBreakBefore/>
        <w:numPr>
          <w:ilvl w:val="0"/>
          <w:numId w:val="0"/>
        </w:numPr>
      </w:pPr>
      <w:r>
        <w:t>4. Образ советской женщины</w:t>
      </w:r>
    </w:p>
    <w:p w:rsidR="00674F37" w:rsidRDefault="009B27E6">
      <w:pPr>
        <w:pStyle w:val="a3"/>
      </w:pPr>
      <w:r>
        <w:t>Идеал советской женщины, сложившийся в 30-е годы, существенно отходит от теории стакана воды и от представлений Коллонтай. Советская женщина должна была теперь сочетать трудовые обязанности, как в семье, так и во внешней сфере.</w:t>
      </w:r>
    </w:p>
    <w:p w:rsidR="00674F37" w:rsidRDefault="00674F37">
      <w:pPr>
        <w:pStyle w:val="a3"/>
      </w:pPr>
    </w:p>
    <w:p w:rsidR="00674F37" w:rsidRDefault="009B27E6">
      <w:pPr>
        <w:pStyle w:val="21"/>
        <w:pageBreakBefore/>
        <w:numPr>
          <w:ilvl w:val="0"/>
          <w:numId w:val="0"/>
        </w:numPr>
      </w:pPr>
      <w:r>
        <w:t>6. Источники</w:t>
      </w:r>
    </w:p>
    <w:p w:rsidR="00674F37" w:rsidRDefault="009B27E6">
      <w:pPr>
        <w:pStyle w:val="a3"/>
        <w:numPr>
          <w:ilvl w:val="0"/>
          <w:numId w:val="1"/>
        </w:numPr>
        <w:tabs>
          <w:tab w:val="left" w:pos="707"/>
        </w:tabs>
      </w:pPr>
      <w:r>
        <w:t>Воспоминания о В. И. Ленине. — 1957 Т. 2. — С. 483—484.</w:t>
      </w:r>
    </w:p>
    <w:p w:rsidR="00674F37" w:rsidRDefault="009B27E6">
      <w:pPr>
        <w:pStyle w:val="21"/>
        <w:numPr>
          <w:ilvl w:val="0"/>
          <w:numId w:val="0"/>
        </w:numPr>
      </w:pPr>
      <w:r>
        <w:t>Примечания</w:t>
      </w:r>
    </w:p>
    <w:p w:rsidR="00674F37" w:rsidRDefault="00674F37">
      <w:pPr>
        <w:pStyle w:val="a3"/>
      </w:pPr>
    </w:p>
    <w:p w:rsidR="00674F37" w:rsidRDefault="009B27E6">
      <w:pPr>
        <w:pStyle w:val="a3"/>
        <w:spacing w:after="0"/>
      </w:pPr>
      <w:r>
        <w:t>Источник: http://ru.wikipedia.org/wiki/Теория_стакана_воды</w:t>
      </w:r>
      <w:bookmarkStart w:id="0" w:name="_GoBack"/>
      <w:bookmarkEnd w:id="0"/>
    </w:p>
    <w:sectPr w:rsidR="00674F3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7E6"/>
    <w:rsid w:val="005E1EEE"/>
    <w:rsid w:val="00674F37"/>
    <w:rsid w:val="009B2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E67F85-002A-4A2A-8663-D6AEA4200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Words>
  <Characters>3642</Characters>
  <Application>Microsoft Office Word</Application>
  <DocSecurity>0</DocSecurity>
  <Lines>30</Lines>
  <Paragraphs>8</Paragraphs>
  <ScaleCrop>false</ScaleCrop>
  <Company/>
  <LinksUpToDate>false</LinksUpToDate>
  <CharactersWithSpaces>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2014-05-30T02:39:00Z</dcterms:created>
  <dcterms:modified xsi:type="dcterms:W3CDTF">2014-05-30T02:39:00Z</dcterms:modified>
</cp:coreProperties>
</file>