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D84" w:rsidRDefault="006E55F0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Биография</w:t>
      </w:r>
      <w:r>
        <w:br/>
      </w:r>
      <w:r>
        <w:rPr>
          <w:b/>
          <w:bCs/>
        </w:rPr>
        <w:t>2 Правление Челеби</w:t>
      </w:r>
      <w:r>
        <w:br/>
      </w:r>
      <w:r>
        <w:rPr>
          <w:b/>
          <w:bCs/>
        </w:rPr>
        <w:t>Список литературы</w:t>
      </w:r>
    </w:p>
    <w:p w:rsidR="00456D84" w:rsidRDefault="006E55F0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456D84" w:rsidRDefault="006E55F0">
      <w:pPr>
        <w:pStyle w:val="a3"/>
      </w:pPr>
      <w:r>
        <w:t>Гаджи Челеби Шекинский (? — 1755) — азербайджанский полководец и политический деятель, основал самостоятельное Шекинское ханство</w:t>
      </w:r>
      <w:r>
        <w:rPr>
          <w:position w:val="10"/>
        </w:rPr>
        <w:t>[1]</w:t>
      </w:r>
      <w:r>
        <w:t>, выведя его из под контроля Надир-шаха.</w:t>
      </w:r>
    </w:p>
    <w:p w:rsidR="00456D84" w:rsidRDefault="006E55F0">
      <w:pPr>
        <w:pStyle w:val="21"/>
        <w:pageBreakBefore/>
        <w:numPr>
          <w:ilvl w:val="0"/>
          <w:numId w:val="0"/>
        </w:numPr>
      </w:pPr>
      <w:r>
        <w:t>1. Биография</w:t>
      </w:r>
    </w:p>
    <w:p w:rsidR="00456D84" w:rsidRDefault="006E55F0">
      <w:pPr>
        <w:pStyle w:val="a3"/>
      </w:pPr>
      <w:r>
        <w:t>Точная дата рождения Гаджи Челеби неизвестна, однако уже в начале 40-х годов XVIII века он принимает участие в освободительной войне против центральной персидской власти на волне социального недовольства</w:t>
      </w:r>
      <w:r>
        <w:rPr>
          <w:position w:val="10"/>
        </w:rPr>
        <w:t>[2]</w:t>
      </w:r>
      <w:r>
        <w:t>. Уже в 1743 году его имя упоминается в убийстве наместника Надир-шаха, правителя Шеки Мелик Наджафа. Надир-шах, чтобы привести в повиновение шекинцев, 1744 году с большой армией напал на Шеки и четыре месяца держал в осаде крепость Гелярсан-Гёрарсан, где укрывался Гаджи Челеби. С названием этой крепости, которая в переводе с тюркского означает «Придешь — увидишь», связан интересный исторический эпизод Шекинского ханства. На предложение сдаться, Гаджи Челеби отправил ответ Надир-шаху в угрожающей форме: «Придешь — увидишь». Взъяренный Надир-шах не ожидал такого ответа и решил осадить крепость, но взять её не смог и отступил. После этого крепость так и называют «Гелярсян — Гёрарсан». По приказу Надир-шаха остальная часть города была разрушена</w:t>
      </w:r>
      <w:r>
        <w:rPr>
          <w:position w:val="10"/>
        </w:rPr>
        <w:t>[3]</w:t>
      </w:r>
      <w:r>
        <w:t>.</w:t>
      </w:r>
    </w:p>
    <w:p w:rsidR="00456D84" w:rsidRDefault="006E55F0">
      <w:pPr>
        <w:pStyle w:val="21"/>
        <w:pageBreakBefore/>
        <w:numPr>
          <w:ilvl w:val="0"/>
          <w:numId w:val="0"/>
        </w:numPr>
      </w:pPr>
      <w:r>
        <w:t>2. Правление Челеби</w:t>
      </w:r>
    </w:p>
    <w:p w:rsidR="00456D84" w:rsidRDefault="006E55F0">
      <w:pPr>
        <w:pStyle w:val="a3"/>
      </w:pPr>
      <w:r>
        <w:t>С приходом к власти Гаджи Челеби Шеки переживает небывалый подъем. Улучшается жизнь народа, возводятся мечети, караван-сараи, бани, школы. Этим сооружениям, воздвигнутым Гаджи Челеби и сохранившимся и по сей день, город обязан своей неповторимой красотой. Одним из луших архитектурных творений времен правления Гаджи Челеби является Мечеть Джума (Ханская мечеть), построенная в 1745-1750 годах, возле базарной площади. Параллельно Гаджи Челеби производит дополнительную мобилизацию и реформирует свою армию, и слухи об усилении военной мощи Шекинского ханства распроняются по другим ханствам Азербайджана. Некоторые беки соседних ханств просят его о помощи, что порождает неприятие со стороны соседних ханов. Так, в 1748 году, Панах-хан Карабахский, Гейдаргули-хан Нахичеванский, Шахверди-хан Гянджинский и Керем-хан Карадагский затевают заговор против Гаджи Челеби и договариваются об объединении усилий. Об этом становится известно царю соседней Грузии Теймуразу, который приглашая четырёх ханов к себе в гости, пленит их.</w:t>
      </w:r>
    </w:p>
    <w:p w:rsidR="00456D84" w:rsidRDefault="006E55F0">
      <w:pPr>
        <w:pStyle w:val="a3"/>
      </w:pPr>
      <w:r>
        <w:t>Получив известие об этом, Гаджи Челеби со своим войском выдвигается на помощь к своим бывшим недругам. В июне 1752 года начинается военное столкновение войска Гаджи Челеби и Ираклия II, в результате которого грузинское войско отступает к Тифлису. Войско Шекинского ханства занимает Борчалы и Гаджи Челеби назаначает на территории от Гянджи до Борчалы своего наместника - Агакиши-бека. Впоследствии, в 1755 году, Гаджи Челеби в попытке установить свою гегемонию над Ширванским ханством терпит поражение от Гусейнали-хан Губинского и результатом этого поражения становится упадок мощи Шекинского ханства.</w:t>
      </w:r>
    </w:p>
    <w:p w:rsidR="00456D84" w:rsidRDefault="006E55F0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456D84" w:rsidRDefault="006E55F0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i/>
          <w:iCs/>
        </w:rPr>
      </w:pPr>
      <w:r>
        <w:t>Большая Советская Энциклопедия. Шекинское ханство.</w:t>
      </w:r>
      <w:r>
        <w:rPr>
          <w:i/>
          <w:iCs/>
        </w:rPr>
        <w:t>"Шекинское ханство, феодальное государство сер. 18 - нач. 19 вв. в северной части Азербайджана. Возникло в ходе борьбы азербайджанского народа под руководством Хаджи Челеби-хана против иранского владычества."</w:t>
      </w:r>
    </w:p>
    <w:p w:rsidR="00456D84" w:rsidRDefault="006E55F0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В. Н. Левиатов</w:t>
      </w:r>
      <w:r>
        <w:t>. Очерки из истории Азербайджана в XVIII веке. — Изд-во:АН Азербайджанской ССР, 1948. — стр. 118.</w:t>
      </w:r>
    </w:p>
    <w:p w:rsidR="00456D84" w:rsidRDefault="006E55F0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Хаджи Сеид Абдулгамид.</w:t>
      </w:r>
      <w:r>
        <w:t xml:space="preserve"> Родословная Шекинских ханов и их потомков. — Баку:Элм, 1958</w:t>
      </w:r>
    </w:p>
    <w:p w:rsidR="00456D84" w:rsidRDefault="006E55F0">
      <w:pPr>
        <w:pStyle w:val="a3"/>
        <w:spacing w:after="0"/>
      </w:pPr>
      <w:r>
        <w:t>Источник: http://ru.wikipedia.org/wiki/Гаджи_Челеби</w:t>
      </w:r>
      <w:bookmarkStart w:id="0" w:name="_GoBack"/>
      <w:bookmarkEnd w:id="0"/>
    </w:p>
    <w:sectPr w:rsidR="00456D84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E55F0"/>
    <w:rsid w:val="00084F89"/>
    <w:rsid w:val="00456D84"/>
    <w:rsid w:val="006E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FBA7E9-C111-4B78-AAFC-B04DB0024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2014-05-25T18:44:00Z</dcterms:created>
  <dcterms:modified xsi:type="dcterms:W3CDTF">2014-05-25T18:44:00Z</dcterms:modified>
</cp:coreProperties>
</file>