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0F7" w:rsidRDefault="00CD238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Организация</w:t>
      </w:r>
      <w:r>
        <w:br/>
      </w:r>
      <w:r>
        <w:rPr>
          <w:b/>
          <w:bCs/>
        </w:rPr>
        <w:t>2 Деятельность</w:t>
      </w:r>
      <w:r>
        <w:br/>
      </w:r>
      <w:r>
        <w:rPr>
          <w:b/>
          <w:bCs/>
        </w:rPr>
        <w:t>3 Издательство</w:t>
      </w:r>
      <w:r>
        <w:br/>
      </w:r>
      <w:r>
        <w:rPr>
          <w:b/>
          <w:bCs/>
        </w:rPr>
        <w:t>4 Печатные органы</w:t>
      </w:r>
      <w:r>
        <w:br/>
      </w:r>
      <w:r>
        <w:br/>
      </w:r>
      <w:r>
        <w:br/>
      </w:r>
    </w:p>
    <w:p w:rsidR="008510F7" w:rsidRDefault="00CD238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510F7" w:rsidRDefault="00CD2382">
      <w:pPr>
        <w:pStyle w:val="a3"/>
      </w:pPr>
      <w:r>
        <w:t>Аргентинская либертарная федерация (исп. Federación Libertaria Argentina, FLA) - анархистская федерация в Аргентине, член Интернационала Анархических Федераций (IAF-IFA). Основана в октябре 1935 как Аргентинская анархо-коммунистическая федерация (Federación Anarco-Comunista Argentina). Нынешнее название приняла в 1955 .</w:t>
      </w:r>
    </w:p>
    <w:p w:rsidR="008510F7" w:rsidRDefault="00CD2382">
      <w:pPr>
        <w:pStyle w:val="21"/>
        <w:pageBreakBefore/>
        <w:numPr>
          <w:ilvl w:val="0"/>
          <w:numId w:val="0"/>
        </w:numPr>
      </w:pPr>
      <w:r>
        <w:t>1. Организация</w:t>
      </w:r>
    </w:p>
    <w:p w:rsidR="008510F7" w:rsidRDefault="00CD2382">
      <w:pPr>
        <w:pStyle w:val="a3"/>
      </w:pPr>
      <w:r>
        <w:t>В своей работе ФЛА руководствуется Декларацией принципов и Организационной хартией, одобренной группами федерации. В настоящее время группы и члены ФЛА представлены в Буэнос-Айресе, Росарио, Сан Педро и провинции Пампа. По своей структуре ФЛА является федеративной организацией и её работа координируются местными советами и Национальным советом.</w:t>
      </w:r>
    </w:p>
    <w:p w:rsidR="008510F7" w:rsidRDefault="00CD2382">
      <w:pPr>
        <w:pStyle w:val="21"/>
        <w:pageBreakBefore/>
        <w:numPr>
          <w:ilvl w:val="0"/>
          <w:numId w:val="0"/>
        </w:numPr>
      </w:pPr>
      <w:r>
        <w:t>2. Деятельность</w:t>
      </w:r>
    </w:p>
    <w:p w:rsidR="008510F7" w:rsidRDefault="00CD2382">
      <w:pPr>
        <w:pStyle w:val="a3"/>
      </w:pPr>
      <w:r>
        <w:t xml:space="preserve">ФЛА занимается преимущественно пропагандистской и культурно-просветительской работой, сконцентрированной главным образом в столице, где федерация имеет собственный центр, </w:t>
      </w:r>
      <w:r>
        <w:rPr>
          <w:b/>
          <w:bCs/>
        </w:rPr>
        <w:t>Дом либертариев</w:t>
      </w:r>
      <w:r>
        <w:t xml:space="preserve"> (Casa de los Libertarios). Здесь проводятся регулярные встречи, конференции, круглые столы, книжные презентации, просмотры художественных фильмов, памятные мероприятия, художественные выставки и музыкальные концерты, работает книжный магазин и </w:t>
      </w:r>
      <w:r>
        <w:rPr>
          <w:b/>
          <w:bCs/>
        </w:rPr>
        <w:t>Библиотека-архив либертарных исследований</w:t>
      </w:r>
      <w:r>
        <w:t xml:space="preserve"> (Biblioteca Archivo de Estudios Libertarios, BAEL). Похожую работу осуществляет </w:t>
      </w:r>
      <w:r>
        <w:rPr>
          <w:b/>
          <w:bCs/>
        </w:rPr>
        <w:t>Социально-историческая библиотека и архив имени Альберто Джеральдо</w:t>
      </w:r>
      <w:r>
        <w:t xml:space="preserve"> в Росарио, которая также является членом ФЛА.</w:t>
      </w:r>
    </w:p>
    <w:p w:rsidR="008510F7" w:rsidRDefault="00CD2382">
      <w:pPr>
        <w:pStyle w:val="21"/>
        <w:pageBreakBefore/>
        <w:numPr>
          <w:ilvl w:val="0"/>
          <w:numId w:val="0"/>
        </w:numPr>
      </w:pPr>
      <w:r>
        <w:t>3. Издательство</w:t>
      </w:r>
    </w:p>
    <w:p w:rsidR="008510F7" w:rsidRDefault="00CD2382">
      <w:pPr>
        <w:pStyle w:val="a3"/>
      </w:pPr>
      <w:r>
        <w:t xml:space="preserve">В 1946 ФЛА было основано издательство </w:t>
      </w:r>
      <w:r>
        <w:rPr>
          <w:b/>
          <w:bCs/>
        </w:rPr>
        <w:t>Реконструир</w:t>
      </w:r>
      <w:r>
        <w:t xml:space="preserve"> (La Editorial Reconstruir), которое за десятилетия работы, кроме одноименного двухмесячного журнала, издававшегося до 1976, выпустила десятки книг и брошюр. Хотя и с меньшей активностью, чем прежде, издательство и сегодня продолжает выпускать и распространять печатную продукцию.</w:t>
      </w:r>
    </w:p>
    <w:p w:rsidR="008510F7" w:rsidRDefault="00CD2382">
      <w:pPr>
        <w:pStyle w:val="21"/>
        <w:pageBreakBefore/>
        <w:numPr>
          <w:ilvl w:val="0"/>
          <w:numId w:val="0"/>
        </w:numPr>
      </w:pPr>
      <w:r>
        <w:t>4. Печатные органы</w:t>
      </w:r>
    </w:p>
    <w:p w:rsidR="008510F7" w:rsidRDefault="00CD2382">
      <w:pPr>
        <w:pStyle w:val="a3"/>
      </w:pPr>
      <w:r>
        <w:t xml:space="preserve">Начиная с сентября 1933 г. и до марта 1971 г. ФЛА издавала журнал </w:t>
      </w:r>
      <w:r>
        <w:rPr>
          <w:b/>
          <w:bCs/>
        </w:rPr>
        <w:t>Acción Libertaria</w:t>
      </w:r>
      <w:r>
        <w:t xml:space="preserve"> (всего вышло 210 номеров). После длительного перерыва, начиная с 1985, в качестве органа федерации выходит газета </w:t>
      </w:r>
      <w:r>
        <w:rPr>
          <w:b/>
          <w:bCs/>
        </w:rPr>
        <w:t>Эль Либертарио</w:t>
      </w:r>
      <w:r>
        <w:t xml:space="preserve"> (El Libertario).</w:t>
      </w:r>
    </w:p>
    <w:p w:rsidR="008510F7" w:rsidRDefault="00CD2382">
      <w:pPr>
        <w:pStyle w:val="21"/>
        <w:numPr>
          <w:ilvl w:val="0"/>
          <w:numId w:val="0"/>
        </w:numPr>
      </w:pPr>
      <w:r>
        <w:t>Литература</w:t>
      </w:r>
    </w:p>
    <w:p w:rsidR="008510F7" w:rsidRDefault="00CD238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Pablo M. Perez: El Movimiento Anarquista y los origenes de la Federacion Libertaria Argentina (.doc)</w:t>
      </w:r>
    </w:p>
    <w:p w:rsidR="008510F7" w:rsidRDefault="00CD2382">
      <w:pPr>
        <w:pStyle w:val="a3"/>
        <w:numPr>
          <w:ilvl w:val="0"/>
          <w:numId w:val="1"/>
        </w:numPr>
        <w:tabs>
          <w:tab w:val="left" w:pos="707"/>
        </w:tabs>
      </w:pPr>
      <w:r>
        <w:t>Entrevista con Marina Legaz, Federación Libertaria Argentina</w:t>
      </w:r>
    </w:p>
    <w:p w:rsidR="008510F7" w:rsidRDefault="00CD2382">
      <w:pPr>
        <w:pStyle w:val="a3"/>
        <w:spacing w:after="0"/>
      </w:pPr>
      <w:r>
        <w:t>Источник: http://ru.wikipedia.org/wiki/Аргентинская_либертарная_федерация</w:t>
      </w:r>
      <w:bookmarkStart w:id="0" w:name="_GoBack"/>
      <w:bookmarkEnd w:id="0"/>
    </w:p>
    <w:sectPr w:rsidR="008510F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382"/>
    <w:rsid w:val="008510F7"/>
    <w:rsid w:val="00CD2382"/>
    <w:rsid w:val="00F2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DDD74-230A-4CF8-A68A-E6FABC35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2014-05-19T14:16:00Z</dcterms:created>
  <dcterms:modified xsi:type="dcterms:W3CDTF">2014-05-19T14:16:00Z</dcterms:modified>
</cp:coreProperties>
</file>