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04A" w:rsidRDefault="00A276FD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Литературное творчество</w:t>
      </w:r>
      <w:r>
        <w:br/>
      </w:r>
      <w:r>
        <w:br/>
      </w:r>
      <w:r>
        <w:rPr>
          <w:b/>
          <w:bCs/>
        </w:rPr>
        <w:t>4 Источники</w:t>
      </w:r>
      <w:r>
        <w:br/>
      </w:r>
    </w:p>
    <w:p w:rsidR="005E404A" w:rsidRDefault="00A276F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E404A" w:rsidRDefault="00A276FD">
      <w:pPr>
        <w:pStyle w:val="a3"/>
      </w:pPr>
      <w:r>
        <w:t>Влади́мир Игна́тьевич Луки́н (8 июля 1737, Санкт-Петербург — 9 июля 1794, Санкт-Петербург) — русский государственный деятель, писатель, крупный масонский деятель.</w:t>
      </w:r>
    </w:p>
    <w:p w:rsidR="005E404A" w:rsidRDefault="00A276FD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5E404A" w:rsidRDefault="00A276FD">
      <w:pPr>
        <w:pStyle w:val="a3"/>
      </w:pPr>
      <w:r>
        <w:t>Самостоятельно изучил французский, немецкий и латинский языки. В 1752 году начал службу копиистом при Герольдмейстерской конторе. 23 мая переведён копиистом в контору лейб-кампанской роты Преображенского полка, где служил под началом И.П. Елагина, в лице которого нашёл влиятельного покровителя. Участник Семилетней войны. В 1762 определён секретарём в штат К.Г. Разумовского. В конце 1763 вышел в отставку, совершил поездку в Париж. 3 декабря 1764 года определён в кабинет-секретари, работал вместе с Фонвизиным в канцелярии Елагина. В 1767-1767 совершил поездку по Европе. В 1771-1771 командирован за границу, посетил Лондон по масонским делам. В 1774 стал членом главной дворцовой канцелярии, произведён в коллежские советники. С 1782 статский, с 1786 — действительный статский советник.</w:t>
      </w:r>
    </w:p>
    <w:p w:rsidR="005E404A" w:rsidRDefault="00A276FD">
      <w:pPr>
        <w:pStyle w:val="a3"/>
      </w:pPr>
      <w:r>
        <w:t>Крупный деятель русского масонства. С 1772 года член ложи Муз елагинской системы. Член-основатель ложи «Урания», выделившейся в 1773 из ложи муз. В 1773-1774 — секретарь Великой Английской (Провинциальной) ложи. В феврале 1774 избран почётным членом берлинской ложи Royal York zur Freundschaft.</w:t>
      </w:r>
    </w:p>
    <w:p w:rsidR="005E404A" w:rsidRDefault="00A276FD">
      <w:pPr>
        <w:pStyle w:val="21"/>
        <w:pageBreakBefore/>
        <w:numPr>
          <w:ilvl w:val="0"/>
          <w:numId w:val="0"/>
        </w:numPr>
      </w:pPr>
      <w:r>
        <w:t>2. Литературное творчество</w:t>
      </w:r>
    </w:p>
    <w:p w:rsidR="005E404A" w:rsidRDefault="00A276FD">
      <w:pPr>
        <w:pStyle w:val="a3"/>
      </w:pPr>
      <w:r>
        <w:t>Лукин первый в русской литературе выступил с протестом против условностей классицизма и крайней подражательности. Свои взгляды он излагал в предисловиях к своим пьесам. Он считал необходимым в русских пьесах и пьесах, переделанных на русские нравы, избегать того, что совершенно этим нравам не свойственно. Лукин стремился к простоте языка и отрицательно относился к комедии Сумарокова, чем стяжал репутацию хулителя славных русских писателей. Понимание «самостоятельности», которой Лукин требовал от русской комедии, было чисто внешнее. Оно сводится к устранению бытовых черт, чуждых русским нравам, имен вроде Оронта, которые были в ходу еще в начале XIX века, даже в некоторых пьесах Грибоедова.</w:t>
      </w:r>
    </w:p>
    <w:p w:rsidR="005E404A" w:rsidRDefault="00A276FD">
      <w:pPr>
        <w:pStyle w:val="a3"/>
      </w:pPr>
      <w:r>
        <w:t>Единственная «самостоятельная» пьеса Лукина: «Мот любовью исправленный» (1765), написанная во исполнение желания императрицы Екатерины видеть комедию «прямо российскую», представляет собой довольно неудачное подражание французским пьесам, совершенно лишенное действительной самобытности.</w:t>
      </w:r>
    </w:p>
    <w:p w:rsidR="005E404A" w:rsidRDefault="00A276FD">
      <w:pPr>
        <w:pStyle w:val="a3"/>
      </w:pPr>
      <w:r>
        <w:t>Другие его пьесы-переделки «на русские нравы» французских комедий. Одна из лучших — «Щепетильник» (переделка с французского). «Щепетильник» (bijontier) торгует безделушками во время маскарада. Это позволяет автору провести перед зрителем ряд лиц — Вздоролюбова, Обиралова, Легкомыслова, — представляющих собой копии с французских оригиналов; только в поэте Самохвалове есть очень отдаленное отражение личности Сумарокова. Любопытны попытки Лукина заставить крестьян говорить народным языком. Успеха пьесы Лукина не имели и вызывали нападки со стороны журналов. Рассказывают, что во время представления одной из его пьес какой-то злой шутник раздавал всем присутствующим старые газеты, говоря, что они гораздо интереснее пьесы.</w:t>
      </w:r>
    </w:p>
    <w:p w:rsidR="005E404A" w:rsidRDefault="00A276FD">
      <w:pPr>
        <w:pStyle w:val="a3"/>
      </w:pPr>
      <w:r>
        <w:t>Лукин горячо приветствовал появление в 1765 г. «всенародного театра», признавая его воспитательную роль. Совместно с Елагиным Лукин перевел роман «Приключение маркиза Г., или Жизнь благородного человека, оставившего свет». Его пьесы изданы в 1868 г. Ефремовым («Сочинения и переводы В. И. Лукина и Б. Е. Ельчанинова», со статьей А. Н. Пыпина). — См. В. Б. «И. В. Лукин» («Ежегодник Императорских театров», 1893—1894); Тихонравов «Сочинения» (том III, часть 2); Варнеке «История русского театра».</w:t>
      </w:r>
    </w:p>
    <w:p w:rsidR="005E404A" w:rsidRDefault="00A276FD">
      <w:pPr>
        <w:pStyle w:val="21"/>
        <w:numPr>
          <w:ilvl w:val="0"/>
          <w:numId w:val="0"/>
        </w:numPr>
      </w:pPr>
      <w:r>
        <w:t>Ссылки</w:t>
      </w:r>
    </w:p>
    <w:p w:rsidR="005E404A" w:rsidRDefault="00A276FD">
      <w:pPr>
        <w:pStyle w:val="a3"/>
        <w:numPr>
          <w:ilvl w:val="0"/>
          <w:numId w:val="1"/>
        </w:numPr>
        <w:tabs>
          <w:tab w:val="left" w:pos="707"/>
        </w:tabs>
      </w:pPr>
      <w:r>
        <w:t>Лукин Владимир Игнатьевич: Собрание сочинений.</w:t>
      </w:r>
    </w:p>
    <w:p w:rsidR="005E404A" w:rsidRDefault="00A276FD">
      <w:pPr>
        <w:pStyle w:val="a3"/>
        <w:spacing w:after="0"/>
      </w:pPr>
      <w:r>
        <w:t>Источник: http://ru.wikipedia.org/wiki/Лукин,_Владимир_Игнатьевич</w:t>
      </w:r>
      <w:bookmarkStart w:id="0" w:name="_GoBack"/>
      <w:bookmarkEnd w:id="0"/>
    </w:p>
    <w:sectPr w:rsidR="005E404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6FD"/>
    <w:rsid w:val="0016713A"/>
    <w:rsid w:val="005E404A"/>
    <w:rsid w:val="00A2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9ECF76-C9CB-4E17-840F-49372EE93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</Words>
  <Characters>3146</Characters>
  <Application>Microsoft Office Word</Application>
  <DocSecurity>0</DocSecurity>
  <Lines>26</Lines>
  <Paragraphs>7</Paragraphs>
  <ScaleCrop>false</ScaleCrop>
  <Company/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2014-05-19T00:45:00Z</dcterms:created>
  <dcterms:modified xsi:type="dcterms:W3CDTF">2014-05-19T00:45:00Z</dcterms:modified>
</cp:coreProperties>
</file>