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EC7" w:rsidRDefault="000854C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Классификация</w:t>
      </w:r>
      <w:r>
        <w:br/>
      </w:r>
      <w:r>
        <w:rPr>
          <w:b/>
          <w:bCs/>
        </w:rPr>
        <w:t>4 Генетика</w:t>
      </w:r>
      <w:r>
        <w:br/>
      </w:r>
      <w:r>
        <w:rPr>
          <w:b/>
          <w:bCs/>
        </w:rPr>
        <w:t>5 Охранный статус</w:t>
      </w:r>
      <w:r>
        <w:br/>
      </w:r>
      <w:r>
        <w:rPr>
          <w:b/>
          <w:bCs/>
        </w:rPr>
        <w:t>6 Медицинское значение</w:t>
      </w:r>
      <w:r>
        <w:br/>
      </w:r>
      <w:r>
        <w:rPr>
          <w:b/>
          <w:bCs/>
        </w:rPr>
        <w:t>7 Галерея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Рыжий лесной муравей </w:t>
      </w:r>
    </w:p>
    <w:p w:rsidR="00235EC7" w:rsidRDefault="000854C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35EC7" w:rsidRDefault="000854C1">
      <w:pPr>
        <w:pStyle w:val="a3"/>
      </w:pPr>
      <w:r>
        <w:rPr>
          <w:i/>
          <w:iCs/>
        </w:rPr>
        <w:t>Рыжий лесной муравей</w:t>
      </w:r>
      <w:r>
        <w:t xml:space="preserve"> (Formica rufa) — вид средних по размеру муравьёв рода </w:t>
      </w:r>
      <w:r>
        <w:rPr>
          <w:i/>
          <w:iCs/>
        </w:rPr>
        <w:t>Formica</w:t>
      </w:r>
      <w:r>
        <w:t xml:space="preserve"> из подсемейства </w:t>
      </w:r>
      <w:r>
        <w:rPr>
          <w:i/>
          <w:iCs/>
        </w:rPr>
        <w:t>Formicinae</w:t>
      </w:r>
      <w:r>
        <w:t xml:space="preserve"> семейства Formicidae.</w:t>
      </w:r>
    </w:p>
    <w:p w:rsidR="00235EC7" w:rsidRDefault="000854C1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235EC7" w:rsidRDefault="000854C1">
      <w:pPr>
        <w:pStyle w:val="a3"/>
      </w:pPr>
      <w:r>
        <w:t>Особи длиной около 7—14 мм, красно-бурого цвета, имеют крупную голову, половину брюшка занимает кислая ядовитая железа, окружённая мощным мускулистым мешком. При сокращении мышц яд выбрасывается на расстояние до полутора метров.</w:t>
      </w:r>
    </w:p>
    <w:p w:rsidR="00235EC7" w:rsidRDefault="000854C1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235EC7" w:rsidRDefault="000854C1">
      <w:pPr>
        <w:pStyle w:val="a3"/>
        <w:rPr>
          <w:position w:val="10"/>
        </w:rPr>
      </w:pPr>
      <w:r>
        <w:t>Леса умеренного пояса северной Евразии, где хорошо заметны по своим крупным муравейникам из хвоинок и веточек (до 2 метров в высоту). Европа: Австрия, Беларусь, Бельгия, Болгария, Великобритания, Венгрия, Дания, Германия, Испания, Италия, Латвия, Литва, Люксембург, Молдова, Нидерланды, Норвегия, Польша, Россия, Румыния, Сербия, Словакия, Турция, Украина, Финляндия, Франция, Черногория, Чехия, Швеция, Швейцария, Эстония.</w:t>
      </w:r>
      <w:r>
        <w:rPr>
          <w:position w:val="10"/>
        </w:rPr>
        <w:t>[1]</w:t>
      </w:r>
    </w:p>
    <w:p w:rsidR="00235EC7" w:rsidRDefault="000854C1">
      <w:pPr>
        <w:pStyle w:val="21"/>
        <w:pageBreakBefore/>
        <w:numPr>
          <w:ilvl w:val="0"/>
          <w:numId w:val="0"/>
        </w:numPr>
      </w:pPr>
      <w:r>
        <w:t>3. Классификация</w:t>
      </w:r>
    </w:p>
    <w:p w:rsidR="00235EC7" w:rsidRDefault="000854C1">
      <w:pPr>
        <w:pStyle w:val="a3"/>
      </w:pPr>
      <w:r>
        <w:t>Данный вид относится к группе рыжих лесных муравьёв, к которой также относят малого лесного муравья (Formica polyctena) и др.</w:t>
      </w:r>
    </w:p>
    <w:p w:rsidR="00235EC7" w:rsidRDefault="000854C1">
      <w:pPr>
        <w:pStyle w:val="21"/>
        <w:pageBreakBefore/>
        <w:numPr>
          <w:ilvl w:val="0"/>
          <w:numId w:val="0"/>
        </w:numPr>
      </w:pPr>
      <w:r>
        <w:t>4. Генетика</w:t>
      </w:r>
    </w:p>
    <w:p w:rsidR="00235EC7" w:rsidRDefault="000854C1">
      <w:pPr>
        <w:pStyle w:val="a3"/>
        <w:rPr>
          <w:position w:val="10"/>
        </w:rPr>
      </w:pPr>
      <w:r>
        <w:t>Баркодинг.</w:t>
      </w:r>
      <w:r>
        <w:rPr>
          <w:position w:val="10"/>
        </w:rPr>
        <w:t>[2]</w:t>
      </w:r>
      <w:r>
        <w:t xml:space="preserve"> Диплоидный набор хромосом 2n = 52.</w:t>
      </w:r>
      <w:r>
        <w:rPr>
          <w:position w:val="10"/>
        </w:rPr>
        <w:t>[3]</w:t>
      </w:r>
    </w:p>
    <w:p w:rsidR="00235EC7" w:rsidRDefault="000854C1">
      <w:pPr>
        <w:pStyle w:val="21"/>
        <w:pageBreakBefore/>
        <w:numPr>
          <w:ilvl w:val="0"/>
          <w:numId w:val="0"/>
        </w:numPr>
      </w:pPr>
      <w:r>
        <w:t>5. Охранный статус</w:t>
      </w:r>
    </w:p>
    <w:p w:rsidR="00235EC7" w:rsidRDefault="000854C1">
      <w:pPr>
        <w:pStyle w:val="a3"/>
      </w:pPr>
      <w:r>
        <w:t>Рыжие лесные муравьи включены в «</w:t>
      </w:r>
      <w:r>
        <w:rPr>
          <w:b/>
          <w:bCs/>
        </w:rPr>
        <w:t>Красный список угрожаемых видов</w:t>
      </w:r>
      <w:r>
        <w:t>» (англ. </w:t>
      </w:r>
      <w:r>
        <w:rPr>
          <w:i/>
          <w:iCs/>
        </w:rPr>
        <w:t>IUCN Red List of Threatened Animals</w:t>
      </w:r>
      <w:r>
        <w:t xml:space="preserve">) международной Красной книги Всемирного союза охраны природы (The World Conservation Union, IUCN) в статусе </w:t>
      </w:r>
      <w:r>
        <w:rPr>
          <w:i/>
          <w:iCs/>
        </w:rPr>
        <w:t>Lower Risk/near threatened</w:t>
      </w:r>
      <w:r>
        <w:t xml:space="preserve"> (таксоны, близкие к переходу в группу угрожаемых).</w:t>
      </w:r>
    </w:p>
    <w:p w:rsidR="00235EC7" w:rsidRDefault="000854C1">
      <w:pPr>
        <w:pStyle w:val="21"/>
        <w:pageBreakBefore/>
        <w:numPr>
          <w:ilvl w:val="0"/>
          <w:numId w:val="0"/>
        </w:numPr>
      </w:pPr>
      <w:r>
        <w:t>6. Медицинское значение</w:t>
      </w:r>
    </w:p>
    <w:p w:rsidR="00235EC7" w:rsidRDefault="000854C1">
      <w:pPr>
        <w:pStyle w:val="a3"/>
        <w:rPr>
          <w:position w:val="10"/>
        </w:rPr>
      </w:pPr>
      <w:r>
        <w:t>В медицине рыжие лесные муравьи используются как лекарственное средство животного происхождения. Содержат муравьиную кислоту, которая действует как яд и феромон; углевод ундекан, выполняющий сигнальную функцию; эфирное и жирное масло; белковые вещества; хитин, минеральные вещества, преимущественно фосфат кальция. Муравьиная кислота впервые была выделена в 1671 году английским натуралистом Джоном Рэйем из муравьёв этого вида.</w:t>
      </w:r>
      <w:r>
        <w:rPr>
          <w:position w:val="10"/>
        </w:rPr>
        <w:t>[4]</w:t>
      </w:r>
    </w:p>
    <w:p w:rsidR="00235EC7" w:rsidRDefault="000854C1">
      <w:pPr>
        <w:pStyle w:val="a3"/>
      </w:pPr>
      <w:r>
        <w:t>Собирают рыжих лесных муравьёв летом (июнь — июль).</w:t>
      </w:r>
    </w:p>
    <w:p w:rsidR="00235EC7" w:rsidRDefault="000854C1">
      <w:pPr>
        <w:pStyle w:val="a3"/>
      </w:pPr>
      <w:r>
        <w:t>Сухих и живых муравьёв используют для приготовления медицинских препаратов — муравьиного спирта и настойки при лечении суставов и невралгий как отвлекающее средство. Применяется в гомеопатии</w:t>
      </w:r>
      <w:r>
        <w:rPr>
          <w:position w:val="10"/>
        </w:rPr>
        <w:t>[5]</w:t>
      </w:r>
      <w:r>
        <w:t>.</w:t>
      </w:r>
    </w:p>
    <w:p w:rsidR="00235EC7" w:rsidRDefault="000854C1">
      <w:pPr>
        <w:pStyle w:val="21"/>
        <w:pageBreakBefore/>
        <w:numPr>
          <w:ilvl w:val="0"/>
          <w:numId w:val="0"/>
        </w:numPr>
      </w:pPr>
      <w:r>
        <w:t>7. Галерея</w:t>
      </w:r>
    </w:p>
    <w:p w:rsidR="00235EC7" w:rsidRDefault="000854C1">
      <w:pPr>
        <w:pStyle w:val="a3"/>
        <w:numPr>
          <w:ilvl w:val="0"/>
          <w:numId w:val="2"/>
        </w:numPr>
        <w:tabs>
          <w:tab w:val="left" w:pos="707"/>
        </w:tabs>
      </w:pPr>
      <w:r>
        <w:t>Рыжий лесной муравей</w:t>
      </w:r>
    </w:p>
    <w:p w:rsidR="00235EC7" w:rsidRDefault="000854C1">
      <w:pPr>
        <w:pStyle w:val="a3"/>
        <w:numPr>
          <w:ilvl w:val="0"/>
          <w:numId w:val="2"/>
        </w:numPr>
        <w:tabs>
          <w:tab w:val="left" w:pos="707"/>
        </w:tabs>
      </w:pPr>
      <w:r>
        <w:t>Муравейник</w:t>
      </w:r>
    </w:p>
    <w:p w:rsidR="00235EC7" w:rsidRDefault="00235EC7">
      <w:pPr>
        <w:pStyle w:val="a3"/>
      </w:pPr>
    </w:p>
    <w:p w:rsidR="00235EC7" w:rsidRDefault="000854C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35EC7" w:rsidRDefault="000854C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iucnredlist.org (англ.) </w:t>
      </w:r>
    </w:p>
    <w:p w:rsidR="00235EC7" w:rsidRDefault="000854C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BOLD Systems — Taxonomy Browser</w:t>
      </w:r>
    </w:p>
    <w:p w:rsidR="00235EC7" w:rsidRDefault="000854C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Lorite P.&amp; Palomeque T. Karyotype evolution in ants (Hymenoptera: Formicidae) with a review of the known ant chromosome numbers. — Myrmecologische Nachrichten (Wien). — 2010. Volume 13, Pages 89-102.  </w:t>
      </w:r>
    </w:p>
    <w:p w:rsidR="00235EC7" w:rsidRDefault="000854C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  John Ray, naturalist : his life and works. — Cambridge University Press, 1986. — ISBN 0521310830</w:t>
      </w:r>
    </w:p>
    <w:p w:rsidR="00235EC7" w:rsidRDefault="000854C1">
      <w:pPr>
        <w:pStyle w:val="a3"/>
        <w:numPr>
          <w:ilvl w:val="0"/>
          <w:numId w:val="1"/>
        </w:numPr>
        <w:tabs>
          <w:tab w:val="left" w:pos="707"/>
        </w:tabs>
      </w:pPr>
      <w:r>
        <w:t>Энциклопедический словарь лекарственных растений и продуктов животного происхождения / Под ред. Г. П. Яковлева. — СПб.: СпецЛит, изд-во СПХФА, 2002. — с. 355.</w:t>
      </w:r>
    </w:p>
    <w:p w:rsidR="00235EC7" w:rsidRDefault="000854C1">
      <w:pPr>
        <w:pStyle w:val="a3"/>
        <w:spacing w:after="0"/>
      </w:pPr>
      <w:r>
        <w:t>Источник: http://ru.wikipedia.org/wiki/Рыжий_лесной_муравей</w:t>
      </w:r>
      <w:bookmarkStart w:id="0" w:name="_GoBack"/>
      <w:bookmarkEnd w:id="0"/>
    </w:p>
    <w:sectPr w:rsidR="00235EC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4C1"/>
    <w:rsid w:val="000854C1"/>
    <w:rsid w:val="00235EC7"/>
    <w:rsid w:val="00A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E0EE9-DF1C-4C5B-AA53-FEF59278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2014-05-16T16:14:00Z</dcterms:created>
  <dcterms:modified xsi:type="dcterms:W3CDTF">2014-05-16T16:14:00Z</dcterms:modified>
</cp:coreProperties>
</file>