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DFE" w:rsidRPr="00F500CB" w:rsidRDefault="00672DFE" w:rsidP="00682940">
      <w:pPr>
        <w:pStyle w:val="1"/>
        <w:numPr>
          <w:ilvl w:val="0"/>
          <w:numId w:val="1"/>
        </w:numPr>
        <w:ind w:left="142" w:firstLine="0"/>
        <w:rPr>
          <w:lang w:val="en-US"/>
        </w:rPr>
      </w:pPr>
    </w:p>
    <w:p w:rsidR="007A1D36" w:rsidRPr="00F500CB" w:rsidRDefault="007A1D36" w:rsidP="00682940">
      <w:pPr>
        <w:pStyle w:val="1"/>
        <w:numPr>
          <w:ilvl w:val="0"/>
          <w:numId w:val="1"/>
        </w:numPr>
        <w:ind w:left="142" w:firstLine="0"/>
        <w:rPr>
          <w:lang w:val="en-US"/>
        </w:rPr>
      </w:pPr>
      <w:r>
        <w:t>Причины холодной войны</w:t>
      </w:r>
      <w:r w:rsidRPr="006C629C">
        <w:t>)</w:t>
      </w:r>
      <w:r>
        <w:t>После окончания Второй Мировой войны страны Западной Европы и США объединились против СССР. Советский Союз же, стремясь обезопасить себя, создал вокруг своей границы своего рода буфер, окружив себя странами, в которых по окончании военных действий сформировались просоветские правительства. Таким образом мир был разделен на два лагеря: капиталистический и социалистический. И в том, и в другом были созданы так называемые системы коллективной безопасности - военные блоки. В апреле 1949 года была создана Организация североатлантического договора - НАТО, куда входили США, Канада и страны Западной Европы. В мае 1955 года - подписан Варшавский Договор. В него входили (на момент подписания) Албания (Позже (в 1968 г.) она денонсировала Договор), Болгария, Венгрия, ГДР, Польша, Румыния, СССР, ЧССР. Поляризация мира завершилась, и созданные коалиции, во главе со своими лидерами, принялись бороться за влияние в странах третьего мира.В чем же выражалась “холодная война”? Первое, и едва ли не самое наглядное ее выражение, - это гонка вооружений.Начало ее было связано с атомным оружием. Как известно, в 1945 г. США оказались единственной ядерной державой в мире. В ходе войны с Японией они взорвали атомные бомбы над японскими городами Хиросимой и Нагасаки. Стратегическое превосходство привело к тому, что американские военные стали строить различные планы превентивного удара по СССР. Но американская монополия на ядерное оружие сохранялась только четыре года. В 1949 г. СССР провел испытания своей первой атомной бомбы. Это событие стало настоящим потрясением для западного мира и важной вехой “холодной войны”. В ходе дальнейших форсированных разработок в СССР вскоре было создано ядерное, а затем и термоядерное оружие. Воевать стало очень опасно для всех, и чревато очень дурными последствиями. Накопленный за годы “холодной войны” ядерный потенциал был огромен, но гигантские запасы губительного оружия пользы не приносили, а затраты на их производство и хранение росли. Если раньше говорили “мы вас можем уничтожить, а вы нас - нет”, то теперь формулировка изменилась. Стали говорить “вы нас 38 раз уничтожить можете, а мы вас - 64!” Споры бесплодные, особенно, учитывая, что, если бы началась война, и один из противников применил бы ядерное оружие, очень скоро ничего не осталось бы не только от него, но и от всей планеты. Гонка вооружений нарастала стремительными темпами. Стоило одной из сторон создать какое-либо принципиально новое оружие, как ее противница бросала все силы и ресурсы, чтобы добиться того же. Безумное соревнование затронуло все области военной промышленности. Соревновались везде: в создании новейших систем стрелкового оружия (на советский АКМ США отвечали М-16), в новых конструкциях танков, самолетов, кораблей и подводных лодок, но пожалуй самым драматическим было соревнование в создании ракетной техники. Весь, так называемый, мирный космос в те времена был даже не видимой частью айсберга, а снежной шапкой на видимой части. США обогнали СССР по количеству ядерных вооружений. СССР обогнал США в ракетостроении. СССР первым в мире запустил спутник, а в 1961 году первым отправил в космос человека. Выносить столь наглядное превосходство американцы не могли. В итоге - их высадка на Луну. В этот момент стороны достигли стратегического паритета. Однако это не остановило гонку вооружений. Наоборот, она распространилась на все отрасли, имеющие хоть какое-то отношение к вооружениям. Сюда можно, например, отнести гонку по созданию суперкомпьютеров. Здесь Запад взял безусловный реванш за отставание в области ракетостроения, поскольку по чисто идеологическим причинам СССР прозевал рывок в этой области, приравняв кибернетику заодно с генетикой к “продажным девкам империализма”. Гонка вооружений коснулась даже образования. После полета Гагарина, США были вынуждены пересмотреть основы системы образования и ввести принципиально новые методы обучения.Гонка вооружений была впоследствии добровольно приостановлена обеими сторонами. Был заключен ряд договоров, ограничивающих накопление вооружений. Таких, как например, Договор о запрещении испытаний ядерного оружия в атмосфере, в космическом пространстве и подводой (5.08.1963г.), Договор о нераспространении ядерного оружия, создания безъядерных зон (1968г.), соглашения по ОСВ-1(ограничение и сокращение стратегических вооружений) (1972г.), Конвенции о запрещении разработки, производства и накопления запасов бактериологического и токсинного оружия и об их уничтожении (1972г.) и многих других. Другим “фронтом” “холодной войны была борьба за влияние в странах третьего мира.С момента достижения стратегического паритета (начало шестидесятых годов) военная составляющая гонки вооружений постепенно отодвигается на второй план, на сцене же разыгрывается борьба за влияние в странах третьего мира. Сам этот термин был введен в обиход благодаря все большему влиянию неприсоединившихся стран, открыто не примкнувших к одной из противоборствующих сторон. Если на первых порах, сам факт противостояния двух мощных систем на мировой карте привел к обвальной деколонизации (период освобождения Африки), то в более поздний период сформировался круг государств открыто и очень эффективно использующих выбор своей политической ориентации на ту или другую сверхдержаву. В известной степени сюда можно отнести страны так называемого арабского социализма, решавших за счет СССР свои конкретные узко-национальные задачи.“Холодная война” велась не только в политике, но и в области культуры, спорта. Так например, США и многие страны Западной Европы бойкотировали Олимпийские игры 1980 года в Москве. В ответ спортсмены стран Восточной Европы бойкотировали следующую Олимпиаду в Лос-Анджелесе в 1984 году. “Холодная война” была широко отражена в кинематографе, причем пропагандистские фильмы снимали обе стороны. У США это: “Красный рассвет”, “Америка”, “Рембо, первая кровь, часть два”, “Железный орел”, “Вторжение в США”. В СССР же сняли: “Ночь без милосердия”, “Нейтральные воды”, “ Случай в квадрате 36 80”, “Одиночное плавание” и многие другие. Несмотря на то, что фильмы совсем разные, в них, с разной степенью талантливости, показывалось какие плохие “они” и какие хорошие парни служат в нашей армии. Своеобразно и очень точно, проявление “холодной войны” в искусстве отразилось в строке из популярной песни “и даже в области балета, мы впереди планеты всей”.Достаточно очевидно, что огромные затраты, которые несли сверхдержавы, не могли продолжаться бесконечно, и в итоге противостояние двух систем решалось в экономической сфере. Именно эта составляющая оказалась, в конечном счете, решающей. Более эффективная экономика Запада, позволяла не только поддерживать военный и политический паритет, но и удовлетворять растущие потребности современного человека, которыми в силу чисто рыночных механизмов хозяйствования умела грамотно манипулировать. В то же время тяжеловесная, ориентированная только на производство вооружений и средств производства, экономика СССР, не могла, да и не собиралась конкурировать в этой области с Западом. В конце концов, это отразилось на политическом уровне, СССР начал проигрывать борьбу не только за влияние в странах третьего мира, но и за влияние внутри социалистического содружества.Для “холодной войны” было характерно частое появление “горячих” точек. Каждый локальный конфликт выносился на мировую арену, благодаря тому, что противники по “холодной войне” поддерживали противоборствующие стороны.</w:t>
      </w:r>
      <w:r w:rsidRPr="00AC71A2">
        <w:t xml:space="preserve"> </w:t>
      </w:r>
      <w:r>
        <w:t>7. Разрядка и окончание «холодной войны»Небольшая разрядка в противостоянии произошла в 70-е годы. Венцом ее стало Совещание по безопасности и сотрудничеству в Европе. Страны-участницы совещались два года, и в 1975 году в Хельсинки эти страны подписали Заключительный акт совещания. Со стороны СССР его скрепил Леонид Брежнев. Этот документ узаконил послевоенный раздел Европы, чего и добивался СССР. В обмен на эту уступку Запада, Советский Союз обязался уважать права человека.Незадолго до этого, в июле 1975 года, состоялся знаменитый советско-американский совместный полет на космических кораблях “Союз” и “Аполлон”. В СССР прекратили глушить западные радиопередачи. Казалось, эпоха “холодной войны” навсегда отошла в прошлое. Однако в декабре 1979 года советские войска вступили в Афганистан - начался еще один период “холодной войны”. Отношения между Западом и Востоком достигли точки замерзания, когда по решению советского руководства был сбит южнокорейский самолет с мирными пассажирами на борту, который оказался в воздушном пространстве СССР. После этого события президент США Рональд Рейган назвал СССР “империей зла и центром зла”. Только к 1987 году отношения между Востоком и Западом вновь начали постепенно улучшаться. В 1988-89 годах с началом перестройки в советской политике произошли резкие перемены. В ноябре 1989 года прекратила свое существование Берлинская стена. 1 июля 1991 года произошел роспуск Варшавского Договора. Социалистический лагерь распался. В ряде стран - его бывших членов - произошли демократические революции, которые не только не осуждались, но поддерживались СССР. Советский Союз отказался также и от расширения своего влияния в странах третьего мира. Подобный резкий поворот в советской внешней политике на Западе связывают с именем президента СССР Михаила Горбачева.</w:t>
      </w:r>
    </w:p>
    <w:p w:rsidR="007A1D36" w:rsidRPr="00F500CB" w:rsidRDefault="007A1D36" w:rsidP="009D6ADF">
      <w:pPr>
        <w:pStyle w:val="1"/>
        <w:ind w:left="0"/>
        <w:rPr>
          <w:lang w:val="en-US"/>
        </w:rPr>
      </w:pPr>
      <w:r w:rsidRPr="00F500CB">
        <w:rPr>
          <w:lang w:val="en-US"/>
        </w:rPr>
        <w:t>5. Духовная жизнь</w:t>
      </w:r>
    </w:p>
    <w:p w:rsidR="007A1D36" w:rsidRPr="00F500CB" w:rsidRDefault="007A1D36" w:rsidP="009D6ADF">
      <w:pPr>
        <w:pStyle w:val="1"/>
        <w:ind w:left="0"/>
      </w:pPr>
      <w:r w:rsidRPr="00F500CB">
        <w:t>Обозначившееся в обществе после смерти Сталина и исчезновения страха перед репрессиями противоборство политических и идеологических сил в условиях того времени заметнее всего отразилось в художественной культуре, а также в изменении образа жизни, мышления, жизненных ценностей части общества: "Семилетка" преобразована в обязательную восьмилетнюю политехническую школу; Среднее образование - школа рабочей (сельской) молодёжи без отрыва от производства; Средняя 3-х годичная трудовая общеобразовательная школа с производственным обучением техникум.</w:t>
      </w:r>
    </w:p>
    <w:p w:rsidR="007A1D36" w:rsidRPr="00F500CB" w:rsidRDefault="007A1D36" w:rsidP="009D6ADF">
      <w:pPr>
        <w:pStyle w:val="1"/>
        <w:ind w:left="0"/>
      </w:pPr>
      <w:r w:rsidRPr="00F500CB">
        <w:t xml:space="preserve">В советской живописи конца 50-х -- начала 60-х гг. утвердился "суровый стиль". Название, придуманное критиками, относилось, прежде всего, к работам художников из молодёжной секции Московского отделения Союза художников (МОСХ), обратившихся к традициям отечественной живописи 20-х гг. Это было обусловлено социально-политическими причинами: после разоблачения культа личности И. В. Сталина провозглашался возврат к идеалам революционной эпохи, не искажённым сталинским правлением. Источником вдохновения для мастеров "сурового стиля" стала жизнь простых людей, которую они передавали в возвышенно-поэтическом духе. Художники воспевали судьбы современников, их энергию и волю, "героику трудовых будней". В "Наших буднях" (1960г.) Павла Фёдоровича Никонова (1930 -- 1998) и "Плотогонах" (1961г.) Николая Ивановича Андронова (родился в 1929г.) изображения обобщены и лаконичны. Основой выразительности служат большие плоскости цвета и линейные контуры фигур. Картина становится похожей на плакат или гравюру. Некоторые мастера в противоположность навязываемой соцреализмом тематической картине обратились к "низким" в академической иерархии жанрам -- портрету, пейзажу, натюрморту. Их камерные, интимные произведения не представляли собой оппозиции социалистическому реализму: создававшие их художники просто занимались живописью. В 60-х гг. начался новый важный этап в истории отечественной культуры. В кругах творческой интеллигенции -- литераторов, художников, кинематографистов (позднее их назвали "шестидесятниками") -- формировалась всё более мощная оппозиция официальному искусству, идеологическому диктату со стороны государства. Ярче всего феномен "шестидесятничества" проявился в "неформальной" деятельности: "самиздате", авторской песне, полуофициальных выставках и т. п. </w:t>
      </w:r>
    </w:p>
    <w:p w:rsidR="007A1D36" w:rsidRPr="00682940" w:rsidRDefault="007A1D36" w:rsidP="009D6ADF">
      <w:pPr>
        <w:pStyle w:val="1"/>
        <w:ind w:left="0"/>
      </w:pPr>
      <w:r w:rsidRPr="00F500CB">
        <w:t>Во второй половине 50-х гг. всё более осознавалась потребность в ясном и весомом скульптурном образе, где идея выражалась бы непосредственно через форму. Таков московский памятник В. В. Маяковскому (1958 г.) работы Александра Павловича Кибальникова (1912 -- 1987). Появились оригинальные мемориалы, в которых ведущую роль хранящему историческую память ландшафту (Зелёный пояс Славы под Ленинградом) или архитектурной композиции (монумент в честь освоения космоса в Москве, 1964 г., авторы А. П. Файдыш-Крандиевский, М. О. Барщ, А. Н. Колчин). Атмосфера политической "оттепели" 1956 -- 1964 гг. способствовала появлению в советской культуре разных, в том числе и далёких от социалистического реализма направлений. Наряду с обращением к абстрактным формам, восходящим к авангарду, в скульптуре сохранялись традиции монументализма.</w:t>
      </w:r>
    </w:p>
    <w:p w:rsidR="007A1D36" w:rsidRDefault="007A1D36" w:rsidP="009D6ADF">
      <w:pPr>
        <w:pStyle w:val="1"/>
        <w:numPr>
          <w:ilvl w:val="0"/>
          <w:numId w:val="1"/>
        </w:numPr>
        <w:ind w:left="0"/>
      </w:pPr>
      <w:r>
        <w:t>2. Экономические реформы 50-60-х годов. Причины их неудач.В 1955 году население СССР достигло предвоенного уровня. В 1959 году численность городского населения сравнялась с численностью сельского, а в 1960 году превысило его. Во второй половине 50-х годов СССР выполнил задачи индустриализации, позади остались острые социальные противоречия. Однако сельское хозяйство давало только 16% национального продукта, в то время как промышленность - 62% и строительство - 10%. На первый план выдвигалась необходимость повысить уровень жизни. Послесталинские реформы стали давать ощутимые результаты как в соревновании с США, так и в повышении уровня жизни. Н.С.Хрущёв говорил, что необходимо работать больше и лучше. В 1959 году на ХХV съезде КПСС он выдвинул самую авантюрную из своих идей: догнать и перегнать США по промышленному и сельскохозяйственному производству на душу населения к 1970 году.Оптимистические расчеты Никиты Сергеевича основывались на простой экстраполяции годовых уровней промышленного развития двух стран в мирный период. Эти уровни были в пользу СССР. Его расчеты не учитывали не только богатство американской экономики, а самое главное - СССР не мог сконцентрировать все ресурсы на повышении благосостояния народа. Дело в том, что перед ним стояло много новых задач. Очень много средств требовала гонка вооружений и космическое соревнование. Значительная часть ресурсов вкладывалась в сельское хозяйство, что было главным для повышения уровня жизни как на селе, так и в городе. Нужно было развивать химию, электронику, увеличивать добычу нефти вместо угля, электрифицировать железные дороги. Но самой острой была жилищная проблема. В результате принятых мер с 1956 по 1963 годы в СССР было построено больше жилья, чем за предшествующие 40 лет.Для многоцелевой экономики больше не подходили методы управления и планирования сталинской эпохи, заключавшиеся в абсолютном приоритете некоторых целей, которым подчинялись остальные. Предприятия стали переходить на самофинансирование из собственных фондов. В 1957-1958 годах Н.С.Хрущёвым было проведено три реформы. Они касались промышленности, сельского хозяйства и системы образования. Никита Сергеевич стремился к децентрализации управления промышленностью. Дело в том, что с каждым годом становилось все труднее управлять предприятиями, находящимися на периферии. Было решено, что промышленные предприятия должны управляться не министерствами, а местными органами - совнархозами. Н.С.Хрущёв надеялся таким образом рационально использовать сырьевые ресурсы, устранить изолированность и ведомственные барьеры. Такому решению было много противников. В действительности совнархозы стали просто многоотраслевыми министерствами и со своими задачами не справились. Реформа свелась к бюрократической реорганизации.Гораздо значительнее на структуру производства повлияли преобразования в сельском хозяйстве. Н.С.Хрущёв вопреки сопротивлению изменил критерии планирования в сельском хозяйстве. Теперь колхоз получал только обязательные задания по заготовкам вместо жёсткой регламентации деятельности. Он впервые мог решать сам, как использовать собственные ресурсы и организовать производство. При Никите Сергеевиче произошло сокращение числа колхозов и рост число совхозов. Самые бедные колхозы были объединены и для их оздоровления преобразованы в совхозы. Характерной чертой было укрупнение хозяйств за счет неперспективных деревень. Этими рамками и ограничилась новая реформа Н.С.Хрущева. Основная разница между совхозом и колхозом состояла во владении машинотракторными станциями. Совхозы их имели, а колхозы пользовались услугами МТС в обмен на продукты питания. МТС были распущены, а их техника передана в собственность колхозов. Это было очень важно для укрепления самостоятельности крестьянского хозяйства. Однако поспешность в осуществлении реформы не дала желаемых результатов.Третья реформа Хрущёва коснулась системы образования. В основе реформы лежали два мероприятия. Н.С.Хрущёв ликвидировал систему " трудовых резервов", то есть сеть военизированных училищ, существовавших за государственный счёт. Они были созданы перед войной для подготовки квалифицированных рабочих. Их заменили обычными профессиональными училищами, в которые можно было поступать после седьмого класса. Средняя школа получила "политехнический" профиль, предполагавший сочетание образования с трудовой деятельностью, с тем чтобы учащийся получил представление об одной или нескольких профессиях. Однако недостаток средств не позволил оборудовать школы современным оборудованием, а предприятия не могли полноценно нести педагогическую нагрузку. Первым планом развития страны, который базировался в основном на индустриализации, стал семилетний план, принятый ХХI съездом партии. С его помощью пытались, не тормозя развития страны, восполнить серьёзные нарушения равновесия, от которых страдало советское общество. В нём было указано, что за 7 лет СССР должен был произвести столько же, сколько за предшествующие 40 лет. Необходимо отметить, что семилетний план вывел советскую экономику из застоя. Сократился экономический разрыв между СССР и США. Однако не все отрасли развивались равномерно. Медленно росло производство потребительских товаров, которых хронически не хватало. Нехватка усугублялась незнанием спроса на рынке товаров, который никто не изучал. Среди диспропорций семилетнего плана самый тяжёлый был кризис сельского хозяйства. В хозяйствах не хватало электроэнергии, химических удобрений, ценных культуВ 60-х годах Н.С.Хрущёв начал сдерживать частную деятельность крестьян. Он надеялся заставить крестьян больше работать в колхозе и меньше в личном хозяйстве, что вызывало недовольство у крестьян. Многие устремились в города, и как следствие деревни начали пустеть. Экономические трудности совпали с неурожаем 1963 года. Засуха имела разрушительные последствия. Участились перебои в снабжении хлебом. Карточной системы на хлеб удалось избежать благодаря только закупкам зерна в Америке на золото. Впервые за всю свою историю СССР закупал зерно за рубежом. Аграрный кризис, расширение рыночных отношений, быстрое разочарование в совнархозах, необходимость найти сбалансированные решения большого числа проблем, соперничество с более развитыми странами, критика деятельности Сталина и 'большая интеллектуальная свобода стали факторами, которые способствовали возрождению экономической мысли в СССР. Оживились дискуссии ученых по проблемам экономики. Это горячо приветствовал Н.С.Хрущёв. Выявилось два направления. Во главе теоретического направления стояли ленинградские учёные Канторович и Новожилов. Они выступали за широкое применение математических методов в планировании. Второе направление - практики требовали большей самостоятельности для предприятий, менее жесткого и обязательного планирования, позволяющего развивать рыночные отношения. Третья группа ученых начала изучать экономику Запада. Внимание этих школ было направлено не столько на организацию экономической жизни, на чём были сосредоточены реформы Никиты Сергеевича, сколько на управление экономикой, её организацию на рыночных основах.</w:t>
      </w:r>
      <w:r w:rsidRPr="003B33CD">
        <w:t xml:space="preserve"> </w:t>
      </w:r>
      <w:r>
        <w:t>2. Либерализация и противоречия в</w:t>
      </w:r>
    </w:p>
    <w:p w:rsidR="007A1D36" w:rsidRDefault="007A1D36" w:rsidP="009D6ADF">
      <w:r>
        <w:t>отношениях со странами Запада2.2. Борьба за разоружение. Проблема борьбы за мир и ослабление международной напряженности стало одной из центральных во внешнеполитической концепции советского государства после смерти Сталина. 2.2.1. Н.С. Хрущев выступил с целым рядом масштабных миролюбивых инициатив. В 1955 г. на совещании глав правительств СССР, США, Англии и Франции советская делегация внесла проект договора о коллективной безопасности в Европе.В августе 1955 г. СССР объявил об одностороннем сокращении своих вооруженных сил на 640 тыс. человек, а в мае 1956 г. - еще на 1,2 млн. Советский Союз ликвидировал военные базы на территории Финляндии и Китая. В 1957 г. он внес предложение в ООН о приостановке ядерных испытаний, взаимных обязательствах об отказе от применения атомного оружия, о скоординированном сокращении вооруженных сил ведущих держав. В 1958 г. в СССР был объявлен односторонний мораторий на ядерные испытания. В 1959 г. во время визита советской правительственной делегации в США Н.С.Хрущев выступил на сессии Генеральной Ассамблеи ООН с речью по проблемам всеобщего и полного разоружения.2.2.2. Эта линия принесла некоторые положительные результаты. В частности, в августе 1963 г. в Москве между СССР, США и Англией был подписан Договор о запрещении испытаний ядерного оружия в трех средах: в атмосфере, космосе и под водой (к которому присоединились около 100 государств).2.3. Принцип мирного сосуществования во внешней политике СССР. В ходе либерализации внешнеполитического курса СССР наметился процесс улучшения отношений между Востоком и Западом.В 1953 г. был достигнут компромисс с США, результатом которого стало подписание перемирия в Корее (одна из первых внешнеполитических акций, в которой активное участие принял Г.М.Маленков). Были выдвинуты инициативы по нормализации отношений с Турцией. В 1954 г. с участием СССР было достигнуто важное соглашение о прекращении войны в Индокитае. В 1955 г. страны-победительницы во Второй мировой войне подписали Государственный договор с Австрией, по которому СССР вывел с ее территории свои войска. В том же году были установлены дипломатические отношения с ФРГ. В 1956 г. была подписана декларация с Японией, в которой объявлялось о прекращении состояния войны между двумя странами и восстановлении дипломатических отношений. При условии заключения в будущем Мирного договора между двумя странами советская сторона была готова передать Японии два южнокурильских острова (Хабомаи и Шикотан). Однако подписание в январе 1960 г. военного договора между Японией и США и последовавшее вслед за этим размещение американских военных сил на территории Японии на многие годы прервали советско-японский диалог.В сентябре 1959 г. состоялся первый в истории визит главы нашего государства в США, где прошла встреча встреча Н.С.Хрущева с президентов США Д.Эйзенхауэром. В ходе визита не было подписано никаких соглашений, тем не менее были заложены основы будущего прямого диалога между двумя странами.2.4. Ракетно-ядерное противостояние ведущих держав мира. В условиях продолжавшейся холодной войны в отношениях между ведущими странами мира продолжало сохраняться взаимное недоверие, осложнявшееся отсутствием национальных средств контроля за ядерным оружием.2.4.1. Непоследовательность внешнеполитической линии СССР. Не только Запад не был в тот период готов выйти из состояния антикоммунистической истерии, но и некоторые советские инициативы были рассчитаны лишь на пропагандистский эффект.В 1956 г. советской стороной было заявлено о переходе от массового применения войск к ракетно-ядерному противостоянию. К началу 60-х годов СССР сумел добиться в этой сфере временного превосходства над США. В 1957 г. СССР провел успешные испытания первой в мире межконтинентальной баллистической ракеты. В результате впервые территория США оказалась уязвима для возможного противника. Началось оснащение ракетным вооружением сухопутных сил, ПВО, ВВС, создание ракетно-ядерного подводного флота. 1 мая 1960 г. над Уралом был сбит ракетой американский самолет-разведчик, что вновь вызвало охлаждение советско-американских отношений и сорвало намеченную в Париже встречу в верхах по берлинскому вопросу.В 1961 г. СССР в одностороннем порядке отказался от соглашения с США о моратории на ядерные взрывы в атмосфере и провел серию ядерных испытаний. После избрания президентом США Дж.Кеннеди Хрущев встречался с ним в Вене в июне 1960 г., после чего было положено начало регулярному обмену посланиями между главами двух государств.2.4.2. Отношения между СССР и США развивались довольно сложно. Карибский или ракетный кризис 1962 г. явился высшей точкой международного противостояния. Он поставил мир на грань термоядерной войны. Летом 1962 г. по решению советского руководства, в целях обезопасить Кубу (после того, как весной 1961 г. США пытались свергнуть правительство Ф.Кастро) и изменить в свою пользу военно-политический баланс на континенете, на острове тайно были размещены ядерные ракеты средней дальности (Р-12 с дальностью действия две тысячи километров). Обнаружив их, США объявили морскую и воздушную блокаду Кубе и привели в полную готовность свои войска. Аналогичные меры принял СССР.Через несколько суток ожидания Дж. Кеннеди и Н.С. Хрущеву удалось прийти к заключению временного компромисса: СССР согласился демонтировать и вывезти с Кубы все ракеты, США в свою очередь гарантировали безопасность Кубы, а также согласились вывезти ракеты с военных баз в Турции и Италии. Кризис показал, что для США и СССР атомная война была неприемлемым средством разрешения спорных вопросов мировой политики. После Карибского кризиса наметилась некоторая полоса разрядки в отношениях Восток-Запад.</w:t>
      </w:r>
      <w:r w:rsidRPr="009D6ADF">
        <w:t xml:space="preserve"> </w:t>
      </w:r>
      <w:r>
        <w:t>4. Взаимоотношения с развивающимися странами4.1. Распад колониальной системы и образование независимых государств после Второй мировой войны заставили советское руководство обратить внимание на страны третьего мира. На ХХ съезде КПСС национально-освободительное движение было названо одной из трех ведущих сил мирового революционного процесса, наряду с мировой системой социализма и международным коммунистическим движением.Впервые глава Советского государства Н.С. Хрущев нанес визиты в такие страны как Индия, Бирма, Индонезия, Афганистан, Египет. Всего за 1957-1964гг. Москва обменялась визитами более чем с 20 развивающимися странами. Было подписано 20 различных соглашений о сотрудничестве.В 1957 г. в Москве прошел Всемирный фестиваль молодежи и студентов с участием представителей всех континнетов мира.4.2 Военно-политическая и экономическая помощь. СССР, заботясь об укреплении своих позиций в освободившихся странах, оказывал им активную материальную и военную помощь. При этом особой поддержкой пользовались страны, избравшие путь социалистической ориентации. 4.2.1. За счет советской помощи до 50% ассигнований на экономическое развитие покрывала ОАР (Египет) и до 15% - Индия.5 февраля 1960 г. в целях оказания поддержки развивающимся странам Азии, Африки, Латинской Америки в деле подготовки национальных кадров в Москве открылся Университет дружбы народов (с 1961 г. имени Патриса Лумумбы). В то же время, увеличивавшаяся военная помощь не только помогала развивавшимся странам отстаивать свою независимость (как это было в 1956 г. в Египте, когда интервенция Англии, Франции и Израиля была предотвращена угрозой СССР послать своих добровольцев), но нередко приводила к расширению конфликтов, превращению их в затяжные локальные войны. Такая политика Советского Союза была аналогична внешнеполитической линии США, насаждавших союзнические режимы в странах Азии, Африки и Латинской Америки. В начавшейся в 1961 г. войне в Индокитае происходило военное столкновение США (открыто) и СССР (скрыто).</w:t>
      </w:r>
    </w:p>
    <w:p w:rsidR="007A1D36" w:rsidRPr="009D6ADF" w:rsidRDefault="007A1D36" w:rsidP="003B33CD">
      <w:bookmarkStart w:id="0" w:name="_GoBack"/>
      <w:bookmarkEnd w:id="0"/>
    </w:p>
    <w:sectPr w:rsidR="007A1D36" w:rsidRPr="009D6ADF" w:rsidSect="009D6ADF">
      <w:pgSz w:w="11906" w:h="16838"/>
      <w:pgMar w:top="426" w:right="566"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006F75"/>
    <w:multiLevelType w:val="hybridMultilevel"/>
    <w:tmpl w:val="E5BE53F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629C"/>
    <w:rsid w:val="00004195"/>
    <w:rsid w:val="000A7E5D"/>
    <w:rsid w:val="000C0D65"/>
    <w:rsid w:val="001A11EC"/>
    <w:rsid w:val="003B33CD"/>
    <w:rsid w:val="004B2C65"/>
    <w:rsid w:val="00672DFE"/>
    <w:rsid w:val="00682940"/>
    <w:rsid w:val="006C629C"/>
    <w:rsid w:val="007258E7"/>
    <w:rsid w:val="007742F6"/>
    <w:rsid w:val="007A1D36"/>
    <w:rsid w:val="0091736E"/>
    <w:rsid w:val="009D6ADF"/>
    <w:rsid w:val="00A7250E"/>
    <w:rsid w:val="00AC71A2"/>
    <w:rsid w:val="00DC4238"/>
    <w:rsid w:val="00F500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33DBE1-F860-4F3A-A17E-2D657FC68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0D6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F500CB"/>
    <w:pPr>
      <w:ind w:left="720"/>
      <w:contextualSpacing/>
    </w:pPr>
  </w:style>
  <w:style w:type="paragraph" w:customStyle="1" w:styleId="10">
    <w:name w:val="Без интервала1"/>
    <w:rsid w:val="007742F6"/>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4059</Words>
  <Characters>23137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1</vt:lpstr>
    </vt:vector>
  </TitlesOfParts>
  <Company>Reanimator Extreme Edition</Company>
  <LinksUpToDate>false</LinksUpToDate>
  <CharactersWithSpaces>27142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admin</cp:lastModifiedBy>
  <cp:revision>2</cp:revision>
  <dcterms:created xsi:type="dcterms:W3CDTF">2014-05-16T14:25:00Z</dcterms:created>
  <dcterms:modified xsi:type="dcterms:W3CDTF">2014-05-16T14:25:00Z</dcterms:modified>
</cp:coreProperties>
</file>