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97" w:rsidRDefault="00D51DC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Советская республика матросов и строителей</w:t>
      </w:r>
      <w:r>
        <w:br/>
      </w:r>
      <w:r>
        <w:rPr>
          <w:b/>
          <w:bCs/>
        </w:rPr>
        <w:t>3 «Партийная неделя»</w:t>
      </w:r>
      <w:r>
        <w:br/>
      </w:r>
      <w:r>
        <w:rPr>
          <w:b/>
          <w:bCs/>
        </w:rPr>
        <w:t xml:space="preserve">4 Кронштадтское восстание </w:t>
      </w:r>
      <w:r>
        <w:rPr>
          <w:b/>
          <w:bCs/>
        </w:rPr>
        <w:br/>
        <w:t>4.1 Тайный агент ЧК</w:t>
      </w:r>
      <w:r>
        <w:rPr>
          <w:b/>
          <w:bCs/>
        </w:rPr>
        <w:br/>
      </w:r>
      <w:r>
        <w:br/>
      </w:r>
      <w:r>
        <w:rPr>
          <w:b/>
          <w:bCs/>
        </w:rPr>
        <w:t>5 Эмигрант</w:t>
      </w:r>
      <w:r>
        <w:br/>
      </w:r>
      <w:r>
        <w:rPr>
          <w:b/>
          <w:bCs/>
        </w:rPr>
        <w:t>6 Агент</w:t>
      </w:r>
      <w:r>
        <w:br/>
      </w:r>
      <w:r>
        <w:rPr>
          <w:b/>
          <w:bCs/>
        </w:rPr>
        <w:t>7 Конец</w:t>
      </w:r>
      <w:r>
        <w:br/>
      </w:r>
      <w:r>
        <w:rPr>
          <w:b/>
          <w:bCs/>
        </w:rPr>
        <w:t>8 Мемуары</w:t>
      </w:r>
      <w:r>
        <w:br/>
      </w:r>
      <w:r>
        <w:rPr>
          <w:b/>
          <w:bCs/>
        </w:rPr>
        <w:t>Список литературы</w:t>
      </w:r>
      <w:r>
        <w:br/>
        <w:t xml:space="preserve">Петриченко, Степан Максимович 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65D97" w:rsidRDefault="00D51DC7">
      <w:pPr>
        <w:pStyle w:val="a3"/>
      </w:pPr>
      <w:r>
        <w:t>Степа́н Макси́мович Петриче́нко (1892, дер. Никитенка Жиздринского уезда Калужской губернии — 2 июня 1947), старший писарь линкора «Петропавловск», глава ВРК Кронштадтского восстания</w:t>
      </w:r>
      <w:r>
        <w:rPr>
          <w:position w:val="10"/>
        </w:rPr>
        <w:t>[1][2][3]</w:t>
      </w:r>
      <w:r>
        <w:t>. Во время Революции в России склонялся к анархо-коммунизму, как и другие моряки Балтфлота (см. также Дыбенко, Павел Ефимович).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865D97" w:rsidRDefault="00D51DC7">
      <w:pPr>
        <w:pStyle w:val="a3"/>
        <w:rPr>
          <w:position w:val="10"/>
        </w:rPr>
      </w:pPr>
      <w:r>
        <w:t>Родился в семье малоземельного крестьянина. Через два года после его рождения семья переехала в г. Александровск (ныне г.Запорожье), где Степан окончил двухклассное городское училище и поступил на работу на местный металлургический завод металлистом. В 1913 году Петриченко был призван на военную службу на линкор «Петропавловск», входивший в состав Балтийского флота.</w:t>
      </w:r>
      <w:r>
        <w:rPr>
          <w:position w:val="10"/>
        </w:rPr>
        <w:t>[1]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2. Советская республика матросов и строителей</w:t>
      </w:r>
    </w:p>
    <w:p w:rsidR="00865D97" w:rsidRDefault="00D51DC7">
      <w:pPr>
        <w:pStyle w:val="a3"/>
      </w:pPr>
      <w:r>
        <w:t>Во время Февральской революции в России, находился с флотом на Эстонском острове Нарген (теперь Найссаар). В декабре 1917 года здесь была провозглашена «Советская республика матросов и строителей».</w:t>
      </w:r>
    </w:p>
    <w:p w:rsidR="00865D97" w:rsidRDefault="00D51DC7">
      <w:pPr>
        <w:pStyle w:val="a3"/>
      </w:pPr>
      <w:r>
        <w:t>Восемьдесят военных моряков и около двух сотен коренных островитян организовали местное самоуправление, просуществовавшее до захвата Таллина войсками кайзеровской Германии 26 февраля 1918 года.</w:t>
      </w:r>
    </w:p>
    <w:p w:rsidR="00865D97" w:rsidRDefault="00D51DC7">
      <w:pPr>
        <w:pStyle w:val="a3"/>
        <w:rPr>
          <w:position w:val="10"/>
        </w:rPr>
      </w:pPr>
      <w:r>
        <w:t>Красно-чёрный флаг «анархо-коммунистов» был спущен, а её «правительство» погрузилось на суда Балтийского флота, взяв курс на Хельсинки, а оттуда — на Кронштадт. Через три года красно-чёрное знамя взвилось и над Кронштадтом — бывший руководитель Наргенской «республики» Степан Максимович Петриченко возглавил Кронштадтское восстание.</w:t>
      </w:r>
      <w:r>
        <w:rPr>
          <w:position w:val="10"/>
        </w:rPr>
        <w:t>[4]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3. «Партийная неделя»</w:t>
      </w:r>
    </w:p>
    <w:p w:rsidR="00865D97" w:rsidRDefault="00D51DC7">
      <w:pPr>
        <w:pStyle w:val="a3"/>
      </w:pPr>
      <w:r>
        <w:t>В «партийную неделю» 1919 года вступил в РКП(б), но выбыл из партии в ходе «перерегистрации» (завуалированной чистки). Летом 1920 года побывал на родине, а по возвращении одобрительно отзывался о движении батьки Махно, однако анархистом по убеждениям не стал.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 xml:space="preserve">4. Кронштадтское восстание </w:t>
      </w:r>
    </w:p>
    <w:p w:rsidR="00865D97" w:rsidRDefault="00D51DC7">
      <w:pPr>
        <w:pStyle w:val="a3"/>
        <w:rPr>
          <w:position w:val="10"/>
        </w:rPr>
      </w:pPr>
      <w:r>
        <w:t>В марте 1921 года с началом волнений в Кронштадте возглавил орган руководства восстанием — Временный революционный комитет, но политических талантов не проявил. Кронштадтцы требовали ликвидации «самодержавия коммунистов».</w:t>
      </w:r>
      <w:r>
        <w:rPr>
          <w:position w:val="10"/>
        </w:rPr>
        <w:t>[5]</w:t>
      </w:r>
    </w:p>
    <w:p w:rsidR="00865D97" w:rsidRDefault="00D51DC7">
      <w:pPr>
        <w:pStyle w:val="a3"/>
      </w:pPr>
      <w:r>
        <w:t>После подавления мятежа с тысячами его участников ушёл в Финляндию.</w:t>
      </w:r>
      <w:r>
        <w:rPr>
          <w:position w:val="10"/>
        </w:rPr>
        <w:t>[6]</w:t>
      </w:r>
      <w:r>
        <w:t xml:space="preserve"> Работал на лесопильных заводах, стал плотником.</w:t>
      </w:r>
    </w:p>
    <w:p w:rsidR="00865D97" w:rsidRDefault="00D51DC7">
      <w:pPr>
        <w:pStyle w:val="31"/>
        <w:numPr>
          <w:ilvl w:val="0"/>
          <w:numId w:val="0"/>
        </w:numPr>
      </w:pPr>
      <w:r>
        <w:t>4.1. Тайный агент ЧК</w:t>
      </w:r>
    </w:p>
    <w:p w:rsidR="00865D97" w:rsidRDefault="00D51DC7">
      <w:pPr>
        <w:pStyle w:val="a3"/>
        <w:rPr>
          <w:position w:val="10"/>
        </w:rPr>
      </w:pPr>
      <w:r>
        <w:t>В публикации журнала "Власть",№5 от 07.02.2011 года сообщается, что "Петриченко тайный агент Чрезвычайной Комиссии Петроградской губернии"</w:t>
      </w:r>
      <w:r>
        <w:rPr>
          <w:position w:val="10"/>
        </w:rPr>
        <w:t>[7]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5. Эмигрант</w:t>
      </w:r>
    </w:p>
    <w:p w:rsidR="00865D97" w:rsidRDefault="00D51DC7">
      <w:pPr>
        <w:pStyle w:val="a3"/>
        <w:rPr>
          <w:position w:val="10"/>
        </w:rPr>
      </w:pPr>
      <w:r>
        <w:t>В эмиграции авторитет Петриченко среди бывших участников восстания был высок. Он блокировал намерение белой эмиграции в Хельсинки направить кронштадтских «добровольцев» в Советскую Карелию для организации восстания. Он призывал не подчиняться приказу генерала Врангеля о включении отряда бывших кронштадтцев в армию, находящуюся в Турции. Когда в начале 1922 года постановлением ВЦИК рядовым участникам восстания была объявлена амнистия, он не чинил препятствий желающим вернуться на родину и сам решил просить разрешения вернуться, о чём держал совет с другими бывшими членами Ревкома. Вскоре полицмейстеру Выборга поступил донос о «гнусном замысле» Петриченко, в результате чего 21 мая 1922 года он был арестован и несколько месяцев провел в тюрьме.</w:t>
      </w:r>
      <w:r>
        <w:rPr>
          <w:position w:val="10"/>
        </w:rPr>
        <w:t>[1]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6. Агент</w:t>
      </w:r>
    </w:p>
    <w:p w:rsidR="00865D97" w:rsidRDefault="00D51DC7">
      <w:pPr>
        <w:pStyle w:val="a3"/>
      </w:pPr>
      <w:r>
        <w:t>В 1922 году Петриченко поехал в Ригу и посетил посольство РСФСР. Там его завербовали в агенты ГПУ и он стал агентом</w:t>
      </w:r>
      <w:r>
        <w:rPr>
          <w:position w:val="10"/>
        </w:rPr>
        <w:t>[8]</w:t>
      </w:r>
      <w:r>
        <w:t xml:space="preserve"> Разведупра РККА в Финляндии.</w:t>
      </w:r>
    </w:p>
    <w:p w:rsidR="00865D97" w:rsidRDefault="00D51DC7">
      <w:pPr>
        <w:pStyle w:val="a3"/>
      </w:pPr>
      <w:r>
        <w:t>В августе 1927 года Петриченко вновь приехал в Ригу и в советском посольстве подал заявление на имя Калинина с просьбой вернуть советское гражданство и разрешить выехать в СССР.</w:t>
      </w:r>
      <w:r>
        <w:rPr>
          <w:position w:val="10"/>
        </w:rPr>
        <w:t>[1]</w:t>
      </w:r>
      <w:r>
        <w:t xml:space="preserve"> В 1927 году Петриченко выезжал через Латвию в СССР. Возвратившись в Финляндию, устроился на целлюлозную фабрику в г. Кень (Кеми ?), где работал до 1931 года. Был уволен с фабрики по сокращению штатов и переехал на жительство в Хельсинки. В 1937 году заявил об отказе сотрудничества с советской разведкой, однако затем снова согласился продолжить работу. С началом Второй мировой войны деятельность Петриченко была переориентирована на освещение военных приготовлений Германии и ее союзников. От Петриченко было получено несколько важных сообщений о подготовке Германии к войне против СССР.</w:t>
      </w:r>
    </w:p>
    <w:p w:rsidR="00865D97" w:rsidRDefault="00D51DC7">
      <w:pPr>
        <w:pStyle w:val="a3"/>
        <w:rPr>
          <w:position w:val="10"/>
        </w:rPr>
      </w:pPr>
      <w:r>
        <w:t>В 1941 году Петриченко был арестован финскими властями.</w:t>
      </w:r>
      <w:r>
        <w:rPr>
          <w:position w:val="10"/>
        </w:rPr>
        <w:t>[9]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7. Конец</w:t>
      </w:r>
    </w:p>
    <w:p w:rsidR="00865D97" w:rsidRDefault="00D51DC7">
      <w:pPr>
        <w:pStyle w:val="a3"/>
      </w:pPr>
      <w:r>
        <w:t>25 сентября 1944 года на основании соглашения о перемирии между СССР, Великобританией и Финляндией Петриченко был освобожден, а 21 апреля 1945 года вновь арестован и передан в органы контрразведки Красной Армии. Следствие по делу Петриченко вёл старший следователь контрразведки СМЕРШ капитан Новоселов. По указанию главного военного прокурора Лозинского, дело было передано в Особое совещание НКВД СССР, где было рассмотрено без присутствия обвинения и защиты. Приговор, вынесенный 17 ноября 1945 года, гласил</w:t>
      </w:r>
      <w:r>
        <w:rPr>
          <w:position w:val="10"/>
        </w:rPr>
        <w:t>[1]</w:t>
      </w:r>
      <w:r>
        <w:t>:</w:t>
      </w:r>
    </w:p>
    <w:p w:rsidR="00865D97" w:rsidRDefault="00D51DC7">
      <w:pPr>
        <w:pStyle w:val="a3"/>
      </w:pPr>
      <w:r>
        <w:t>Петриченко Степана Максимовича за участие в контрреволюционной террористической организации и принадлежность к финской разведке заключить в исправительно-трудовой лагерь сроком на 10 лет, считая срок с 24 апреля 1945 года.</w:t>
      </w:r>
    </w:p>
    <w:p w:rsidR="00865D97" w:rsidRDefault="00D51DC7">
      <w:pPr>
        <w:pStyle w:val="a3"/>
      </w:pPr>
      <w:r>
        <w:t>Умер Степан Петриченко 2 июня 1947 года во время этапирования его из Соликамского лагеря во Владимирскую тюрьму.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8. Мемуары</w:t>
      </w:r>
    </w:p>
    <w:p w:rsidR="00865D97" w:rsidRDefault="00D51DC7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Степан Петриченко</w:t>
      </w:r>
      <w:r>
        <w:t xml:space="preserve"> Правда о кронштадтских событиях. — Прага: 1921.</w:t>
      </w:r>
    </w:p>
    <w:p w:rsidR="00865D97" w:rsidRDefault="00D51DC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Прохоров, Дмитрий</w:t>
      </w:r>
      <w:r>
        <w:t xml:space="preserve"> Трагедия кронштадтского «мятежника». 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С. Н. Семанов, </w:t>
      </w:r>
      <w:r>
        <w:rPr>
          <w:i/>
          <w:iCs/>
        </w:rPr>
        <w:t>Кронштадтский мятеж</w:t>
      </w:r>
      <w:r>
        <w:t>, М., 2003 ISBN 5-699-02084-5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Степан Максимович Петриченко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Найссаар. Республика советов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Семанов С. Н. Черные дни Кронштадта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события в Кронштадте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Ъ-Власть - "ЧК было получено предписание организовать Кронштадтский мятеж"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 Хоста, О. Лапчинский, С. Кошер СМЕРТЬ ШПИОНА</w:t>
      </w:r>
    </w:p>
    <w:p w:rsidR="00865D97" w:rsidRDefault="00D51DC7">
      <w:pPr>
        <w:pStyle w:val="a3"/>
        <w:numPr>
          <w:ilvl w:val="0"/>
          <w:numId w:val="1"/>
        </w:numPr>
        <w:tabs>
          <w:tab w:val="left" w:pos="707"/>
        </w:tabs>
      </w:pPr>
      <w:r>
        <w:t>Использован материал документа на финском языке. Начало 1940 года</w:t>
      </w:r>
    </w:p>
    <w:p w:rsidR="00865D97" w:rsidRDefault="00D51DC7">
      <w:pPr>
        <w:pStyle w:val="a3"/>
        <w:spacing w:after="0"/>
      </w:pPr>
      <w:r>
        <w:t>Источник: http://ru.wikipedia.org/wiki/Петриченко,_Степан_Максимович</w:t>
      </w:r>
      <w:bookmarkStart w:id="0" w:name="_GoBack"/>
      <w:bookmarkEnd w:id="0"/>
    </w:p>
    <w:sectPr w:rsidR="00865D9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DC7"/>
    <w:rsid w:val="006511CE"/>
    <w:rsid w:val="00865D97"/>
    <w:rsid w:val="00D5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16197-FCE2-4874-A4FE-C948FD2A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2014-05-16T02:27:00Z</dcterms:created>
  <dcterms:modified xsi:type="dcterms:W3CDTF">2014-05-16T02:27:00Z</dcterms:modified>
</cp:coreProperties>
</file>