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BB5" w:rsidRDefault="002B462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Житие</w:t>
      </w:r>
      <w:r>
        <w:br/>
      </w:r>
      <w:r>
        <w:rPr>
          <w:b/>
          <w:bCs/>
        </w:rPr>
        <w:t xml:space="preserve">2 Почитание </w:t>
      </w:r>
      <w:r>
        <w:rPr>
          <w:b/>
          <w:bCs/>
        </w:rPr>
        <w:br/>
        <w:t>2.1 Православное почитание Дионисия в Париже</w:t>
      </w:r>
      <w:r>
        <w:rPr>
          <w:b/>
          <w:bCs/>
        </w:rPr>
        <w:br/>
      </w:r>
      <w:r>
        <w:br/>
      </w:r>
      <w:r>
        <w:rPr>
          <w:b/>
          <w:bCs/>
        </w:rPr>
        <w:t>3 Отождествление Дионисия Парижского с Дионисием Ареопагитом</w:t>
      </w:r>
      <w:r>
        <w:br/>
      </w:r>
      <w:r>
        <w:br/>
      </w:r>
    </w:p>
    <w:p w:rsidR="00E25BB5" w:rsidRDefault="002B462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25BB5" w:rsidRDefault="002B4628">
      <w:pPr>
        <w:pStyle w:val="a3"/>
      </w:pPr>
      <w:r>
        <w:t>Диони́сий Пари́жский (фр. Saint Denis, лат. Dionysius) — христианский святой III века, первый епископ Парижа, священномученик.</w:t>
      </w:r>
    </w:p>
    <w:p w:rsidR="00E25BB5" w:rsidRDefault="002B4628">
      <w:pPr>
        <w:pStyle w:val="21"/>
        <w:pageBreakBefore/>
        <w:numPr>
          <w:ilvl w:val="0"/>
          <w:numId w:val="0"/>
        </w:numPr>
      </w:pPr>
      <w:r>
        <w:t>1. Житие</w:t>
      </w:r>
    </w:p>
    <w:p w:rsidR="00E25BB5" w:rsidRDefault="002B4628">
      <w:pPr>
        <w:pStyle w:val="a3"/>
      </w:pPr>
      <w:r>
        <w:t>Старейшим из сохранившихся жизнеописаний святого являются «Страсти святых Дионисия, Рустика и Елевферия» (лат. </w:t>
      </w:r>
      <w:r>
        <w:rPr>
          <w:i/>
          <w:iCs/>
        </w:rPr>
        <w:t>Passio SS. Dionysii Rustici et Eleutherii</w:t>
      </w:r>
      <w:r>
        <w:t>), датируемые 600 годом. О святом Дионисии упоминает также Григорий Турский, историк и святой VI века.</w:t>
      </w:r>
    </w:p>
    <w:p w:rsidR="00E25BB5" w:rsidRDefault="002B4628">
      <w:pPr>
        <w:pStyle w:val="a3"/>
      </w:pPr>
      <w:r>
        <w:t>По преданию, Дионисий проповедовал христианство в Риме, а затем в германских землях и в Испании. Его сопровождали пресвитер Рустик, святой Риёль и диакон Елевферий. Затем Дионисий и его сотрудники начали проповедовать в Галлии. Дионисий, согласно преданию, стал первым епископом Лютеции (Парижа). Во время преследования христиан языческими властями, все три проповедника были схвачены и брошены в темницу. Наутро мученики были обезглавлены на вершине Монмартра (ныне в черте Парижа). Именно в связи с казнью трёх святых эта гора и получила своё современное имя (фр. </w:t>
      </w:r>
      <w:r>
        <w:rPr>
          <w:i/>
          <w:iCs/>
        </w:rPr>
        <w:t>Montmartre</w:t>
      </w:r>
      <w:r>
        <w:t xml:space="preserve"> — гора мучеников). Cвятой Дионисий взял свою главу, прошествовал с ней до храма и только там пал мёртвый. Благочестивая женщина Катулла погребла останки мученика.</w:t>
      </w:r>
    </w:p>
    <w:p w:rsidR="00E25BB5" w:rsidRDefault="002B4628">
      <w:pPr>
        <w:pStyle w:val="21"/>
        <w:pageBreakBefore/>
        <w:numPr>
          <w:ilvl w:val="0"/>
          <w:numId w:val="0"/>
        </w:numPr>
      </w:pPr>
      <w:r>
        <w:t xml:space="preserve">2. Почитание </w:t>
      </w:r>
    </w:p>
    <w:p w:rsidR="00E25BB5" w:rsidRDefault="002B4628">
      <w:pPr>
        <w:pStyle w:val="a3"/>
      </w:pPr>
      <w:r>
        <w:t>Почитание святого началось в Галлии практически сразу же после его смерти. Житие святой Женевьевы сообщает, что над могилой святого Дионисия церковь была построена уже в V веке. Позднее на этом месте выросло Аббатство Сен-Дени.</w:t>
      </w:r>
    </w:p>
    <w:p w:rsidR="00E25BB5" w:rsidRDefault="002B4628">
      <w:pPr>
        <w:pStyle w:val="a3"/>
      </w:pPr>
      <w:r>
        <w:t>Святой Дионисий считается одним из покровителей Парижа, в католицизме входит в число Четырнадцати святых помощников. День 9 октября, как праздник памяти святого Дионисия, почитается в Западной церкви с конца VIII века. Официально он включён в Общий римский календарь в 1568 году папой Пием V.</w:t>
      </w:r>
    </w:p>
    <w:p w:rsidR="00E25BB5" w:rsidRDefault="002B4628">
      <w:pPr>
        <w:pStyle w:val="a3"/>
      </w:pPr>
      <w:r>
        <w:t>До VIII века святой Дионисий не почитался на Востоке. В IX веке будущий константинопольский патриарх Мефодий составил житие святого Дионисия на греческом языке, дополнив его преданием о мученической кончине святого Дионисия в Париже. Святитель Димитрий Ростовский составил жития святых на русском языке и использовал как греческие, так и латинские источники. В его «Житиях» на день 3 октября содержится описание деятельности святого Дионисия в Афинах и его подвигов на Западе. Память святого в православии — 3 октября по юлианскому календарю (или, в иных Церквах, 3 октября по новому стилю).</w:t>
      </w:r>
    </w:p>
    <w:p w:rsidR="00E25BB5" w:rsidRDefault="002B4628">
      <w:pPr>
        <w:pStyle w:val="31"/>
        <w:numPr>
          <w:ilvl w:val="0"/>
          <w:numId w:val="0"/>
        </w:numPr>
      </w:pPr>
      <w:r>
        <w:t>2.1. Православное почитание Дионисия в Париже</w:t>
      </w:r>
    </w:p>
    <w:p w:rsidR="00E25BB5" w:rsidRDefault="002B4628">
      <w:pPr>
        <w:pStyle w:val="a3"/>
      </w:pPr>
      <w:r>
        <w:t>19 октября 1997 года впервые за много лет в часовне базилики Сен-Дени, в которой покоятся мощи трёх святых мучеников, был совершён православный молебен. В нём участвовали представители двух православных юрисдикций. Румынский Патриархат представляли протоиерей Марк-Антоний Коста-дё-Борегар, настоятель храма святого Германа Парижского и преподобного Клодоальда в Лувсьене, и иерей Франсуа Фор, настоятель храма преподобного Кассиана Римлянина в Экс-ан-Провансе. Московский Патриархат представляли протоиерей Жерар дё Лагард, настоятель храма иконы Пресвятой Богородицы «Всех скорбящих радость» и преподобной Геновефы Парижской в Париже, диакон Иосиф Фуйёль, клирик того же храма, диакон Николай Никишин, клирик Трёхсвятительского Подворья Московского Патриархата в Париже. С тех пор православные молебны перед мощами святого Дионисия и его сотрудников проводятся регулярно.</w:t>
      </w:r>
    </w:p>
    <w:p w:rsidR="00E25BB5" w:rsidRDefault="002B4628">
      <w:pPr>
        <w:pStyle w:val="21"/>
        <w:pageBreakBefore/>
        <w:numPr>
          <w:ilvl w:val="0"/>
          <w:numId w:val="0"/>
        </w:numPr>
      </w:pPr>
      <w:r>
        <w:t>3. Отождествление Дионисия Парижского с Дионисием Ареопагитом</w:t>
      </w:r>
    </w:p>
    <w:p w:rsidR="00E25BB5" w:rsidRDefault="002B4628">
      <w:pPr>
        <w:pStyle w:val="a3"/>
      </w:pPr>
      <w:r>
        <w:t>Согласно древнему западному преданию, восходящему к мнению Хилдуина, аббата монастыря Сен-Дени в IX веке, Дионисий Парижский является не кем иным, как Дионисием Ареопагитом, о котором говорится в книге Деяний апостолов. По этому преданию, повинуясь откровению, он оставил на афинской кафедре своего преемника Публия и пришёл в Рим. И уже из Рима, по поручению римского епископа Климента, отправился с Рустиком и Елевферием в Галлию.</w:t>
      </w:r>
    </w:p>
    <w:p w:rsidR="00E25BB5" w:rsidRDefault="002B4628">
      <w:pPr>
        <w:pStyle w:val="a3"/>
      </w:pPr>
      <w:r>
        <w:t>Вопрос об отождествлении двух Дионисиев — Парижского и Афинского был предметом дискуссии церквей об апостольском происхождении.</w:t>
      </w:r>
    </w:p>
    <w:p w:rsidR="00E25BB5" w:rsidRDefault="002B4628">
      <w:pPr>
        <w:pStyle w:val="a3"/>
        <w:spacing w:after="0"/>
      </w:pPr>
      <w:r>
        <w:br/>
        <w:t>Источник: http://ru.wikipedia.org/wiki/Дионисий_Парижский</w:t>
      </w:r>
      <w:bookmarkStart w:id="0" w:name="_GoBack"/>
      <w:bookmarkEnd w:id="0"/>
    </w:p>
    <w:sectPr w:rsidR="00E25BB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628"/>
    <w:rsid w:val="002B4628"/>
    <w:rsid w:val="00BF51E0"/>
    <w:rsid w:val="00E2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AC16AF-4B5C-4460-91B9-14F4AA0C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3417</Characters>
  <Application>Microsoft Office Word</Application>
  <DocSecurity>0</DocSecurity>
  <Lines>28</Lines>
  <Paragraphs>8</Paragraphs>
  <ScaleCrop>false</ScaleCrop>
  <Company>diakov.net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2014-08-22T21:21:00Z</dcterms:created>
  <dcterms:modified xsi:type="dcterms:W3CDTF">2014-08-22T21:21:00Z</dcterms:modified>
</cp:coreProperties>
</file>