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AE" w:rsidRDefault="00A22C8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Основание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Степени</w:t>
      </w:r>
      <w:r>
        <w:br/>
      </w:r>
      <w:r>
        <w:br/>
      </w:r>
      <w:r>
        <w:rPr>
          <w:b/>
          <w:bCs/>
        </w:rPr>
        <w:t>5 Источники</w:t>
      </w:r>
      <w:r>
        <w:br/>
      </w:r>
      <w:r>
        <w:br/>
      </w:r>
    </w:p>
    <w:p w:rsidR="00472CAE" w:rsidRDefault="00A22C8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72CAE" w:rsidRDefault="00A22C87">
      <w:pPr>
        <w:pStyle w:val="a3"/>
      </w:pPr>
      <w:r>
        <w:t>Орден Святого Беннета Авишского — католический военный орден, существовавший в XII — XIX веках на территории Португалии. Подобно другим португальским военным орденам — Сантьяго и Томарскому — в 1789 секуляризован, в 1834 г. его владения подверглись национализации, в 1910 г. распущен, в 1917 г. восстановлен в качестве сугубо гражданского, во главе с президентом Португалии.</w:t>
      </w:r>
    </w:p>
    <w:p w:rsidR="00472CAE" w:rsidRDefault="00A22C87">
      <w:pPr>
        <w:pStyle w:val="21"/>
        <w:pageBreakBefore/>
        <w:numPr>
          <w:ilvl w:val="0"/>
          <w:numId w:val="0"/>
        </w:numPr>
      </w:pPr>
      <w:r>
        <w:t>1. Основание</w:t>
      </w:r>
    </w:p>
    <w:p w:rsidR="00472CAE" w:rsidRDefault="00A22C87">
      <w:pPr>
        <w:pStyle w:val="a3"/>
      </w:pPr>
      <w:r>
        <w:t>С момента основания Португальского королевства (1128) монархи были заинтересованы в усилении португальской реконкисты профессиональными воинами-крестоносцами, которые согласно данному обету должны были пожизненно бороться с неверными. В 1128 году Португалия стала первой из стран Западной Европы, в которой обосновались тамплиеры (позднее эволюционировавшие в Томарский орден), а примерно 20 лет спустя был основан и первый местный военный орден — «братство Девы Марии из Эворы».</w:t>
      </w:r>
    </w:p>
    <w:p w:rsidR="00472CAE" w:rsidRDefault="00A22C87">
      <w:pPr>
        <w:pStyle w:val="a3"/>
      </w:pPr>
      <w:r>
        <w:t>В 1166 году братия, ставившая перед собой задачу отвоевания у мавров Эворы, преуспела в своём начинании, и благодарный король передал им город в управление. Первым великим магистром ордена был Педру Энрикеш — брат первого португальского монарха; тогда же они приняли бенедиктинский устав. Главной резиденцией рыцарей стал Ависский замок (современный город Авиш), по которому они и получили своё современное название — бенедиктинцев из Авиша.</w:t>
      </w:r>
    </w:p>
    <w:p w:rsidR="00472CAE" w:rsidRDefault="00A22C87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472CAE" w:rsidRDefault="00A22C87">
      <w:pPr>
        <w:pStyle w:val="a3"/>
      </w:pPr>
      <w:r>
        <w:t>Конец XIV — начало XV века были ознаменованы в истории ордена затяжным диспутом с кастильским орденом Калатравы, который чуть ли не с момента основания видел в Ависском ордене свою западную ветвь и требовал подчинения португальского магистра кастильскому. На Базельском соборе 1431 г. обоснованность притязаний кастильцев признал сам папа римский.</w:t>
      </w:r>
    </w:p>
    <w:p w:rsidR="00472CAE" w:rsidRDefault="00A22C87">
      <w:pPr>
        <w:pStyle w:val="a3"/>
      </w:pPr>
      <w:r>
        <w:t>Окончание реконкисты оставило многочисленных (и бессемейных) рыцарей без постоянного занятия. Короли Ависской династии (1385—1580) повели их на новые «крестовые походы» в Африку — в 1415 г. рыцарями была взята Сеута, в 1437 г. осаждён Танжер. Томарским и Ависским орденами в те годы руководили братья короля Дуарте, Энрике и Фернанду, причём последний окончил свою жизнь в марокканском плену.</w:t>
      </w:r>
    </w:p>
    <w:p w:rsidR="00472CAE" w:rsidRDefault="00A22C87">
      <w:pPr>
        <w:pStyle w:val="a3"/>
      </w:pPr>
      <w:r>
        <w:t>С ростом Португальской империи ависские рыцари из набожных монахов превратились в землевладельцев-колонизаторов. В эпоху Возрождения орден подвергся обмирщению. Папа Александр VI в 1502 году освободил рыцарей от обета безбрачия, а в 1551 г. было объявлено о том, что впредь главой ордена будет считаться сам португальский монарх.</w:t>
      </w:r>
    </w:p>
    <w:p w:rsidR="00472CAE" w:rsidRDefault="00A22C87">
      <w:pPr>
        <w:pStyle w:val="21"/>
        <w:pageBreakBefore/>
        <w:numPr>
          <w:ilvl w:val="0"/>
          <w:numId w:val="0"/>
        </w:numPr>
      </w:pPr>
      <w:r>
        <w:t>3. Степени</w:t>
      </w:r>
    </w:p>
    <w:p w:rsidR="00472CAE" w:rsidRDefault="00A22C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Большой крест (</w:t>
      </w:r>
      <w:r>
        <w:rPr>
          <w:i/>
          <w:iCs/>
        </w:rPr>
        <w:t>Grã-Cruz</w:t>
      </w:r>
      <w:r>
        <w:t xml:space="preserve"> - GCCA)</w:t>
      </w:r>
    </w:p>
    <w:p w:rsidR="00472CAE" w:rsidRDefault="00A22C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Гранд-офицер (</w:t>
      </w:r>
      <w:r>
        <w:rPr>
          <w:i/>
          <w:iCs/>
        </w:rPr>
        <w:t>Grande-Oficial</w:t>
      </w:r>
      <w:r>
        <w:t xml:space="preserve"> - GOA)</w:t>
      </w:r>
    </w:p>
    <w:p w:rsidR="00472CAE" w:rsidRDefault="00A22C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Командор (</w:t>
      </w:r>
      <w:r>
        <w:rPr>
          <w:i/>
          <w:iCs/>
        </w:rPr>
        <w:t>Comendador</w:t>
      </w:r>
      <w:r>
        <w:t xml:space="preserve"> - ComA)</w:t>
      </w:r>
    </w:p>
    <w:p w:rsidR="00472CAE" w:rsidRDefault="00A22C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Офицер (</w:t>
      </w:r>
      <w:r>
        <w:rPr>
          <w:i/>
          <w:iCs/>
        </w:rPr>
        <w:t>Oficial</w:t>
      </w:r>
      <w:r>
        <w:t xml:space="preserve"> - OA)</w:t>
      </w:r>
    </w:p>
    <w:p w:rsidR="00472CAE" w:rsidRDefault="00A22C87">
      <w:pPr>
        <w:pStyle w:val="a3"/>
        <w:numPr>
          <w:ilvl w:val="0"/>
          <w:numId w:val="2"/>
        </w:numPr>
        <w:tabs>
          <w:tab w:val="left" w:pos="707"/>
        </w:tabs>
      </w:pPr>
      <w:r>
        <w:t>Кавалер / Дама (</w:t>
      </w:r>
      <w:r>
        <w:rPr>
          <w:i/>
          <w:iCs/>
        </w:rPr>
        <w:t>Cavaleiro</w:t>
      </w:r>
      <w:r>
        <w:t xml:space="preserve"> / </w:t>
      </w:r>
      <w:r>
        <w:rPr>
          <w:i/>
          <w:iCs/>
        </w:rPr>
        <w:t>Dama</w:t>
      </w:r>
      <w:r>
        <w:t xml:space="preserve"> - CavA / DamA)</w:t>
      </w:r>
    </w:p>
    <w:p w:rsidR="00472CAE" w:rsidRDefault="00472CAE">
      <w:pPr>
        <w:pStyle w:val="a3"/>
      </w:pPr>
    </w:p>
    <w:p w:rsidR="00472CAE" w:rsidRDefault="00A22C87">
      <w:pPr>
        <w:pStyle w:val="21"/>
        <w:pageBreakBefore/>
        <w:numPr>
          <w:ilvl w:val="0"/>
          <w:numId w:val="0"/>
        </w:numPr>
      </w:pPr>
      <w:r>
        <w:t>5. Источники</w:t>
      </w:r>
    </w:p>
    <w:p w:rsidR="00472CAE" w:rsidRDefault="00A22C87">
      <w:pPr>
        <w:pStyle w:val="a3"/>
        <w:numPr>
          <w:ilvl w:val="0"/>
          <w:numId w:val="1"/>
        </w:numPr>
        <w:tabs>
          <w:tab w:val="left" w:pos="707"/>
        </w:tabs>
      </w:pPr>
      <w:r>
        <w:t>«Иллюстрированная энциклопедия „Руссика“. История Средних веков». — Москва: ОЛМА-ПРЕСС, 2004. — С. 640. — ISBN 5-94849-552-3</w:t>
      </w:r>
    </w:p>
    <w:p w:rsidR="00472CAE" w:rsidRDefault="00A22C87">
      <w:pPr>
        <w:pStyle w:val="a3"/>
        <w:spacing w:after="0"/>
      </w:pPr>
      <w:r>
        <w:t>Источник: http://ru.wikipedia.org/wiki/Ависский_орден</w:t>
      </w:r>
      <w:bookmarkStart w:id="0" w:name="_GoBack"/>
      <w:bookmarkEnd w:id="0"/>
    </w:p>
    <w:sectPr w:rsidR="00472C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C87"/>
    <w:rsid w:val="004341C2"/>
    <w:rsid w:val="00472CAE"/>
    <w:rsid w:val="00A2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1ECEC-9928-488B-A959-742F98B2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2413</Characters>
  <Application>Microsoft Office Word</Application>
  <DocSecurity>0</DocSecurity>
  <Lines>20</Lines>
  <Paragraphs>5</Paragraphs>
  <ScaleCrop>false</ScaleCrop>
  <Company>diakov.net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2014-08-22T20:42:00Z</dcterms:created>
  <dcterms:modified xsi:type="dcterms:W3CDTF">2014-08-22T20:42:00Z</dcterms:modified>
</cp:coreProperties>
</file>