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E62" w:rsidRDefault="00805A0F">
      <w:pPr>
        <w:pStyle w:val="a3"/>
      </w:pPr>
      <w:r>
        <w:br/>
      </w:r>
    </w:p>
    <w:p w:rsidR="00033E62" w:rsidRDefault="00805A0F">
      <w:pPr>
        <w:pStyle w:val="a3"/>
      </w:pPr>
      <w:r>
        <w:rPr>
          <w:b/>
          <w:bCs/>
        </w:rPr>
        <w:t>Ильхан</w:t>
      </w:r>
      <w:r>
        <w:t xml:space="preserve"> — титул высших правителей у тюркских и монгольских народов. Впервые встречается в источниках как титул Бумына, основателя Тюркского каганата (552 год). Наиболее известные носители — монгольские правители государства Хулагуидов на Среднем Востоке (XIII—XIV вв.).</w:t>
      </w:r>
    </w:p>
    <w:p w:rsidR="00033E62" w:rsidRDefault="00805A0F">
      <w:pPr>
        <w:pStyle w:val="a3"/>
      </w:pPr>
      <w:r>
        <w:t xml:space="preserve">Титул образован из тюркских слов </w:t>
      </w:r>
      <w:r>
        <w:rPr>
          <w:i/>
          <w:iCs/>
        </w:rPr>
        <w:t>эль/иль</w:t>
      </w:r>
      <w:r>
        <w:t xml:space="preserve"> («народ») + </w:t>
      </w:r>
      <w:r>
        <w:rPr>
          <w:i/>
          <w:iCs/>
        </w:rPr>
        <w:t>хан</w:t>
      </w:r>
      <w:r>
        <w:t xml:space="preserve"> и буквально означает «правитель народов» </w:t>
      </w:r>
      <w:r>
        <w:rPr>
          <w:position w:val="10"/>
        </w:rPr>
        <w:t>[1]</w:t>
      </w:r>
      <w:r>
        <w:t xml:space="preserve"> </w:t>
      </w:r>
      <w:r>
        <w:rPr>
          <w:position w:val="10"/>
        </w:rPr>
        <w:t>[2]</w:t>
      </w:r>
      <w:r>
        <w:t xml:space="preserve">. Более точное значение зависит от понимания термина </w:t>
      </w:r>
      <w:r>
        <w:rPr>
          <w:i/>
          <w:iCs/>
        </w:rPr>
        <w:t>эль/иль</w:t>
      </w:r>
      <w:r>
        <w:t>, который по-разному трактуется различными исследователями.</w:t>
      </w:r>
    </w:p>
    <w:p w:rsidR="00033E62" w:rsidRDefault="00805A0F">
      <w:pPr>
        <w:pStyle w:val="21"/>
        <w:numPr>
          <w:ilvl w:val="0"/>
          <w:numId w:val="0"/>
        </w:numPr>
      </w:pPr>
      <w:r>
        <w:t>Эль/иль</w:t>
      </w:r>
    </w:p>
    <w:p w:rsidR="00033E62" w:rsidRDefault="00805A0F">
      <w:pPr>
        <w:pStyle w:val="a3"/>
      </w:pPr>
      <w:r>
        <w:t xml:space="preserve">«Древнетюркский словарь» даёт следующие определения слова </w:t>
      </w:r>
      <w:r>
        <w:rPr>
          <w:i/>
          <w:iCs/>
        </w:rPr>
        <w:t>эль</w:t>
      </w:r>
      <w:r>
        <w:t xml:space="preserve"> (el): 1. племенной союз, племенная организация; 2. народ; 3. (у Махмуда Кашгари) государство, административная единица </w:t>
      </w:r>
      <w:r>
        <w:rPr>
          <w:position w:val="10"/>
        </w:rPr>
        <w:t>[3]</w:t>
      </w:r>
      <w:r>
        <w:t xml:space="preserve">. С. Л. Волиным указаны значения: 1. народ, племя вообще; 2. народ, рассматриваемый как удел, подданные какого-либо лица; подданные, подчинившиеся мирные </w:t>
      </w:r>
      <w:r>
        <w:rPr>
          <w:position w:val="10"/>
        </w:rPr>
        <w:t>[4]</w:t>
      </w:r>
      <w:r>
        <w:t xml:space="preserve"> . Понимания термина </w:t>
      </w:r>
      <w:r>
        <w:rPr>
          <w:i/>
          <w:iCs/>
        </w:rPr>
        <w:t>эль/иль</w:t>
      </w:r>
      <w:r>
        <w:t xml:space="preserve"> как «государства, народа» придерживались И. Н. Берёзин, В. В. Радлов, В. В. Бартольд, П. М. Мелиоранский, В.Томсен и Ф. Хирт.</w:t>
      </w:r>
    </w:p>
    <w:p w:rsidR="00033E62" w:rsidRDefault="00805A0F">
      <w:pPr>
        <w:pStyle w:val="a3"/>
      </w:pPr>
      <w:r>
        <w:t xml:space="preserve">По мнению Л. Н. Гумилёва, в эпоху тюркютских завоеваний </w:t>
      </w:r>
      <w:r>
        <w:rPr>
          <w:i/>
          <w:iCs/>
        </w:rPr>
        <w:t>эль/иль</w:t>
      </w:r>
      <w:r>
        <w:t xml:space="preserve"> был формой сосуществования орды, как военной организации завоевателей, и племени, как традиционной организации покорённых. </w:t>
      </w:r>
      <w:r>
        <w:rPr>
          <w:i/>
          <w:iCs/>
        </w:rPr>
        <w:t>Эль/иль</w:t>
      </w:r>
      <w:r>
        <w:t xml:space="preserve">, предполагающий насильственное подчинение, противоположен термину </w:t>
      </w:r>
      <w:r>
        <w:rPr>
          <w:i/>
          <w:iCs/>
        </w:rPr>
        <w:t>кур/гур</w:t>
      </w:r>
      <w:r>
        <w:t xml:space="preserve">, обозначающий соглашение племён (ср. </w:t>
      </w:r>
      <w:r>
        <w:rPr>
          <w:i/>
          <w:iCs/>
        </w:rPr>
        <w:t>гурхан</w:t>
      </w:r>
      <w:r>
        <w:t>).</w:t>
      </w:r>
    </w:p>
    <w:p w:rsidR="00033E62" w:rsidRDefault="00805A0F">
      <w:pPr>
        <w:pStyle w:val="a3"/>
      </w:pPr>
      <w:r>
        <w:t xml:space="preserve">С. В. Киселёв, рассматривая историю енисейских кыргызов, не отождествляет </w:t>
      </w:r>
      <w:r>
        <w:rPr>
          <w:i/>
          <w:iCs/>
        </w:rPr>
        <w:t>эль</w:t>
      </w:r>
      <w:r>
        <w:t xml:space="preserve"> и народ (bodun). По его мнению, </w:t>
      </w:r>
      <w:r>
        <w:rPr>
          <w:i/>
          <w:iCs/>
        </w:rPr>
        <w:t>«эль в широком смысле — это организация степной аристократии, возглавляемая каганом кыргызов. Отсюда в будущем разовьётся эль-государство. В узком же значении — это аристократический род того или иного народа „будуна“ — недавнего племени»</w:t>
      </w:r>
      <w:r>
        <w:t>.</w:t>
      </w:r>
    </w:p>
    <w:p w:rsidR="00033E62" w:rsidRDefault="00805A0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33E62" w:rsidRDefault="00805A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Гумилёв Л. Н.</w:t>
      </w:r>
      <w:r>
        <w:t xml:space="preserve"> Древние тюрки. — СПб.: 2002. — С. 113—115.</w:t>
      </w:r>
    </w:p>
    <w:p w:rsidR="00033E62" w:rsidRDefault="00805A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Фёдоров-Давыдов Г. А.</w:t>
      </w:r>
      <w:r>
        <w:t xml:space="preserve"> Общественный строй Золотой Орды. — М.: 1973. — С. 44—45.</w:t>
      </w:r>
    </w:p>
    <w:p w:rsidR="00033E62" w:rsidRDefault="00805A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Древнетюркский словарь. — Л.: Наука, 1969. — С. 168—169.</w:t>
      </w:r>
    </w:p>
    <w:p w:rsidR="00033E62" w:rsidRDefault="00805A0F">
      <w:pPr>
        <w:pStyle w:val="a3"/>
        <w:numPr>
          <w:ilvl w:val="0"/>
          <w:numId w:val="1"/>
        </w:numPr>
        <w:tabs>
          <w:tab w:val="left" w:pos="707"/>
        </w:tabs>
      </w:pPr>
      <w:r>
        <w:t>Указатель терминов и непереведённых слов // Сборник материалов, относящихся к истории Золотой Орды. — М., Л.: Издательство АН СССР, 1941. — Т. 2. — С. 301.</w:t>
      </w:r>
    </w:p>
    <w:p w:rsidR="00033E62" w:rsidRDefault="00805A0F">
      <w:pPr>
        <w:pStyle w:val="a3"/>
        <w:spacing w:after="0"/>
      </w:pPr>
      <w:r>
        <w:t>Источник: http://ru.wikipedia.org/wiki/Ильхан</w:t>
      </w:r>
      <w:bookmarkStart w:id="0" w:name="_GoBack"/>
      <w:bookmarkEnd w:id="0"/>
    </w:p>
    <w:sectPr w:rsidR="00033E6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5A0F"/>
    <w:rsid w:val="00033E62"/>
    <w:rsid w:val="00805A0F"/>
    <w:rsid w:val="00D4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E6951-3701-4C2D-B894-FE5BF6A1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2014-05-13T18:55:00Z</dcterms:created>
  <dcterms:modified xsi:type="dcterms:W3CDTF">2014-05-13T18:55:00Z</dcterms:modified>
</cp:coreProperties>
</file>