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FA" w:rsidRDefault="003319A5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После февральской революции 1917 года</w:t>
      </w:r>
      <w:r>
        <w:rPr>
          <w:b/>
          <w:bCs/>
        </w:rPr>
        <w:br/>
        <w:t>1.2 После октябрьской революции 1917 года</w:t>
      </w:r>
      <w:r>
        <w:rPr>
          <w:b/>
          <w:bCs/>
        </w:rPr>
        <w:br/>
        <w:t>1.3 Обстоятельства гибели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Караулов, Михаил Александрович </w:t>
      </w:r>
    </w:p>
    <w:p w:rsidR="00735FFA" w:rsidRDefault="003319A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35FFA" w:rsidRDefault="003319A5">
      <w:pPr>
        <w:pStyle w:val="a3"/>
      </w:pPr>
      <w:r>
        <w:t>Михаи́л Алекса́ндрович Карау́лов (1878—1917) — атаман Терского Казачьего Войска, депутат Государственной Думы II и IV созыва от Терской области. Журналист и краевед, автор нескольких книг по истории терского казачества.</w:t>
      </w:r>
    </w:p>
    <w:p w:rsidR="00735FFA" w:rsidRDefault="003319A5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735FFA" w:rsidRDefault="003319A5">
      <w:pPr>
        <w:pStyle w:val="a3"/>
      </w:pPr>
      <w:r>
        <w:t>Михаил Александрович Караулов родился в 1887 году в станице Тарская Сунженского отдела Терской области (ныне с. Тарское, Пригородный р-н Северной Осетии) в семье зажиточного казака́.</w:t>
      </w:r>
    </w:p>
    <w:p w:rsidR="00735FFA" w:rsidRDefault="003319A5">
      <w:pPr>
        <w:pStyle w:val="a3"/>
      </w:pPr>
      <w:r>
        <w:t>В 1901 году Михаил Александрович окончил филологический факультет Петербургского университета, а в 1902 году он сдал выпускной экзамен при Николаевском кавалерийском училище. В отставку с действительной военной службы Михаил Александрович вышел в 1905 году в чине подъесаула.</w:t>
      </w:r>
    </w:p>
    <w:p w:rsidR="00735FFA" w:rsidRDefault="003319A5">
      <w:pPr>
        <w:pStyle w:val="a3"/>
      </w:pPr>
      <w:r>
        <w:t>После ухода с военной службы М. А.  Караулов основал и занимался изданием журнала «Казачья неделя». Он также активно участвовал в создании «Общества любителей казачьей старины» и занимался научно-исследовательской деятельностью</w:t>
      </w:r>
      <w:r>
        <w:rPr>
          <w:position w:val="10"/>
        </w:rPr>
        <w:t>[1]</w:t>
      </w:r>
      <w:r>
        <w:t xml:space="preserve"> В этот период он написал несколько книг по истории терского казачества.</w:t>
      </w:r>
    </w:p>
    <w:p w:rsidR="00735FFA" w:rsidRDefault="003319A5">
      <w:pPr>
        <w:pStyle w:val="a3"/>
      </w:pPr>
      <w:r>
        <w:t>Будучи депутатом Государственной думы II и IV созыва, он входил в Бюро особой крестьянской группы Думы, хотя не принадлежал ни к какой политической партии</w:t>
      </w:r>
      <w:r>
        <w:rPr>
          <w:position w:val="10"/>
        </w:rPr>
        <w:t>[2]</w:t>
      </w:r>
      <w:r>
        <w:t xml:space="preserve"> С 1913 г. — секретарь Независимой группы думских депутатов и Казачьей группы. Поддерживал Прогрессивный блок.</w:t>
      </w:r>
    </w:p>
    <w:p w:rsidR="00735FFA" w:rsidRDefault="003319A5">
      <w:pPr>
        <w:pStyle w:val="31"/>
        <w:numPr>
          <w:ilvl w:val="0"/>
          <w:numId w:val="0"/>
        </w:numPr>
      </w:pPr>
      <w:r>
        <w:t>1.1. После февральской революции 1917 года</w:t>
      </w:r>
    </w:p>
    <w:p w:rsidR="00735FFA" w:rsidRDefault="003319A5">
      <w:pPr>
        <w:pStyle w:val="a3"/>
      </w:pPr>
      <w:r>
        <w:t>Активный участник Февральской революции, член «штаба Керенского». Вошёл в состав Временного комитета Государственной думы</w:t>
      </w:r>
      <w:r>
        <w:rPr>
          <w:position w:val="10"/>
        </w:rPr>
        <w:t>[3]</w:t>
      </w:r>
      <w:r>
        <w:t xml:space="preserve"> (ВКГД). С 27 февраля по 1 марта курировал деятельность Низшей следственной комиссии. Комендант Таврического дворца и его районов (1 — 4 марта 1917). Будучи членом ВКГД, 1 марта 1917 года издал приказ о немедленном аресте всех чинов наружной и тайной полиции и корпуса жандармов. 8 марта 1917 года был назначен комиссаром Временного правительства и ВКГД в Терской области и выехал во Владикавказ.</w:t>
      </w:r>
    </w:p>
    <w:p w:rsidR="00735FFA" w:rsidRDefault="003319A5">
      <w:pPr>
        <w:pStyle w:val="a3"/>
      </w:pPr>
      <w:r>
        <w:t>27 марта (9 апреля) 1917 Караулов был избран Войсковым Кругом атаманом Терского казачьего войска.</w:t>
      </w:r>
    </w:p>
    <w:p w:rsidR="00735FFA" w:rsidRDefault="003319A5">
      <w:pPr>
        <w:pStyle w:val="a3"/>
      </w:pPr>
      <w:r>
        <w:t>Возглавляя правительство в области он настоял на издании областным гражданским Исполкомом ограничительных правил проведения митингов с целью не допущения дестабилизации в области</w:t>
      </w:r>
      <w:r>
        <w:rPr>
          <w:position w:val="10"/>
        </w:rPr>
        <w:t>[4]</w:t>
      </w:r>
      <w:r>
        <w:t>. Для этого также он в июле 1917 года обратился с просьбой в Военное министерство вернуть с фронта Терскую казачью дивизию.</w:t>
      </w:r>
    </w:p>
    <w:p w:rsidR="00735FFA" w:rsidRDefault="003319A5">
      <w:pPr>
        <w:pStyle w:val="a3"/>
      </w:pPr>
      <w:r>
        <w:t>На съезде представителей сельского населения, городских самоуправлений и Советов Рабочих и Солдатских Депутатов, проходившем в крае с 18 по 20 мая 1917 года, он был избран товарищем председателя областного Исполкома</w:t>
      </w:r>
      <w:r>
        <w:rPr>
          <w:position w:val="10"/>
        </w:rPr>
        <w:t>[5]</w:t>
      </w:r>
      <w:r>
        <w:t>. Работая в исполкоме он пытался учитывать сложное переплетение аграрных и национальных проблем на Северном Кавказе, пытался искать пути для решения этих проблем, действуя совместно с местными «национальными вождями» края, при этом твердо выступая против «анархии» в крае.</w:t>
      </w:r>
    </w:p>
    <w:p w:rsidR="00735FFA" w:rsidRDefault="003319A5">
      <w:pPr>
        <w:pStyle w:val="a3"/>
      </w:pPr>
      <w:r>
        <w:t>Осенью 1917 года он участвовал в Москве в Государственном совещании, где поддержал требование Донского атамана А. М. Каледина упразднить все комитеты и советы на фронте и в тылу для укрепления дисциплину в армии. Он стал одним из организаторов созданного 20 октября «Юго-Восточного союза казачьих войск, горцев Кавказа и вольных народов степей», который по замыслу его основателей должен был начать «оздоровления России с окраин» ввиду «развала центральной государственной власти».</w:t>
      </w:r>
    </w:p>
    <w:p w:rsidR="00735FFA" w:rsidRDefault="003319A5">
      <w:pPr>
        <w:pStyle w:val="31"/>
        <w:numPr>
          <w:ilvl w:val="0"/>
          <w:numId w:val="0"/>
        </w:numPr>
      </w:pPr>
      <w:r>
        <w:t>1.2. После октябрьской революции 1917 года</w:t>
      </w:r>
    </w:p>
    <w:p w:rsidR="00735FFA" w:rsidRDefault="003319A5">
      <w:pPr>
        <w:pStyle w:val="a3"/>
      </w:pPr>
      <w:r>
        <w:t>После перехода власти в Петрограде к большевикам М. А. Караулов заявил, что вступает в управление Терским краем «со всей полнотой государственной власти». С целью борьбы с анархией, грабежами и разбоями в области Терского казачьего войска было объявлено военное положении. Также М. А. Карауловым был отдал приказ о приведении в боевое состояние всех казачьих частей области. 1 декабря он возглавил Терско-Дагестанское правительство. В революционных пробольшевистских газетах того времени М. А. Караулов рисовался как ярый контрреволюционер, что по-видимому сыграло роковую роль в обстоятельствах его дальнейшей гибели.</w:t>
      </w:r>
    </w:p>
    <w:p w:rsidR="00735FFA" w:rsidRDefault="003319A5">
      <w:pPr>
        <w:pStyle w:val="31"/>
        <w:numPr>
          <w:ilvl w:val="0"/>
          <w:numId w:val="0"/>
        </w:numPr>
      </w:pPr>
      <w:r>
        <w:t>1.3. Обстоятельства гибели</w:t>
      </w:r>
    </w:p>
    <w:p w:rsidR="00735FFA" w:rsidRDefault="003319A5">
      <w:pPr>
        <w:pStyle w:val="a3"/>
      </w:pPr>
      <w:r>
        <w:t>В декабре 1917 года для приветствования прибывшего с фронта I Волгского казачьего полка Михаил Александрович Караулов в сопровождении родного брата Владимира, хорунжего Алексея Белоусова и депутата Войскового Круга Султанова прибыл в Пятигорск. 26 декабря 1917 года во время следования во Владикавказ вагон, в котором находился М. А. Караулов с сопровождающими оставился на станции Прохладная Владикавказской ж. д.</w:t>
      </w:r>
    </w:p>
    <w:p w:rsidR="00735FFA" w:rsidRDefault="003319A5">
      <w:pPr>
        <w:pStyle w:val="a3"/>
      </w:pPr>
      <w:r>
        <w:t>Группа вооруженных солдат 106 Уфимского пехотного полка во главе с неким Зотовым, которые возвращались с Кавказского фронта и находились в тот момент на станции, узнали, что в вагоне № 4 пассажирского поезда находится атаман Атаман Терского казачества, потребовали всем выйти из вагона, одного рядового, призывавшего прекратить безобразие, озверелые солдаты убили на месте. Караулов и его сопровождающие отказались покинуть вагон, возникла перестрелка. Караулов и все его сопровождающие погибли в перестрелке, кроме тяжело раненного Султанова. Солдаты ворвались в вагон. Тело Атамана выволокли на улицу, раздели и разграбили, голову разбили до мозгов. Толпа солдат под крики «Ура» праздновала «победу».</w:t>
      </w:r>
    </w:p>
    <w:p w:rsidR="00735FFA" w:rsidRDefault="003319A5">
      <w:pPr>
        <w:pStyle w:val="a3"/>
      </w:pPr>
      <w:r>
        <w:t>Солдаты украли кожаную офицерскую куртку брата Михаила Караулова — Владимира. Позже одежду погибших со следами крови нашли в вагонах уфимцев. На помощь Атаману выдвинулась сотня терских казаков, но часть солдат бежала. Узнав, что опоздали, казаки расстреляли 3 подозреваемых в расстреле вагона. Тут же с почестями казаки повезли тело своего Атамана во Владикавказ. Атаман Михаил Караулов и убитые с ним Владимир Караулов и хорунжий Алексей Белоусов были похоронены во Владикавказе в ограде Михаило-Архангельского собора. А через некоторое время в Новочеркасске был задержан главный подстрекатель нападения на Караулова — Зотов, который так громко рассказывал, как они в Прохладном убили Атамана, что кто-то из пассажиров вызвал патруль. Комендант станции поручик Рясенцов задержал Зотова. Было проведено дознание, и Зотова настигла заслуженная кара</w:t>
      </w:r>
      <w:r>
        <w:rPr>
          <w:position w:val="10"/>
        </w:rPr>
        <w:t>[6]</w:t>
      </w:r>
      <w:r>
        <w:t>.</w:t>
      </w:r>
    </w:p>
    <w:p w:rsidR="00735FFA" w:rsidRDefault="003319A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Он занимался сбором старинных сказаний и песен терских казаков и принимал участие в археологических раскопках, а также при его участии был открыт музей Терского казачьего Войска и Войсковая библиотека.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position w:val="10"/>
        </w:rPr>
        <w:t>[1]</w:t>
      </w:r>
      <w:r>
        <w:t>: При заполнении анкеты, в графе «партийная принадлежность» М. А. Караулов написал: «Я ни к какой партии или фракции не принадлежу. Я — то, что должен представлять собой всякий, истинно любящий свою Родину, — я монархист-демократ».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http://hronos.km.ru/biograf/karaulov.html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Это нарушало принятый Временным правительством закон о собраниях и вызвало демонстрации, так как рассматривалось революционной общественностью того времени как покушение на завоёванные революцией свободы.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То есть вторым лицом во властных советских структурах края того времени.</w:t>
      </w:r>
    </w:p>
    <w:p w:rsidR="00735FFA" w:rsidRDefault="003319A5">
      <w:pPr>
        <w:pStyle w:val="a3"/>
        <w:numPr>
          <w:ilvl w:val="0"/>
          <w:numId w:val="1"/>
        </w:numPr>
        <w:tabs>
          <w:tab w:val="left" w:pos="707"/>
        </w:tabs>
      </w:pPr>
      <w:r>
        <w:t>М. А. Караулов «Терское казачество в прошлом и настоящем». «Петроградская Станица», Санкт-Петербург, 2003 г.</w:t>
      </w:r>
    </w:p>
    <w:p w:rsidR="00735FFA" w:rsidRDefault="003319A5">
      <w:pPr>
        <w:pStyle w:val="a3"/>
        <w:spacing w:after="0"/>
      </w:pPr>
      <w:r>
        <w:t>Источник: http://ru.wikipedia.org/wiki/Караулов,_Михаил_Александрович</w:t>
      </w:r>
      <w:bookmarkStart w:id="0" w:name="_GoBack"/>
      <w:bookmarkEnd w:id="0"/>
    </w:p>
    <w:sectPr w:rsidR="00735F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9A5"/>
    <w:rsid w:val="003319A5"/>
    <w:rsid w:val="00735FFA"/>
    <w:rsid w:val="0090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62BA92-68DE-4A66-A1C7-C23389CDA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5972</Characters>
  <Application>Microsoft Office Word</Application>
  <DocSecurity>0</DocSecurity>
  <Lines>49</Lines>
  <Paragraphs>14</Paragraphs>
  <ScaleCrop>false</ScaleCrop>
  <Company/>
  <LinksUpToDate>false</LinksUpToDate>
  <CharactersWithSpaces>7005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2014-05-13T07:14:00Z</dcterms:created>
  <dcterms:modified xsi:type="dcterms:W3CDTF">2014-05-13T07:14:00Z</dcterms:modified>
</cp:coreProperties>
</file>