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67" w:rsidRDefault="002123ED">
      <w:pPr>
        <w:pStyle w:val="a3"/>
      </w:pPr>
      <w:r>
        <w:br/>
      </w:r>
      <w:r>
        <w:br/>
      </w:r>
      <w:r>
        <w:br/>
        <w:t>Карта на 1899 год</w:t>
      </w:r>
    </w:p>
    <w:p w:rsidR="000C3867" w:rsidRDefault="002123ED">
      <w:pPr>
        <w:pStyle w:val="a3"/>
      </w:pPr>
      <w:r>
        <w:rPr>
          <w:b/>
          <w:bCs/>
        </w:rPr>
        <w:t>Королевская Нигерская Компания</w:t>
      </w:r>
      <w:r>
        <w:t> — это одна из торговых компаний созданных правительством Великобритании в XIX веке. Она стала основой современного государства Нигерия.</w:t>
      </w:r>
    </w:p>
    <w:p w:rsidR="000C3867" w:rsidRDefault="002123ED">
      <w:pPr>
        <w:pStyle w:val="a3"/>
      </w:pPr>
      <w:r>
        <w:t>У Сэра Джорджа Таубмана Голди (англ.) родилась идея присоединить к Британской империи малоизученные районы в нижнем и среднем течении реки Нигер, и на протяжении 20 лет он реализовывал эту идею. Метод, который он выбрал для реализации своей цели, это возрождение государственных торговых компаний (королевских компаний), последняя из которых была Британская Ост-Индская компания (закрыта в 1707 году). Первым шагом было объединение всех британских коммерческих интересов в регионе современной Нигерии, и это Голди сделал в 1879 году, когда была создана Объединённая Африканская Компания. В 1881 году Голди пытался получить право на устав от правительства Гладстона, но потерпел неудачу.</w:t>
      </w:r>
    </w:p>
    <w:p w:rsidR="000C3867" w:rsidRDefault="002123ED">
      <w:pPr>
        <w:pStyle w:val="a3"/>
      </w:pPr>
      <w:r>
        <w:t>В это же время французские торговцы, поддерживаемыми Леоном Гамбетта, закрепились в нижнем течении реки, что затрудняло получение компанией прав на территорию, но французские права были выкуплены в 1884 году, что позволило Голди на Берлинской конференции 1884—1885 годов по Западной Африке, присутствуя в качестве эксперта по Нигеру, заявить, что в Нижнем Нигере британцы присутствуют в одиночестве. Так побережье в регионе дельты Нигера оказалась под протекторатом Великобритании. Голди заключил более 400 политических договоров с лидерами племён Нижнего Нигера и с племена хауса. Сомнения Британского правительства были преодолены, устав был принят (июль 1886 года) и Объединённая Африканская Компания стала Королевской Нигерской компанией с лордом Абердером (англ.) в качестве губернатора и Голди (англ.) в качестве вице-губерантора.</w:t>
      </w:r>
    </w:p>
    <w:p w:rsidR="000C3867" w:rsidRDefault="002123ED">
      <w:pPr>
        <w:pStyle w:val="a3"/>
      </w:pPr>
      <w:r>
        <w:t>Однако, стало очевидно, что частная компнания не может конкурировать с государственной поддержкой протекторатов Франции и Германии, следствием чего 1 января 1900 года Королевская Нигерская компания передала свои территории правительству Великобритании за 865 000 фунтов стерлингов. На этих территориях, прибавив к ним небольшой Протекторат побережья Нигера, уже под властью Британской Империи были софрмированы два протектората: Северной и Южной Нигерии.</w:t>
      </w:r>
    </w:p>
    <w:p w:rsidR="000C3867" w:rsidRDefault="000C3867">
      <w:pPr>
        <w:pStyle w:val="a3"/>
      </w:pPr>
    </w:p>
    <w:p w:rsidR="000C3867" w:rsidRDefault="002123ED">
      <w:pPr>
        <w:pStyle w:val="21"/>
        <w:numPr>
          <w:ilvl w:val="0"/>
          <w:numId w:val="0"/>
        </w:numPr>
      </w:pPr>
      <w:r>
        <w:t>Источники</w:t>
      </w:r>
    </w:p>
    <w:p w:rsidR="000C3867" w:rsidRDefault="002123ED">
      <w:pPr>
        <w:pStyle w:val="a3"/>
        <w:numPr>
          <w:ilvl w:val="0"/>
          <w:numId w:val="1"/>
        </w:numPr>
        <w:tabs>
          <w:tab w:val="left" w:pos="707"/>
        </w:tabs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0C3867" w:rsidRDefault="002123ED">
      <w:pPr>
        <w:pStyle w:val="a3"/>
      </w:pPr>
      <w:r>
        <w:t>Источник: http://ru.wikipedia.org/wiki/Королевская_Нигерская_компания</w:t>
      </w:r>
      <w:bookmarkStart w:id="0" w:name="_GoBack"/>
      <w:bookmarkEnd w:id="0"/>
    </w:p>
    <w:sectPr w:rsidR="000C386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3ED"/>
    <w:rsid w:val="000C3867"/>
    <w:rsid w:val="002123ED"/>
    <w:rsid w:val="009F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E35FE-A404-4D38-874F-A94FDD05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2014-05-12T01:36:00Z</dcterms:created>
  <dcterms:modified xsi:type="dcterms:W3CDTF">2014-05-12T01:36:00Z</dcterms:modified>
</cp:coreProperties>
</file>