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B57" w:rsidRPr="00714320" w:rsidRDefault="00774B57" w:rsidP="00714320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714320">
        <w:rPr>
          <w:b/>
          <w:bCs/>
          <w:sz w:val="28"/>
          <w:szCs w:val="28"/>
        </w:rPr>
        <w:t>Валютная систе</w:t>
      </w:r>
      <w:r w:rsidR="00714320">
        <w:rPr>
          <w:b/>
          <w:bCs/>
          <w:sz w:val="28"/>
          <w:szCs w:val="28"/>
        </w:rPr>
        <w:t>ма России, ее основные элементы</w:t>
      </w:r>
    </w:p>
    <w:p w:rsidR="00774B57" w:rsidRPr="00CC6BC5" w:rsidRDefault="00714320" w:rsidP="00714320">
      <w:pPr>
        <w:spacing w:line="360" w:lineRule="auto"/>
        <w:ind w:firstLine="1701"/>
        <w:jc w:val="both"/>
        <w:rPr>
          <w:b/>
          <w:bCs/>
          <w:cap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774B57" w:rsidRPr="00CC6BC5">
        <w:rPr>
          <w:b/>
          <w:bCs/>
          <w:caps/>
          <w:sz w:val="28"/>
          <w:szCs w:val="28"/>
        </w:rPr>
        <w:t>План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774B57" w:rsidRPr="00CC6BC5" w:rsidRDefault="00774B57" w:rsidP="00E70FE2">
      <w:pPr>
        <w:spacing w:line="360" w:lineRule="auto"/>
        <w:ind w:firstLine="1701"/>
        <w:jc w:val="both"/>
        <w:rPr>
          <w:b/>
          <w:bCs/>
          <w:sz w:val="28"/>
          <w:szCs w:val="28"/>
        </w:rPr>
      </w:pPr>
      <w:r w:rsidRPr="00CC6BC5">
        <w:rPr>
          <w:b/>
          <w:bCs/>
          <w:sz w:val="28"/>
          <w:szCs w:val="28"/>
        </w:rPr>
        <w:t>ВВЕДЕНИЕ</w:t>
      </w:r>
    </w:p>
    <w:p w:rsidR="00774B57" w:rsidRPr="00CC6BC5" w:rsidRDefault="00774B57" w:rsidP="00CC6BC5">
      <w:pPr>
        <w:numPr>
          <w:ilvl w:val="0"/>
          <w:numId w:val="1"/>
        </w:numPr>
        <w:tabs>
          <w:tab w:val="left" w:pos="927"/>
        </w:tabs>
        <w:spacing w:line="360" w:lineRule="auto"/>
        <w:ind w:left="0" w:firstLine="720"/>
        <w:jc w:val="both"/>
        <w:rPr>
          <w:b/>
          <w:bCs/>
          <w:sz w:val="28"/>
          <w:szCs w:val="28"/>
        </w:rPr>
      </w:pPr>
      <w:r w:rsidRPr="00CC6BC5">
        <w:rPr>
          <w:b/>
          <w:bCs/>
          <w:sz w:val="28"/>
          <w:szCs w:val="28"/>
        </w:rPr>
        <w:t>Составные элементы валютной системы</w:t>
      </w:r>
    </w:p>
    <w:p w:rsidR="00774B57" w:rsidRPr="00CC6BC5" w:rsidRDefault="00774B57" w:rsidP="00CC6BC5">
      <w:pPr>
        <w:numPr>
          <w:ilvl w:val="0"/>
          <w:numId w:val="1"/>
        </w:numPr>
        <w:tabs>
          <w:tab w:val="left" w:pos="927"/>
        </w:tabs>
        <w:spacing w:line="360" w:lineRule="auto"/>
        <w:ind w:left="0" w:firstLine="720"/>
        <w:jc w:val="both"/>
        <w:rPr>
          <w:b/>
          <w:bCs/>
          <w:sz w:val="28"/>
          <w:szCs w:val="28"/>
        </w:rPr>
      </w:pPr>
      <w:r w:rsidRPr="00CC6BC5">
        <w:rPr>
          <w:b/>
          <w:bCs/>
          <w:sz w:val="28"/>
          <w:szCs w:val="28"/>
        </w:rPr>
        <w:t xml:space="preserve">Валютное регулирование </w:t>
      </w:r>
    </w:p>
    <w:p w:rsidR="00774B57" w:rsidRPr="00CC6BC5" w:rsidRDefault="00774B57" w:rsidP="00CC6BC5">
      <w:pPr>
        <w:numPr>
          <w:ilvl w:val="0"/>
          <w:numId w:val="1"/>
        </w:numPr>
        <w:tabs>
          <w:tab w:val="left" w:pos="927"/>
        </w:tabs>
        <w:spacing w:line="360" w:lineRule="auto"/>
        <w:ind w:left="0" w:firstLine="720"/>
        <w:jc w:val="both"/>
        <w:rPr>
          <w:b/>
          <w:bCs/>
          <w:sz w:val="28"/>
          <w:szCs w:val="28"/>
        </w:rPr>
      </w:pPr>
      <w:r w:rsidRPr="00CC6BC5">
        <w:rPr>
          <w:b/>
          <w:bCs/>
          <w:sz w:val="28"/>
          <w:szCs w:val="28"/>
        </w:rPr>
        <w:t>Валютный контроль</w:t>
      </w:r>
    </w:p>
    <w:p w:rsidR="00774B57" w:rsidRPr="00CC6BC5" w:rsidRDefault="00E70FE2" w:rsidP="00CC6BC5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774B57" w:rsidRPr="00CC6BC5">
        <w:rPr>
          <w:b/>
          <w:bCs/>
          <w:sz w:val="28"/>
          <w:szCs w:val="28"/>
        </w:rPr>
        <w:t>ВВЕДЕНИЕ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Основным документом действующего в РФ валютного законодательства является Закон Российской Федерации "О валютном регулировании и валютном контроле", принятый 9 ноября 1992 года и действующий в настоящее время в редакции от 29.12.1998 года. Он устанавливает принципы проведения операций с российской и иностранной валютой на территории Российской Федерации, полномочия и функции органов валютного регулирования и валютного контроля, права и обязанности юридических и физических лиц при владении, пользовании и распоряжении валютными ценностями, ответственность за нарушение действующего законодательства.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В целях оперативного решения возникающих при осуществлении валютных операций проблем и дальнейшего совершенства валютного законодательства Центральному банку России представлено право на издание обязательных к исполнению нормативных актов: инструкций, писем положений, телеграмм и т.п., которые уточняют и дополняют отдельные вопросы регулирования валютных отношений. Наиболее полным нормативным документом ЦБР является письмо Госбанка СССР от 24 мая 1991 года № 352 "Основные положения о регулировании валютных операций на территории СССР", с последними изменениями и дополнениями, внесенными ЦБР 02.09.1994 года.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Важнейшей задачей валютного законодательства является защита российского рубля в условиях параллельного обращения свободно конвертируемой иностранной валюты.</w:t>
      </w:r>
    </w:p>
    <w:p w:rsidR="00774B57" w:rsidRPr="00CC6BC5" w:rsidRDefault="00E70FE2" w:rsidP="00CC6BC5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774B57">
        <w:rPr>
          <w:b/>
          <w:bCs/>
          <w:sz w:val="28"/>
          <w:szCs w:val="28"/>
        </w:rPr>
        <w:t xml:space="preserve">1. </w:t>
      </w:r>
      <w:r w:rsidR="00774B57" w:rsidRPr="00CC6BC5">
        <w:rPr>
          <w:b/>
          <w:bCs/>
          <w:sz w:val="28"/>
          <w:szCs w:val="28"/>
        </w:rPr>
        <w:t>Составные элементы валютной системы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В Первом разделе Закона Российской Федерации "О валютном регулировании и валютном контроле" рассматриваются следующие Понятия, используемые в настоящем Законе и означающие следующее: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1. "Валюта Российской Федерации":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а) находящиеся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 обращении,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 также изъятые или изымаемые из обращения,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но подлежащие обмену рубли в виде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банковских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билетов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(банкнот) Центрального банка Российской Федерации и монеты;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б) средства в рублях на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счетах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банках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иных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кредитных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учреждениях в Российской Федерации;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в) средства в рублях на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счетах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банках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иных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кредитных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учреждениях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пределами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основании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соглашения,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заключаемого Правительством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Центральным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банком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соответствующими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органами иностранного государства об использовании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территории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данного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государства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валюты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качестве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законного платежного средства.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2. "Ценные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бумаги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 валюте Российской Федерации" - платежные документы (чеки, векселя, аккредитивы и другие), фондовые ценности (акции,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облигации) и другие долговые обязательства,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выраженные в рублях.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3. "Иностранная валюта":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а) денежные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знаки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виде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банкнот,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казначейских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билетов,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монеты,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находящиеся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обращении и являющиеся законным платежным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средством в соответствующем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иностранном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государстве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или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группе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государств,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также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изъятые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или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изымаемые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из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обращения,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но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подлежащие обмену денежные знаки;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б) средства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счетах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денежных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единицах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иностранных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государств и международных денежных или расчетных единицах.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4. "Валютные ценности":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а) иностранная валюта;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б) ценные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бумаги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иностранной валюте - платежные документы (чеки,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векселя,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аккредитивы и другие), фондовые ценности (акции, облигации)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другие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долговые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обязательства,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выраженные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иностранной валюте;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в) драгоценные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металлы - золото,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серебро,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платина и металлы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платиновой группы (палладий,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иридий,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родий,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рутений и осмий)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любом виде и состоянии,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 исключением ювелирных и других бытовых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изделий, а также лома таких изделий;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г) природные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драгоценные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камни - алмазы,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рубины,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изумруды, сапфиры и александриты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сыром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обработанном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виде,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также жемчуг,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 исключением ювелирных и других бытовых изделий из этих камней и лома таких изделий.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Порядок 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условия отнесения изделий из драгоценных металлов и природных драгоценных камней к ювелирным и другим бытовым изделиям 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лому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таких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изделий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устанавливаются Правительством Российской Федерации.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5. "Резиденты":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а) физические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лица,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имеющие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постоянное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местожительство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том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числе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временно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находящиеся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пределами Российской Федерации;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б) юридические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лица,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созданные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законодательством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местонахождением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 Федерации;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в) предприятия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организации,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являющиеся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юридическими лицами,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созданные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соответствии с законодательством Российской Федерации, с местонахождением в Российской Федерации;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г) дипломатические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официальные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представительства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находящиеся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пределами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д) находящиеся за пределами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филиалы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 представительства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резидентов,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указанных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подпунктах "б" и "в"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настоящего пункта.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6. "Нерезиденты":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а) физические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лица,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имеющие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постоянное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местожительство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пределами Российской Федерации, в том числе временно находящиеся 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 Федерации;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б) юридические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лица,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созданные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законодательством иностранных государств,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местонахождением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пределами Российской Федерации;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в) предприятия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организации,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являющиеся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юридическими лицами,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созданные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 соответствии с законодательством иностранных государств, с местонахождением за пределами Российской Федерации;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г) находящиеся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иностранные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дипломатические 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официальные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представительства,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международные организации, их филиалы и представительства;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д) находящиеся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филиалы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представительства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нерезидентов,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указанных в подпунктах "б" и "в"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настоящего пункта.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7. "Валютные операции":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а) операции,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связанные с переходом права собственности и иных прав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ценности,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том числе операции,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связанные с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использованием в качестве средства платежа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иностранной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валюты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платежных документов в иностранной валюте;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б) ввоз и пересылка в Российскую Федерацию,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 также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вывоз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пересылка из Российской Федерации валютных ценностей;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 xml:space="preserve">в) осуществление международных денежных переводов; 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г)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расчеты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между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резидентами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 нерезидентами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 валюте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 xml:space="preserve">Российской Федерации. 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8. Операции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иностранной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ценными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бумагами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иностранной валюте подразделяются на текущие валютные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операции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валютные операции, связанные с движением капитала.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9. "Текущие валютные операции":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а)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переводы в Российскую Федерацию и из 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иностранной валюты для осуществления расчетов без отсрочки платежа по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экспорту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импорту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товаров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(работ,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услуг,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результатов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интеллектуальной деятельности),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также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для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осуществления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расчетов, связанных с кредитованием экспортно - импортных операций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 срок не более 90 дней;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б) получение и предоставление финансовых кредитов на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срок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не более 180 дней;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в) переводы в Российскую Федерацию и из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 процентов,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дивидендов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иных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доходов по вкладам,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инвестициям, кредитам и прочим операциям, связанным с движением капитала;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г) переводы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неторгового характера в Российскую Федерацию и из Российской Федерации,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включая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переводы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сумм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заработной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платы,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пенсии,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алиментов,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наследства,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также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другие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аналогичные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операции.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10. "Валютные операции, связанные с движением капитала":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а) прямые инвестиции,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то есть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вложения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уставный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капитал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предприятия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 целью извлечения дохода и получения прав на участие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 управлении предприятием;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б) портфельные инвестиции, то есть приобретение ценных бумаг;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в) переводы в оплату права собственности на здания, сооружения 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иное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имущество,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включая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землю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ее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недра,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относимое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 законодательству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страны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его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местонахождения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к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недвижимому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имуществу, а также иных прав на недвижимость;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г) предоставление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получение отсрочки платежа на срок более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90 дней по экспорту и импорту товаров (работ,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услуг,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результатов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интеллектуальной деятельности);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д) предоставление 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получение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финансовых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кредитов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срок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более 180 дней;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е) все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операции,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являющиеся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текущими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валютными операциями.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11. "Уполномоченные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банки"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-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банки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кредитные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учреждения,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получившие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лицензии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Центрального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банка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 на проведение валютных операций.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Все вышеперечисленные понятия и термины, являются основными элементами валютной системы России.</w:t>
      </w:r>
      <w:r w:rsidR="00714320">
        <w:rPr>
          <w:sz w:val="28"/>
          <w:szCs w:val="28"/>
        </w:rPr>
        <w:t xml:space="preserve"> </w:t>
      </w:r>
    </w:p>
    <w:p w:rsidR="00774B57" w:rsidRPr="00CC6BC5" w:rsidRDefault="00774B57" w:rsidP="00714320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CC6BC5">
        <w:rPr>
          <w:b/>
          <w:bCs/>
          <w:sz w:val="28"/>
          <w:szCs w:val="28"/>
        </w:rPr>
        <w:t xml:space="preserve">2. Валютное регулирование 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Основная задача валютного регулирования - это защита валюты Российской Федерации путем законодательного упорядочивания расчетов проводимых с использованием иностранной валюты.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Расчеты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между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резидентами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осуществляются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валюте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 федерации без ограничений. Расчеты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между резидентами и нерезидентами в валюте Российской Федерации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осуществляются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 порядке,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устанавливаемом Центральным банком Российской Федерации.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Порядок приобретения и использования в Российской Федерации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валюты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нерезидентами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устанавливается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Центральным банком Российской Федерации в соответствии с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законами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 Федерации.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Вывоз и пересылка из Российской Федерации валюты Российской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ценных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бумаг,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выраженных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 также ввоз и пересылка в Российскую Федерацию валюты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ценных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бумаг,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выраженных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валюте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 Федерации, осуществляются резидентами и нерезидентами 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порядке,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устанавливаемом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Центральным банком Российской Федерации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совместно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Министерством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финансов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Государственным таможенным комитетом Российской Федерации.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Сделки,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заключенные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нарушение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вышеуказанных положений,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являются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недействительными.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Лица,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совершившие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такие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сделки, несут уголовную, административную и иную ответственность 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соответствии с законодательством Российской Федерации.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Валютные ценности в Российской Федерации могут находиться 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собственности как резидентов, так и нерезидентов. В 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право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собственности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валютные ценности защищается государством наряду с правом собственности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 другие объекты собственности.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Виды обязательных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платежей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государству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(налогов,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сборов,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пошлин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иных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безвозмездных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платежей)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иностранной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валюте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определяются законами Российской Федерации.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Порядок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совершения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сделок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драгоценными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металлами,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природными драгоценными камнями,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 также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жемчугом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 устанавливается Правительством Российской Федерации.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Резиденты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имеют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право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покупать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иностранную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валюту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внутреннем валютном рынке 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порядке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цели, определяемые Центральным банком Российской Федерации.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Покупка и продажа иностранной валюты в Российской Федерации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производятся через уполномоченные банки в порядке, устанавливаемом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Центральным банком Российской Федерации.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Сделки купли - продажи иностранной валюты могут осуществляться непосредственно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между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уполномоченными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банками,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также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через валютные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биржи,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действующие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порядке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условиях, устанавливаемых Центральным банком Российской Федерации.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Покупка 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продажа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иностранной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валюты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минуя уполномоченные банки не допускается.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Заключенные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нарушение данных положений, сделки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купли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-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продажи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иностранной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валюты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являются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недействительными.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Центральный банк Российской Федерации в целях регулирования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внутреннего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валютного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рынка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устанавливать предел отклонения курса покупки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иностранной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валюты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от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курса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ее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продажи,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также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проводить операции по покупке 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продаже иностранной валюты.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Резиденты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могут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иметь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счета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иностранной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уполномоченных банках.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Иностранная валюта, получаемая предприятиями (организациями) - резидентами,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подлежит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обязательному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зачислению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счета в уполномоченных банках, если иное не установлено Центральным банком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 Федерации.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Резиденты могут иметь счета в иностранной валюте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банках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пределами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случаях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условиях,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устанавливаемых Центральным банком Российской Федерации.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Порядок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открытия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 ведения уполномоченными банками счетов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резидентов в иностранной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устанавливает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Центральный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банк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 Федерации.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Текущие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операции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осуществляются резидентами без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ограничений.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Валютные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операции,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связанные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движением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капитала,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осуществляются резидентами в порядке,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устанавливаемом Центральным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банком Российской Федерации.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Порядок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предоставления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получения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резидентами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отсрочки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платежа на срок более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90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дней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экспорту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импорту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товаров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(работ,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услуг,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результатов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интеллектуальной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деятельности)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определяется Правительством Российской Федерации по согласованию с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Центральным банком Российской Федерации.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Резиденты имеют право без ограничений переводить, ввозить 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пересылать валютные ценности в Российскую Федерацию при соблюдении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таможенных правил.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Порядок обязательного перевода, ввоза и пересылки в Российскую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Федерацию иностранной валюты и ценных бумаг в иностранной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валюте,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принадлежащих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резидентам,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устанавливает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Центральный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банк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 Федерации.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Порядок обязательного ввоза и пересылки в Российскую Федерацию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драгоценных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металлов,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природных,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драгоценных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камней,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жемчуга,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принадлежащих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резидентам,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определяет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Правительство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 Федерации.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Резиденты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имеют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право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продавать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иностранную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валюту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валюту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внутреннем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валютном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рынке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Федерации.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Порядок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формирования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государственных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валютных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резервов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устанавливается Верховным Советом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Федерации.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обязательной продажи резидентами поступлений иностранной валюты на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внутреннем валютном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рынке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устанавливается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Президентом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последующим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представлением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информации Верховному Совету Российской Федерации.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Физические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лица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-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резиденты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имеют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право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переводить,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вывозить и пересылать из Российской Федерации ранее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переведенные,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ввезенные или пересланные в Российскую Федерацию валютные ценности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соблюдении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таможенных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правил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пределах,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указанных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декларации или ином документе, подтверждающем их перевод, ввоз или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пересылку в Российскую Федерацию.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Порядок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вывоза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пересылки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резидентами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из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 валютных ценностей,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 исключением случаев, указанных 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пункте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6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настоящей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статьи,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устанавливает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Центральный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банк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совместно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Государственным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таможенным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комитетом Российской Федерации.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Нерезиденты могут иметь счета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иностранной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 xml:space="preserve">валюте Российской федерации в уполномоченных банках. 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Порядок открытия и ведения уполномоченными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банками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счетов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нерезидентов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 иностранной валюте и в валюте Российской Федерации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устанавливает Центральный банк Российской Федерации.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Нерезиденты имеют право без ограничений переводить, ввозить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пересылать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ценности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Российскую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Федерацию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соблюдении таможенных правил.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Нерезиденты имеют право продавать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покупать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иностранную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валюту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 валюту Российской Федерации в порядке,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устанавливаемом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Центральным банком Российской Федерации.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Нерезиденты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имеют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право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беспрепятственно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переводить,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вывозить и пересылать из 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ценности при соблюдении таможенных правил,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если эти валютные ценности были ранее переведены, ввезены или пересланы в Российскую Федерацию или приобретены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 основаниях,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указанных в предыдущем абзаце,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 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иных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случаях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соответствии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 законодательством Российской Федерации.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Порядок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перевода,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вывоза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пересылки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нерезидентами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из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 валютных ценностей,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 исключением случаев,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указанных в предыдущем абзаце,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устанавливает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Центральный банк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 совместно с Государственным таможенным комитетом Российской Федерации.</w:t>
      </w:r>
      <w:r w:rsidR="00714320">
        <w:rPr>
          <w:sz w:val="28"/>
          <w:szCs w:val="28"/>
        </w:rPr>
        <w:t xml:space="preserve"> 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Центральный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банк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является основным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органом валютного регулирования в Российской Федерации.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Центральный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банк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 Федерации: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а) определяет сферу и порядок обращения в Российской Федерации иностранной валюты и ценных бумаг в иностранной валюте;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б) издает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нормативные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акты,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обязательные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к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исполнению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 Федерации резидентами и нерезидентами;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в) проводит все виды валютных операций;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г) устанавливает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правила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проведения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резидентами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нерезидентами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операций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иностранной валютой и ценными бумагами в иностранной валюте,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 также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правила проведения нерезидентами в Российской Федерации операций с валютой 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ценными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бумагами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 Федерации;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д) устанавливает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порядок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обязательного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перевода,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ввоза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пересылки в Российскую Федерацию иностранной валюты и ценных бумаг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 иностранной валюте,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принадлежащих резидентам,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 также случаи 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условия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открытия резидентами счетов в иностранной валюте в банках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 пределами Российской Федерации;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е) устанавливает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общие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правила выдачи лицензий банкам и иным кредитным учреждениям на осуществление валютных операций 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выдает такие лицензии;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ж) устанавливает единые формы учета,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отчетности, документации 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статистики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валютных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операций,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том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числе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уполномоченными банками, а также порядок и сроки их представления;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з) готовит и публикует статистику валютных операций Российской Федерации по принятым международным стандартам;</w:t>
      </w:r>
    </w:p>
    <w:p w:rsidR="00774B57" w:rsidRPr="00CC6BC5" w:rsidRDefault="00774B57" w:rsidP="00CC6BC5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и) выполняет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другие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функции,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предусмотренные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настоящим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Законом.</w:t>
      </w:r>
    </w:p>
    <w:p w:rsidR="00774B57" w:rsidRPr="00CC6BC5" w:rsidRDefault="00714320" w:rsidP="00714320">
      <w:pPr>
        <w:numPr>
          <w:ilvl w:val="12"/>
          <w:numId w:val="0"/>
        </w:numPr>
        <w:spacing w:line="360" w:lineRule="auto"/>
        <w:ind w:left="709" w:firstLine="1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 w:type="page"/>
      </w:r>
      <w:r w:rsidR="00774B57" w:rsidRPr="00CC6BC5">
        <w:rPr>
          <w:b/>
          <w:bCs/>
          <w:sz w:val="28"/>
          <w:szCs w:val="28"/>
        </w:rPr>
        <w:t>3. Валютный контроль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Целью валютного контроля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является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обеспечение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соблюдения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валютного законодательства при осуществлении валютных операций.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Основными направлениями валютного контроля являются: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а) определение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соответствия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проводимых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валютных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операций действующему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законодательству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наличия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необходимых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для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них лицензий и разрешений;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б) проверка выполнения резидентами обязательств 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иностранной валюте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перед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государством,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также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обязательств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продаже иностранной валюты на внутреннем рынке Российской Федерации;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в) проверка обоснованности платежей в иностранной валюте;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г) проверка полноты 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объективности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учета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отчетности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валютным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операциям,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также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 операциям нерезидентов в валюте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 Федерации.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Валютный контроль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осуществляется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органами валютного контроля и их агентами.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Органами валютного контроля в Российской Федерации являются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Центральный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банк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также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Правительство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соответствии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законами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Федерации.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Агентами валютного контроля являются организации, которые 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соответствии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 законодательными актами Российской Федерации могут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осуществлять функции валютного контроля. Агенты валютного контроля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 xml:space="preserve">подотчетны соответствующим органам валютного контроля. 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Уполномоченные банки являются агентами валютного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контроля,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подотчетными Центральному банку Российской Федерации.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Органы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валютного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контроля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пределах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своей компетенции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издают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нормативные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акты,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обязательные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к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исполнению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всеми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резидентами и нерезидентами в Российской Федерации.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Органы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агенты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валютного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контроля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пределах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своей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 xml:space="preserve">компетенции: 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а) осуществляют контроль за проводимыми в Российской Федерации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резидентами и нерезидентами валютными операциями, за соответствием этих операций законодательству,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условиям лицензий и разрешений, а также за соблюдением ими актов органов валютного контроля;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б) проводят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проверки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валютных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операций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резидентов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нерезидентов в Российской Федерации.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Органы валютного контроля определяют порядок и формы учета,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отчетности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документации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валютным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операциям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резидентов 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нерезидентов.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Резиденты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нерезиденты,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осуществляющие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 валютные операции,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 также нерезиденты,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осуществляющие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операции с валютой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ценными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бумагами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валюте Российской Федерации, имеют право: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а) знакомиться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актами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проверок,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проведенных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органами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агентами валютного контроля;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б) обжаловать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действия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агентов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валютного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контроля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соответствующим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органам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валютного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контроля,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также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действия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органов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валютного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контроля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порядке,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установленном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законодательством Российской Федерации;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в) на другие права,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установленные настоящим Законом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иными законодательными актами Российской Федерации.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Резиденты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нерезиденты,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осуществляющие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 валютные операции,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 также нерезиденты,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осуществляющие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операции с валютой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ценными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бумагами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валюте Российской Федерации, обязаны: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а) представлять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органам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агентам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валютного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контроля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все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запрашиваемые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документы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информацию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об осуществлении валютных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операций;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б) представлять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органам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агентам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валютного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контроля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объяснения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ходе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проведения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ими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проверок,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также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результатам;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в) в случае несогласия с фактами, изложенными в акте проверки,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произведенной органами и агентами валютного контроля, представлять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письменные пояснения мотивов отказа от подписания этого акта;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г) вести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учет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составлять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отчетность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проводимым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ими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валютным операциям, обеспечивая их сохранность не менее пяти лет;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д) выполнять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требования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(предписания)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органов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валютного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контроля об устранении выявленных нарушений;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е) выполнять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другие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обязанности,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установленные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законодательством Российской Федерации.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Резиденты,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включая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уполномоченные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банки,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 нерезиденты,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нарушившие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положения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статей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2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-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8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настоящего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Закона,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несут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ответственность в виде: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а) взыскания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доход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государства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всего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полученного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недействительным в силу настоящего Закона сделкам;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б) взыскания в доход государства необоснованно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приобретенного не по сделке, а в результате незаконных действий.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2. Резиденты,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включая уполномоченные банки,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 нерезиденты за отсутствие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учета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валютных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операций,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ведение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учета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валютных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операций с нарушением установленного порядка,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непредставление или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несвоевременное представление органам и агентам валютного контроля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документов и информации 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соответствии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пунктом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2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статьи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13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настоящего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Закона несут ответственность в виде штрафов в пределах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суммы,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которая не была учтена,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была учтена ненадлежащим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образом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или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которой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документация и информация не были представлены 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установленном порядке.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Порядок привлечения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к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ответственности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случаях,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предусмотренных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настоящим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пунктом,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устанавливается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Центральным банком Российской Федерации в соответствии с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законами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 Федерации.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3. При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повторном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нарушении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указанных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настоящей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статье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положений,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также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невыполнение или ненадлежащее выполнение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предписаний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органов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валютного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контроля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резиденты,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включая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 xml:space="preserve">уполномоченные банки, и нерезиденты несут ответственность в виде: 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а) взыскания в доход государства сумм,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указанных 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пункте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настоящей статьи,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 также штрафов в пределах пятикратного размера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этих сумм, осуществляемого Центральным банком Российской Федерации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 соответствии с законами Российской Федерации;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б) приостановления действия или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лишения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резидентов,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включая уполномоченные банки, или нерезидентов выданных органами валютного контроля лицензий и разрешений;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в) других санкций,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установленных законодательством Российской Федерации.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Взыскание упомянутых в настоящей статье сумм штрафов и иных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санкций производится органами валютного контроля,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 том числе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представлению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агентов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валютного контроля,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 юридических лиц - 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бесспорном порядке, а с физических лиц - в судебном.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Должностные лица юридических лиц - резидентов, в том числе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уполномоченных банков,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 юридических лиц - нерезидентов,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 также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физические лица,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виновные в нарушении валютного законодательства,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несут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уголовную,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административную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гражданско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- правовую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ответственность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соответствии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 законодательством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Федерации.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Должностные лица органов 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агентов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валютного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контроля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пределах компетенции этих органов имеют право: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а) проверять все документы,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связанные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осуществлением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ими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функций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валютного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контроля,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получать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необходимые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объяснения,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справки и сведения по вопросам, возникающим при проверках, а также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изымать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документы,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свидетельствующие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нарушениях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сфере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валютного законодательства;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б) приостанавливать операции по счетам в уполномоченных банках в случае непредставления упомянутых в настоящей статье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документов и информации;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в) приостанавливать действие или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лишать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резидентов,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включая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уполномоченные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банки,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 также нерезидентов лицензий и разрешений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на право осуществления валютных операций;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г) на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другие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права,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предусмотренные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законодательством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Российской Федерации.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Органы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агенты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валютного контроля и их должностные лица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обязаны сохранять ставшую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им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известной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выполнении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функций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 xml:space="preserve">валютного контроля коммерческую тайну резидентов и нерезидентов. </w:t>
      </w:r>
    </w:p>
    <w:p w:rsidR="00774B57" w:rsidRPr="00CC6BC5" w:rsidRDefault="00774B57" w:rsidP="00CC6BC5">
      <w:pPr>
        <w:spacing w:line="360" w:lineRule="auto"/>
        <w:ind w:firstLine="720"/>
        <w:jc w:val="both"/>
        <w:rPr>
          <w:sz w:val="28"/>
          <w:szCs w:val="28"/>
        </w:rPr>
      </w:pPr>
      <w:r w:rsidRPr="00CC6BC5">
        <w:rPr>
          <w:sz w:val="28"/>
          <w:szCs w:val="28"/>
        </w:rPr>
        <w:t>Органы валютного контроля и их должностные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лица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случае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ненадлежащего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осуществления возложенных на них обязанностей могут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привлекаться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к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ответственности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в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порядке,</w:t>
      </w:r>
      <w:r w:rsidR="00714320"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предусмотренном</w:t>
      </w:r>
      <w:r>
        <w:rPr>
          <w:sz w:val="28"/>
          <w:szCs w:val="28"/>
        </w:rPr>
        <w:t xml:space="preserve"> </w:t>
      </w:r>
      <w:r w:rsidRPr="00CC6BC5">
        <w:rPr>
          <w:sz w:val="28"/>
          <w:szCs w:val="28"/>
        </w:rPr>
        <w:t>законодательством Российской Федерации.</w:t>
      </w:r>
      <w:bookmarkStart w:id="0" w:name="_GoBack"/>
      <w:bookmarkEnd w:id="0"/>
    </w:p>
    <w:sectPr w:rsidR="00774B57" w:rsidRPr="00CC6BC5" w:rsidSect="00CC6BC5">
      <w:pgSz w:w="11906" w:h="16838"/>
      <w:pgMar w:top="1134" w:right="851" w:bottom="113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1618EF"/>
    <w:multiLevelType w:val="singleLevel"/>
    <w:tmpl w:val="524CBAA8"/>
    <w:lvl w:ilvl="0">
      <w:start w:val="1"/>
      <w:numFmt w:val="decimal"/>
      <w:lvlText w:val="%1."/>
      <w:legacy w:legacy="1" w:legacySpace="0" w:legacyIndent="927"/>
      <w:lvlJc w:val="left"/>
      <w:pPr>
        <w:ind w:left="1494" w:hanging="927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BC5"/>
    <w:rsid w:val="000C2238"/>
    <w:rsid w:val="00233E3C"/>
    <w:rsid w:val="00714320"/>
    <w:rsid w:val="00760092"/>
    <w:rsid w:val="00774B57"/>
    <w:rsid w:val="00A66305"/>
    <w:rsid w:val="00AF5985"/>
    <w:rsid w:val="00CC6BC5"/>
    <w:rsid w:val="00E70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7A37962-3FE5-49A3-A7CF-77CF1CB5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3552</Words>
  <Characters>20251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Валютная система России, ее основные элементы</vt:lpstr>
    </vt:vector>
  </TitlesOfParts>
  <Company>Шитокан</Company>
  <LinksUpToDate>false</LinksUpToDate>
  <CharactersWithSpaces>23756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Валютная система России, ее основные элементы</dc:title>
  <dc:subject/>
  <dc:creator>Natali</dc:creator>
  <cp:keywords/>
  <dc:description/>
  <cp:lastModifiedBy>Irina</cp:lastModifiedBy>
  <cp:revision>2</cp:revision>
  <dcterms:created xsi:type="dcterms:W3CDTF">2014-08-13T16:25:00Z</dcterms:created>
  <dcterms:modified xsi:type="dcterms:W3CDTF">2014-08-13T16:25:00Z</dcterms:modified>
</cp:coreProperties>
</file>