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1A1" w:rsidRPr="00CF5022" w:rsidRDefault="009D01A1" w:rsidP="008D5281">
      <w:pPr>
        <w:shd w:val="clear" w:color="auto" w:fill="FFFFFF"/>
        <w:spacing w:line="360" w:lineRule="auto"/>
        <w:ind w:firstLine="709"/>
        <w:jc w:val="both"/>
        <w:rPr>
          <w:rFonts w:cs="Arial"/>
          <w:sz w:val="28"/>
          <w:szCs w:val="28"/>
        </w:rPr>
      </w:pPr>
      <w:r w:rsidRPr="00CF5022">
        <w:rPr>
          <w:rFonts w:cs="Arial"/>
          <w:sz w:val="28"/>
          <w:szCs w:val="28"/>
        </w:rPr>
        <w:t xml:space="preserve"> </w:t>
      </w:r>
    </w:p>
    <w:p w:rsidR="009D01A1" w:rsidRPr="00CF5022" w:rsidRDefault="009D01A1" w:rsidP="008D5281">
      <w:pPr>
        <w:shd w:val="clear" w:color="auto" w:fill="FFFFFF"/>
        <w:spacing w:line="360" w:lineRule="auto"/>
        <w:ind w:firstLine="709"/>
        <w:jc w:val="both"/>
        <w:rPr>
          <w:rFonts w:cs="Arial"/>
          <w:sz w:val="28"/>
          <w:szCs w:val="28"/>
        </w:rPr>
      </w:pPr>
    </w:p>
    <w:p w:rsidR="009D01A1" w:rsidRPr="00CF5022" w:rsidRDefault="009D01A1" w:rsidP="008D5281">
      <w:pPr>
        <w:shd w:val="clear" w:color="auto" w:fill="FFFFFF"/>
        <w:spacing w:line="360" w:lineRule="auto"/>
        <w:ind w:firstLine="709"/>
        <w:jc w:val="both"/>
        <w:rPr>
          <w:rFonts w:cs="Arial"/>
          <w:sz w:val="28"/>
          <w:szCs w:val="28"/>
        </w:rPr>
      </w:pPr>
    </w:p>
    <w:p w:rsidR="008D5281" w:rsidRPr="00CF5022" w:rsidRDefault="008D5281" w:rsidP="008D5281">
      <w:pPr>
        <w:shd w:val="clear" w:color="auto" w:fill="FFFFFF"/>
        <w:spacing w:line="360" w:lineRule="auto"/>
        <w:ind w:firstLine="709"/>
        <w:jc w:val="both"/>
        <w:rPr>
          <w:rFonts w:cs="Arial"/>
          <w:sz w:val="28"/>
          <w:szCs w:val="28"/>
        </w:rPr>
      </w:pPr>
    </w:p>
    <w:p w:rsidR="008D5281" w:rsidRPr="00CF5022" w:rsidRDefault="008D5281" w:rsidP="008D5281">
      <w:pPr>
        <w:shd w:val="clear" w:color="auto" w:fill="FFFFFF"/>
        <w:spacing w:line="360" w:lineRule="auto"/>
        <w:ind w:firstLine="709"/>
        <w:jc w:val="both"/>
        <w:rPr>
          <w:rFonts w:cs="Arial"/>
          <w:sz w:val="28"/>
          <w:szCs w:val="28"/>
        </w:rPr>
      </w:pPr>
    </w:p>
    <w:p w:rsidR="008D5281" w:rsidRPr="00CF5022" w:rsidRDefault="008D5281" w:rsidP="008D5281">
      <w:pPr>
        <w:shd w:val="clear" w:color="auto" w:fill="FFFFFF"/>
        <w:spacing w:line="360" w:lineRule="auto"/>
        <w:ind w:firstLine="709"/>
        <w:jc w:val="both"/>
        <w:rPr>
          <w:rFonts w:cs="Arial"/>
          <w:sz w:val="28"/>
          <w:szCs w:val="28"/>
        </w:rPr>
      </w:pPr>
    </w:p>
    <w:p w:rsidR="008D5281" w:rsidRPr="00CF5022" w:rsidRDefault="008D5281" w:rsidP="008D5281">
      <w:pPr>
        <w:shd w:val="clear" w:color="auto" w:fill="FFFFFF"/>
        <w:spacing w:line="360" w:lineRule="auto"/>
        <w:ind w:firstLine="709"/>
        <w:jc w:val="both"/>
        <w:rPr>
          <w:rFonts w:cs="Arial"/>
          <w:sz w:val="28"/>
          <w:szCs w:val="28"/>
        </w:rPr>
      </w:pPr>
    </w:p>
    <w:p w:rsidR="008D5281" w:rsidRPr="00CF5022" w:rsidRDefault="008D5281" w:rsidP="008D5281">
      <w:pPr>
        <w:shd w:val="clear" w:color="auto" w:fill="FFFFFF"/>
        <w:spacing w:line="360" w:lineRule="auto"/>
        <w:ind w:firstLine="709"/>
        <w:jc w:val="both"/>
        <w:rPr>
          <w:rFonts w:cs="Arial"/>
          <w:sz w:val="28"/>
          <w:szCs w:val="28"/>
        </w:rPr>
      </w:pPr>
    </w:p>
    <w:p w:rsidR="008D5281" w:rsidRPr="00CF5022" w:rsidRDefault="008D5281" w:rsidP="008D5281">
      <w:pPr>
        <w:shd w:val="clear" w:color="auto" w:fill="FFFFFF"/>
        <w:spacing w:line="360" w:lineRule="auto"/>
        <w:ind w:firstLine="709"/>
        <w:jc w:val="both"/>
        <w:rPr>
          <w:rFonts w:cs="Arial"/>
          <w:sz w:val="28"/>
          <w:szCs w:val="28"/>
        </w:rPr>
      </w:pPr>
    </w:p>
    <w:p w:rsidR="009D01A1" w:rsidRPr="00CF5022" w:rsidRDefault="009D01A1" w:rsidP="008D5281">
      <w:pPr>
        <w:shd w:val="clear" w:color="auto" w:fill="FFFFFF"/>
        <w:spacing w:line="360" w:lineRule="auto"/>
        <w:ind w:firstLine="709"/>
        <w:jc w:val="both"/>
        <w:rPr>
          <w:rFonts w:cs="Arial"/>
          <w:sz w:val="28"/>
          <w:szCs w:val="28"/>
        </w:rPr>
      </w:pPr>
    </w:p>
    <w:p w:rsidR="009D01A1" w:rsidRPr="00CF5022" w:rsidRDefault="00006CAB" w:rsidP="008D5281">
      <w:pPr>
        <w:shd w:val="clear" w:color="auto" w:fill="FFFFFF"/>
        <w:spacing w:line="360" w:lineRule="auto"/>
        <w:ind w:firstLine="709"/>
        <w:jc w:val="center"/>
        <w:rPr>
          <w:rFonts w:cs="Arial"/>
          <w:b/>
          <w:sz w:val="28"/>
          <w:szCs w:val="28"/>
        </w:rPr>
      </w:pPr>
      <w:r w:rsidRPr="00CF5022">
        <w:rPr>
          <w:rFonts w:cs="Arial"/>
          <w:b/>
          <w:sz w:val="28"/>
          <w:szCs w:val="28"/>
        </w:rPr>
        <w:t>Реферат на тему</w:t>
      </w:r>
    </w:p>
    <w:p w:rsidR="009D01A1" w:rsidRPr="00CF5022" w:rsidRDefault="00931F16" w:rsidP="008D5281">
      <w:pPr>
        <w:shd w:val="clear" w:color="auto" w:fill="FFFFFF"/>
        <w:spacing w:line="360" w:lineRule="auto"/>
        <w:ind w:firstLine="709"/>
        <w:jc w:val="center"/>
        <w:rPr>
          <w:b/>
          <w:sz w:val="28"/>
          <w:szCs w:val="28"/>
        </w:rPr>
      </w:pPr>
      <w:r w:rsidRPr="00CF5022">
        <w:rPr>
          <w:b/>
          <w:sz w:val="28"/>
          <w:szCs w:val="28"/>
        </w:rPr>
        <w:t xml:space="preserve">Политическая </w:t>
      </w:r>
      <w:r w:rsidR="00006CAB" w:rsidRPr="00CF5022">
        <w:rPr>
          <w:b/>
          <w:sz w:val="28"/>
          <w:szCs w:val="28"/>
        </w:rPr>
        <w:t xml:space="preserve"> раздробленность Киевской Руси</w:t>
      </w:r>
    </w:p>
    <w:p w:rsidR="009D01A1" w:rsidRPr="00CF5022" w:rsidRDefault="009D01A1" w:rsidP="008D5281">
      <w:pPr>
        <w:shd w:val="clear" w:color="auto" w:fill="FFFFFF"/>
        <w:spacing w:line="360" w:lineRule="auto"/>
        <w:ind w:firstLine="709"/>
        <w:jc w:val="center"/>
        <w:rPr>
          <w:rFonts w:cs="Arial"/>
          <w:b/>
          <w:sz w:val="28"/>
          <w:szCs w:val="28"/>
        </w:rPr>
      </w:pPr>
      <w:r w:rsidRPr="00CF5022">
        <w:rPr>
          <w:rFonts w:cs="Arial"/>
          <w:b/>
          <w:sz w:val="28"/>
          <w:szCs w:val="28"/>
        </w:rPr>
        <w:t>(</w:t>
      </w:r>
      <w:r w:rsidR="00006CAB" w:rsidRPr="00CF5022">
        <w:rPr>
          <w:b/>
          <w:sz w:val="28"/>
          <w:szCs w:val="28"/>
        </w:rPr>
        <w:t>(конец XI - середина XIII ст.)</w:t>
      </w:r>
    </w:p>
    <w:p w:rsidR="009D01A1" w:rsidRPr="00CF5022" w:rsidRDefault="008D5281" w:rsidP="00931F16">
      <w:pPr>
        <w:shd w:val="clear" w:color="auto" w:fill="FFFFFF"/>
        <w:spacing w:line="360" w:lineRule="auto"/>
        <w:jc w:val="center"/>
        <w:rPr>
          <w:rFonts w:cs="Arial"/>
          <w:b/>
          <w:sz w:val="28"/>
          <w:szCs w:val="28"/>
        </w:rPr>
      </w:pPr>
      <w:r w:rsidRPr="00CF5022">
        <w:rPr>
          <w:rFonts w:cs="Arial"/>
          <w:sz w:val="28"/>
          <w:szCs w:val="28"/>
        </w:rPr>
        <w:br w:type="page"/>
      </w:r>
      <w:r w:rsidR="00006CAB" w:rsidRPr="00CF5022">
        <w:rPr>
          <w:rFonts w:cs="Arial"/>
          <w:b/>
          <w:sz w:val="28"/>
          <w:szCs w:val="28"/>
        </w:rPr>
        <w:t>ПЛАН</w:t>
      </w:r>
    </w:p>
    <w:p w:rsidR="009D01A1" w:rsidRPr="00CF5022" w:rsidRDefault="009D01A1" w:rsidP="008D5281">
      <w:pPr>
        <w:spacing w:line="360" w:lineRule="auto"/>
        <w:ind w:firstLine="709"/>
        <w:jc w:val="both"/>
        <w:rPr>
          <w:sz w:val="28"/>
        </w:rPr>
      </w:pPr>
    </w:p>
    <w:p w:rsidR="009D01A1" w:rsidRPr="00CF5022" w:rsidRDefault="00006CAB" w:rsidP="008D5281">
      <w:pPr>
        <w:numPr>
          <w:ilvl w:val="0"/>
          <w:numId w:val="5"/>
        </w:numPr>
        <w:spacing w:line="360" w:lineRule="auto"/>
        <w:ind w:left="0" w:firstLine="709"/>
        <w:jc w:val="both"/>
        <w:rPr>
          <w:sz w:val="28"/>
          <w:szCs w:val="28"/>
        </w:rPr>
      </w:pPr>
      <w:r w:rsidRPr="00CF5022">
        <w:rPr>
          <w:sz w:val="28"/>
          <w:szCs w:val="28"/>
        </w:rPr>
        <w:t>Вступление</w:t>
      </w:r>
    </w:p>
    <w:p w:rsidR="009D01A1" w:rsidRPr="00CF5022" w:rsidRDefault="00006CAB" w:rsidP="008D5281">
      <w:pPr>
        <w:numPr>
          <w:ilvl w:val="0"/>
          <w:numId w:val="5"/>
        </w:numPr>
        <w:spacing w:line="360" w:lineRule="auto"/>
        <w:ind w:left="0" w:firstLine="709"/>
        <w:jc w:val="both"/>
        <w:rPr>
          <w:sz w:val="28"/>
          <w:szCs w:val="28"/>
        </w:rPr>
      </w:pPr>
      <w:r w:rsidRPr="00CF5022">
        <w:rPr>
          <w:sz w:val="28"/>
          <w:szCs w:val="28"/>
        </w:rPr>
        <w:t>Причины феодальной раздробленности.</w:t>
      </w:r>
    </w:p>
    <w:p w:rsidR="009D01A1" w:rsidRPr="00CF5022" w:rsidRDefault="00006CAB" w:rsidP="008D5281">
      <w:pPr>
        <w:numPr>
          <w:ilvl w:val="0"/>
          <w:numId w:val="5"/>
        </w:numPr>
        <w:spacing w:line="360" w:lineRule="auto"/>
        <w:ind w:left="0" w:firstLine="709"/>
        <w:jc w:val="both"/>
        <w:rPr>
          <w:sz w:val="28"/>
          <w:szCs w:val="28"/>
        </w:rPr>
      </w:pPr>
      <w:r w:rsidRPr="00CF5022">
        <w:rPr>
          <w:sz w:val="28"/>
          <w:szCs w:val="28"/>
        </w:rPr>
        <w:t xml:space="preserve">Монгольское нашествие и установление </w:t>
      </w:r>
      <w:r w:rsidR="00931F16" w:rsidRPr="00CF5022">
        <w:rPr>
          <w:sz w:val="28"/>
          <w:szCs w:val="28"/>
        </w:rPr>
        <w:t>золотоордынского</w:t>
      </w:r>
      <w:r w:rsidRPr="00CF5022">
        <w:rPr>
          <w:sz w:val="28"/>
          <w:szCs w:val="28"/>
        </w:rPr>
        <w:t xml:space="preserve"> ига</w:t>
      </w:r>
    </w:p>
    <w:p w:rsidR="009D01A1" w:rsidRPr="00CF5022" w:rsidRDefault="00006CAB" w:rsidP="008D5281">
      <w:pPr>
        <w:numPr>
          <w:ilvl w:val="0"/>
          <w:numId w:val="5"/>
        </w:numPr>
        <w:spacing w:line="360" w:lineRule="auto"/>
        <w:ind w:left="0" w:firstLine="709"/>
        <w:jc w:val="both"/>
        <w:rPr>
          <w:sz w:val="28"/>
          <w:szCs w:val="28"/>
        </w:rPr>
      </w:pPr>
      <w:r w:rsidRPr="00CF5022">
        <w:rPr>
          <w:sz w:val="28"/>
          <w:szCs w:val="28"/>
        </w:rPr>
        <w:t>Последствия и особенности монголо-</w:t>
      </w:r>
      <w:r w:rsidR="00931F16" w:rsidRPr="00CF5022">
        <w:rPr>
          <w:sz w:val="28"/>
          <w:szCs w:val="28"/>
        </w:rPr>
        <w:t>татарской</w:t>
      </w:r>
      <w:r w:rsidRPr="00CF5022">
        <w:rPr>
          <w:sz w:val="28"/>
          <w:szCs w:val="28"/>
        </w:rPr>
        <w:t xml:space="preserve"> экспансии.</w:t>
      </w:r>
    </w:p>
    <w:p w:rsidR="00001783" w:rsidRPr="00CF5022" w:rsidRDefault="00006CAB" w:rsidP="008D5281">
      <w:pPr>
        <w:numPr>
          <w:ilvl w:val="0"/>
          <w:numId w:val="5"/>
        </w:numPr>
        <w:spacing w:line="360" w:lineRule="auto"/>
        <w:ind w:left="0" w:firstLine="709"/>
        <w:jc w:val="both"/>
        <w:rPr>
          <w:sz w:val="28"/>
          <w:szCs w:val="28"/>
        </w:rPr>
      </w:pPr>
      <w:r w:rsidRPr="00CF5022">
        <w:rPr>
          <w:sz w:val="28"/>
          <w:szCs w:val="28"/>
        </w:rPr>
        <w:t>Вывод</w:t>
      </w:r>
    </w:p>
    <w:p w:rsidR="009D01A1" w:rsidRPr="00CF5022" w:rsidRDefault="00006CAB" w:rsidP="008D5281">
      <w:pPr>
        <w:numPr>
          <w:ilvl w:val="0"/>
          <w:numId w:val="5"/>
        </w:numPr>
        <w:spacing w:line="360" w:lineRule="auto"/>
        <w:ind w:left="0" w:firstLine="709"/>
        <w:jc w:val="both"/>
        <w:rPr>
          <w:sz w:val="28"/>
          <w:szCs w:val="28"/>
        </w:rPr>
      </w:pPr>
      <w:r w:rsidRPr="00CF5022">
        <w:rPr>
          <w:sz w:val="28"/>
          <w:szCs w:val="28"/>
        </w:rPr>
        <w:t>Использованная литература</w:t>
      </w:r>
    </w:p>
    <w:p w:rsidR="00AB7712" w:rsidRPr="00CF5022" w:rsidRDefault="00AB7712"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Fonts w:cs="Arial"/>
          <w:sz w:val="28"/>
          <w:szCs w:val="28"/>
        </w:rPr>
      </w:pPr>
    </w:p>
    <w:p w:rsidR="00001783" w:rsidRPr="00CF5022" w:rsidRDefault="00001783" w:rsidP="00AB7712">
      <w:pPr>
        <w:rPr>
          <w:rStyle w:val="ab"/>
        </w:rPr>
      </w:pPr>
    </w:p>
    <w:p w:rsidR="00AB7712" w:rsidRPr="00CF5022" w:rsidRDefault="00AB7712" w:rsidP="00AB7712">
      <w:pPr>
        <w:rPr>
          <w:rStyle w:val="ab"/>
        </w:rPr>
      </w:pPr>
    </w:p>
    <w:p w:rsidR="009D01A1" w:rsidRPr="00CF5022" w:rsidRDefault="00006CAB" w:rsidP="00001783">
      <w:pPr>
        <w:jc w:val="center"/>
        <w:rPr>
          <w:b/>
          <w:sz w:val="28"/>
          <w:szCs w:val="28"/>
        </w:rPr>
      </w:pPr>
      <w:r w:rsidRPr="00CF5022">
        <w:rPr>
          <w:b/>
          <w:sz w:val="28"/>
          <w:szCs w:val="28"/>
        </w:rPr>
        <w:t>Вступление</w:t>
      </w:r>
    </w:p>
    <w:p w:rsidR="008D5281" w:rsidRPr="00CF5022" w:rsidRDefault="008D5281" w:rsidP="008D5281">
      <w:pPr>
        <w:shd w:val="clear" w:color="auto" w:fill="FFFFFF"/>
        <w:spacing w:line="360" w:lineRule="auto"/>
        <w:ind w:firstLine="709"/>
        <w:jc w:val="both"/>
        <w:rPr>
          <w:sz w:val="28"/>
          <w:szCs w:val="28"/>
        </w:rPr>
      </w:pPr>
    </w:p>
    <w:p w:rsidR="009D01A1" w:rsidRPr="00CF5022" w:rsidRDefault="00006CAB" w:rsidP="008D5281">
      <w:pPr>
        <w:shd w:val="clear" w:color="auto" w:fill="FFFFFF"/>
        <w:spacing w:line="360" w:lineRule="auto"/>
        <w:ind w:firstLine="709"/>
        <w:jc w:val="both"/>
        <w:rPr>
          <w:sz w:val="28"/>
          <w:szCs w:val="28"/>
        </w:rPr>
      </w:pPr>
      <w:r w:rsidRPr="00CF5022">
        <w:rPr>
          <w:sz w:val="28"/>
          <w:szCs w:val="28"/>
        </w:rPr>
        <w:t>В 1054 г. на 76-ом году жизни умер Ярослав Мудрый. Из этого момента начинается изменение формы правления в Древнерусском государстве: единоличная монархия постепенно перерастает в монархию федеральную.</w:t>
      </w:r>
      <w:r w:rsidR="00931F16" w:rsidRPr="00CF5022">
        <w:rPr>
          <w:sz w:val="28"/>
          <w:szCs w:val="28"/>
        </w:rPr>
        <w:t xml:space="preserve"> После смерти отца три брата - И</w:t>
      </w:r>
      <w:r w:rsidRPr="00CF5022">
        <w:rPr>
          <w:sz w:val="28"/>
          <w:szCs w:val="28"/>
        </w:rPr>
        <w:t xml:space="preserve">зяслав, Святослав и Всеволод - заключили между собой политический союз, образовали триумвират и, совместно управляя государством, обеспечивали единство и безопасность русских земель. Этот уникальный союз просуществовал почти двадцать лет, но бурное развитие феодализма, роста, и экономическое укрепление местной земельной </w:t>
      </w:r>
      <w:r w:rsidR="00CF5022" w:rsidRPr="00CF5022">
        <w:rPr>
          <w:sz w:val="28"/>
          <w:szCs w:val="28"/>
        </w:rPr>
        <w:t>знати,</w:t>
      </w:r>
      <w:r w:rsidRPr="00CF5022">
        <w:rPr>
          <w:sz w:val="28"/>
          <w:szCs w:val="28"/>
        </w:rPr>
        <w:t xml:space="preserve"> </w:t>
      </w:r>
      <w:r w:rsidR="00CF5022">
        <w:rPr>
          <w:sz w:val="28"/>
          <w:szCs w:val="28"/>
        </w:rPr>
        <w:t>порождая</w:t>
      </w:r>
      <w:r w:rsidRPr="00CF5022">
        <w:rPr>
          <w:sz w:val="28"/>
          <w:szCs w:val="28"/>
        </w:rPr>
        <w:t xml:space="preserve"> центробежные тенденции, подрывали его основы. Каждый из </w:t>
      </w:r>
      <w:r w:rsidR="00CF5022">
        <w:rPr>
          <w:sz w:val="28"/>
          <w:szCs w:val="28"/>
        </w:rPr>
        <w:t>триумверо</w:t>
      </w:r>
      <w:r w:rsidR="00CF5022" w:rsidRPr="00CF5022">
        <w:rPr>
          <w:sz w:val="28"/>
          <w:szCs w:val="28"/>
        </w:rPr>
        <w:t>в</w:t>
      </w:r>
      <w:r w:rsidRPr="00CF5022">
        <w:rPr>
          <w:sz w:val="28"/>
          <w:szCs w:val="28"/>
        </w:rPr>
        <w:t xml:space="preserve"> был претендентом на первую роль в государстве. Значительный удар союза </w:t>
      </w:r>
      <w:r w:rsidR="00CF5022" w:rsidRPr="00CF5022">
        <w:rPr>
          <w:sz w:val="28"/>
          <w:szCs w:val="28"/>
        </w:rPr>
        <w:t>Ярославичей</w:t>
      </w:r>
      <w:r w:rsidRPr="00CF5022">
        <w:rPr>
          <w:sz w:val="28"/>
          <w:szCs w:val="28"/>
        </w:rPr>
        <w:t xml:space="preserve"> был нанесен поражением русских войск в битве с половцами на г. Альте в 1068 г. Это трагическое событие привело к увлечению кочевниками Переяславщини, восстанию киевлян против </w:t>
      </w:r>
      <w:r w:rsidR="00CF5022" w:rsidRPr="00CF5022">
        <w:rPr>
          <w:sz w:val="28"/>
          <w:szCs w:val="28"/>
        </w:rPr>
        <w:t>Изяслава</w:t>
      </w:r>
      <w:r w:rsidRPr="00CF5022">
        <w:rPr>
          <w:sz w:val="28"/>
          <w:szCs w:val="28"/>
        </w:rPr>
        <w:t xml:space="preserve"> и резкого обострения противоречий между </w:t>
      </w:r>
      <w:r w:rsidR="00CF5022" w:rsidRPr="00CF5022">
        <w:rPr>
          <w:sz w:val="28"/>
          <w:szCs w:val="28"/>
        </w:rPr>
        <w:t>триумвирами</w:t>
      </w:r>
      <w:r w:rsidRPr="00CF5022">
        <w:rPr>
          <w:sz w:val="28"/>
          <w:szCs w:val="28"/>
        </w:rPr>
        <w:t>.</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Для стабилизации ситуации в государстве братья собрались в Вышгороде (1072). И хотя им удалось принять важный общий документ - общерусский кодекс юридических норм "Правду Ярославичей", это не возобновило их бывшего единства. Уже в следующем году Святослав занял кие</w:t>
      </w:r>
      <w:r w:rsidR="00931F16" w:rsidRPr="00CF5022">
        <w:rPr>
          <w:sz w:val="28"/>
          <w:szCs w:val="28"/>
        </w:rPr>
        <w:t>вский стол, а его старший брат И</w:t>
      </w:r>
      <w:r w:rsidRPr="00CF5022">
        <w:rPr>
          <w:sz w:val="28"/>
          <w:szCs w:val="28"/>
        </w:rPr>
        <w:t>зяслав должен был спасаться побегом в Польшу, что поставило последнюю точку в длинной истории триумвирата. В т</w:t>
      </w:r>
      <w:r w:rsidR="00931F16" w:rsidRPr="00CF5022">
        <w:rPr>
          <w:sz w:val="28"/>
          <w:szCs w:val="28"/>
        </w:rPr>
        <w:t>ечение 1073- 1093 pp. Ярославичи</w:t>
      </w:r>
      <w:r w:rsidRPr="00CF5022">
        <w:rPr>
          <w:sz w:val="28"/>
          <w:szCs w:val="28"/>
        </w:rPr>
        <w:t xml:space="preserve"> по очереди садились в великокняжеское кресло: 1073-1076 pp. - Святослав, 1076-1078 pp. - </w:t>
      </w:r>
      <w:r w:rsidR="00CF5022" w:rsidRPr="00CF5022">
        <w:rPr>
          <w:sz w:val="28"/>
          <w:szCs w:val="28"/>
        </w:rPr>
        <w:t>Изяслав</w:t>
      </w:r>
      <w:r w:rsidRPr="00CF5022">
        <w:rPr>
          <w:sz w:val="28"/>
          <w:szCs w:val="28"/>
        </w:rPr>
        <w:t>, 1078-1093 pp. - Всеволод.</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 xml:space="preserve">В конце XI ст. усилились центробежные тенденции в государстве, было потеряно политическое единство, вспыхнули многочисленные междоусобные войны, выросла внешняя угроза. Все попытки княжеских съездов (1097,1100,1101 и 1107) заблокировать негативные тенденции и прекратить междоусобицы закончились неудачей. Последняя попытка возобновить бывшее величие и могущество Киевской Руси приходится на княжество Владимира Мономаха (1113-1125). </w:t>
      </w:r>
      <w:r w:rsidR="00CF5022" w:rsidRPr="00CF5022">
        <w:rPr>
          <w:sz w:val="28"/>
          <w:szCs w:val="28"/>
        </w:rPr>
        <w:t>Многочисленные удачные походы на половцев, активная законодательная деятельность (разработка знаменитого "Устава" - своеобразного дополнения к "Русской правде"), преодоление сепаратистских тенденций, объединения 3/4 территории Руси временно стабилизирова</w:t>
      </w:r>
      <w:r w:rsidR="00CF5022">
        <w:rPr>
          <w:sz w:val="28"/>
          <w:szCs w:val="28"/>
        </w:rPr>
        <w:t>ло положение</w:t>
      </w:r>
      <w:r w:rsidR="00CF5022" w:rsidRPr="00CF5022">
        <w:rPr>
          <w:sz w:val="28"/>
          <w:szCs w:val="28"/>
        </w:rPr>
        <w:t xml:space="preserve"> государства, и повернули ее в ряды самых могучих стран Европы. </w:t>
      </w:r>
      <w:r w:rsidRPr="00CF5022">
        <w:rPr>
          <w:sz w:val="28"/>
          <w:szCs w:val="28"/>
        </w:rPr>
        <w:t>После смерти Владимира Мономаха его сыну Мстиславу (1125-1132) лишь на короткое время удалось поддержать единство русских земель. В XII веке на поприщах Руси друг за другом появляются отдельные са</w:t>
      </w:r>
      <w:r w:rsidR="00931F16" w:rsidRPr="00CF5022">
        <w:rPr>
          <w:sz w:val="28"/>
          <w:szCs w:val="28"/>
        </w:rPr>
        <w:t>мостоятельные княжества и земли</w:t>
      </w:r>
      <w:r w:rsidRPr="00CF5022">
        <w:rPr>
          <w:sz w:val="28"/>
          <w:szCs w:val="28"/>
        </w:rPr>
        <w:t>: Галицкое, Волынское, Киевское, Муромское, Переяславско</w:t>
      </w:r>
      <w:r w:rsidR="00931F16" w:rsidRPr="00CF5022">
        <w:rPr>
          <w:sz w:val="28"/>
          <w:szCs w:val="28"/>
        </w:rPr>
        <w:t>е, Ростово-</w:t>
      </w:r>
      <w:r w:rsidR="00CF5022" w:rsidRPr="00CF5022">
        <w:rPr>
          <w:sz w:val="28"/>
          <w:szCs w:val="28"/>
        </w:rPr>
        <w:t>Суздальское</w:t>
      </w:r>
      <w:r w:rsidR="00931F16" w:rsidRPr="00CF5022">
        <w:rPr>
          <w:sz w:val="28"/>
          <w:szCs w:val="28"/>
        </w:rPr>
        <w:t>, Черниго</w:t>
      </w:r>
      <w:r w:rsidRPr="00CF5022">
        <w:rPr>
          <w:sz w:val="28"/>
          <w:szCs w:val="28"/>
        </w:rPr>
        <w:t>во-</w:t>
      </w:r>
      <w:r w:rsidR="00CF5022" w:rsidRPr="00CF5022">
        <w:rPr>
          <w:sz w:val="28"/>
          <w:szCs w:val="28"/>
        </w:rPr>
        <w:t>северское</w:t>
      </w:r>
      <w:r w:rsidRPr="00CF5022">
        <w:rPr>
          <w:sz w:val="28"/>
          <w:szCs w:val="28"/>
        </w:rPr>
        <w:t xml:space="preserve">, </w:t>
      </w:r>
      <w:r w:rsidR="00CF5022" w:rsidRPr="00CF5022">
        <w:rPr>
          <w:sz w:val="28"/>
          <w:szCs w:val="28"/>
        </w:rPr>
        <w:t>Полоцка</w:t>
      </w:r>
      <w:r w:rsidRPr="00CF5022">
        <w:rPr>
          <w:sz w:val="28"/>
          <w:szCs w:val="28"/>
        </w:rPr>
        <w:t>-минское, Смолен</w:t>
      </w:r>
      <w:r w:rsidR="00931F16" w:rsidRPr="00CF5022">
        <w:rPr>
          <w:sz w:val="28"/>
          <w:szCs w:val="28"/>
        </w:rPr>
        <w:t>ское, Тмутара-канское, Турово-пенское</w:t>
      </w:r>
      <w:r w:rsidRPr="00CF5022">
        <w:rPr>
          <w:sz w:val="28"/>
          <w:szCs w:val="28"/>
        </w:rPr>
        <w:t xml:space="preserve"> княжества и Новгородская и Псковская земли. В эти сутки раздробленность приобрела признаки стойкой, прогрессирующей тенденции. Да, если в XII ст. образовалось 15 княжеств (земель), то их количество в начале XIII ст. достигало уже 50.</w:t>
      </w:r>
    </w:p>
    <w:p w:rsidR="00931F16" w:rsidRPr="00CF5022" w:rsidRDefault="00931F16" w:rsidP="00931F16">
      <w:pPr>
        <w:shd w:val="clear" w:color="auto" w:fill="FFFFFF"/>
        <w:spacing w:line="360" w:lineRule="auto"/>
        <w:jc w:val="center"/>
        <w:rPr>
          <w:sz w:val="28"/>
          <w:szCs w:val="28"/>
        </w:rPr>
      </w:pPr>
    </w:p>
    <w:p w:rsidR="008D5281" w:rsidRPr="00CF5022" w:rsidRDefault="00006CAB" w:rsidP="00931F16">
      <w:pPr>
        <w:shd w:val="clear" w:color="auto" w:fill="FFFFFF"/>
        <w:spacing w:line="360" w:lineRule="auto"/>
        <w:jc w:val="center"/>
        <w:rPr>
          <w:b/>
          <w:sz w:val="28"/>
          <w:szCs w:val="28"/>
        </w:rPr>
      </w:pPr>
      <w:r w:rsidRPr="00CF5022">
        <w:rPr>
          <w:b/>
          <w:sz w:val="28"/>
          <w:szCs w:val="28"/>
        </w:rPr>
        <w:t>2.Причины феодальной раздробленности.</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Феодальную раздробленность повлекли такие факторы:</w:t>
      </w:r>
    </w:p>
    <w:p w:rsidR="009D01A1" w:rsidRPr="00CF5022" w:rsidRDefault="00006CAB" w:rsidP="008D5281">
      <w:pPr>
        <w:shd w:val="clear" w:color="auto" w:fill="FFFFFF"/>
        <w:spacing w:line="360" w:lineRule="auto"/>
        <w:ind w:firstLine="709"/>
        <w:jc w:val="both"/>
        <w:rPr>
          <w:sz w:val="28"/>
          <w:szCs w:val="28"/>
        </w:rPr>
      </w:pPr>
      <w:r w:rsidRPr="00CF5022">
        <w:rPr>
          <w:iCs/>
          <w:sz w:val="28"/>
          <w:szCs w:val="28"/>
        </w:rPr>
        <w:t xml:space="preserve">Большие пространства государства и этническая неоднородность населения. Русь протягивалась на значительную территорию, что, в зависимости от обстоятельств, могло быть или свидетельством государственного могущества, или же источником слабости. Большой князь еще не владел достаточно крепким, структурированным и разветвленным аппаратом власти, не имел развитой инфраструктуры (транспорт, дороги, средства связи и др.) для эффективного осуществления своих властных полномочий на такой огромной территории. Усилению центробежных тенденций способствовала </w:t>
      </w:r>
      <w:r w:rsidR="00CF5022" w:rsidRPr="00CF5022">
        <w:rPr>
          <w:iCs/>
          <w:sz w:val="28"/>
          <w:szCs w:val="28"/>
        </w:rPr>
        <w:t>пол</w:t>
      </w:r>
      <w:r w:rsidR="00CF5022">
        <w:rPr>
          <w:iCs/>
          <w:sz w:val="28"/>
          <w:szCs w:val="28"/>
        </w:rPr>
        <w:t>иэтничность</w:t>
      </w:r>
      <w:r w:rsidRPr="00CF5022">
        <w:rPr>
          <w:iCs/>
          <w:sz w:val="28"/>
          <w:szCs w:val="28"/>
        </w:rPr>
        <w:t xml:space="preserve"> Киевской Руси. Рядом со славянами здесь проживало свыше 20 народов: на севере и северном востоке - чудь, весь, меря, мурома, мордва, на юге - печенеги, половцы, торки, каракалпаки; на северном западе - литья и ятвяги. Процесс механического присоединения и завоевания новых земель в Киевской Руси заметно опережал два других процесса - формирования и укрепления аппарата центральной власти и глубинную консолидацию новых народов и территорий, их своеобразное "переваривание" и органическое включение в структуру Древнерусского государства, что создавало почву для роста центробежных тенденций.</w:t>
      </w:r>
    </w:p>
    <w:p w:rsidR="009D01A1" w:rsidRPr="00CF5022" w:rsidRDefault="00006CAB" w:rsidP="008D5281">
      <w:pPr>
        <w:shd w:val="clear" w:color="auto" w:fill="FFFFFF"/>
        <w:spacing w:line="360" w:lineRule="auto"/>
        <w:ind w:firstLine="709"/>
        <w:jc w:val="both"/>
        <w:rPr>
          <w:sz w:val="28"/>
          <w:szCs w:val="28"/>
        </w:rPr>
      </w:pPr>
      <w:r w:rsidRPr="00CF5022">
        <w:rPr>
          <w:iCs/>
          <w:sz w:val="28"/>
          <w:szCs w:val="28"/>
        </w:rPr>
        <w:t xml:space="preserve"> Рост большого феодального землевладения. Развитие производительных сил, утверждения феодальных отношений способствовали появлению и укреплению большого землевладения. Базируясь на натуральном хозяйстве, в основе которого лежала замкнутость, большое землевладение усилило власть местных князей и бояр, создало предпосылки для развертывания процессов формирования экономической самостоятельности и политической отделенности древнерусских земель.</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Большое феодальное землевладение создавалось различными путями: увлечением земель сельской общины, освоением новых земель и их покупкой. В конце XI - в XII ст. получает распространение практика раздачи земель боярам и дружинникам в наследственное владение (вотчину) в награду за службу князю. По подсчетам специалистов, вотчинных владений всех рангов в Киевской Руси было сверх</w:t>
      </w:r>
      <w:r w:rsidR="00CF5022" w:rsidRPr="00CF5022">
        <w:rPr>
          <w:sz w:val="28"/>
          <w:szCs w:val="28"/>
        </w:rPr>
        <w:t>. И</w:t>
      </w:r>
      <w:r w:rsidRPr="00CF5022">
        <w:rPr>
          <w:sz w:val="28"/>
          <w:szCs w:val="28"/>
        </w:rPr>
        <w:t>з тыс. Сначала это способствовало укреплению центральной власти, ведь почти каждый из новых землевладельцев, утверждаясь в собственной вотчине, как правило, опирался на авторитет большого князя. Однако полностью овладев подвластными землями, создав свой аппарат управления, дружину, местная феодальная верхушка все больше чувствовала неудобства от сильной великокняжеской власти, что усиливало ее поезд к экономической самостоятельности и политической отделенности земель.</w:t>
      </w:r>
    </w:p>
    <w:p w:rsidR="009D01A1" w:rsidRPr="00CF5022" w:rsidRDefault="00006CAB" w:rsidP="008D5281">
      <w:pPr>
        <w:shd w:val="clear" w:color="auto" w:fill="FFFFFF"/>
        <w:spacing w:line="360" w:lineRule="auto"/>
        <w:ind w:firstLine="709"/>
        <w:jc w:val="both"/>
        <w:rPr>
          <w:sz w:val="28"/>
          <w:szCs w:val="28"/>
        </w:rPr>
      </w:pPr>
      <w:r w:rsidRPr="00CF5022">
        <w:rPr>
          <w:iCs/>
          <w:sz w:val="28"/>
          <w:szCs w:val="28"/>
        </w:rPr>
        <w:t xml:space="preserve"> Отсутствие четкого неизменного механизме преемственности княжеской власти. Длительное время (почти до 30-х годов XX ст.) среди историков господствовала мысль, что основной причиной раздробленности является нарушение принципов престолонаследия. Сначала на Руси доминировал "горизонтальный" принцип преемственности княжеской власти (от старшего брата к младшему, а после смерти представителей старшего поколения - от сына старшего брата к следующему по возрасту). </w:t>
      </w:r>
      <w:r w:rsidR="00CF5022" w:rsidRPr="00CF5022">
        <w:rPr>
          <w:iCs/>
          <w:sz w:val="28"/>
          <w:szCs w:val="28"/>
        </w:rPr>
        <w:t>Заметное увеличение численности потомков Владимира Святославича и Ярослава Мудрого обусловило тот факт, что уже в конце XI ст. некоторые из них, исходя из собственных интересов, энергич</w:t>
      </w:r>
      <w:r w:rsidR="00CF5022">
        <w:rPr>
          <w:iCs/>
          <w:sz w:val="28"/>
          <w:szCs w:val="28"/>
        </w:rPr>
        <w:t>но начали выступать за "отеческий</w:t>
      </w:r>
      <w:r w:rsidR="00CF5022" w:rsidRPr="00CF5022">
        <w:rPr>
          <w:iCs/>
          <w:sz w:val="28"/>
          <w:szCs w:val="28"/>
        </w:rPr>
        <w:t xml:space="preserve">", или "вертикальный", принцип (от отца к сыну). </w:t>
      </w:r>
      <w:r w:rsidRPr="00CF5022">
        <w:rPr>
          <w:iCs/>
          <w:sz w:val="28"/>
          <w:szCs w:val="28"/>
        </w:rPr>
        <w:t>Параллельное существование, смещение и наложение этих двух принципов, по мнению ученых, были причиной феодальной раздробленности. И хотя с 50-х годов XX ст. историческая наука полностью обоснованно пытается объяснить появление центробежных тенденций, исходя из развития производительных сил, утверждения феодальных отношений и тому подобное, следует признать, что неурегулированность вопроса о главном принципе престолонаследия подрывала основы Древнерусского государства.</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В центре междоусобного противостояния, как правило, был Киев, который того времени стал не только символом, но и средством власти. Лишь за один век (1146-1246) киевский стол 46 раз переходил из рук в руки. Самое длинное правление длилось 13 лет, а 35 князей находилось у власти не больше года. Киев был своеобразным рычагом для наращения и расширения собственного влияния, именно поэтому каждый из князей после овладения великокняжеским престолом превращался в активного поборника общерусского единства. Эта борьба центростремительной и центробежной тенденций в значительной степени предопределена неурегулированностью вопроса о принципе преемственности княжеской власти, была сутью междоусобных войн.</w:t>
      </w:r>
    </w:p>
    <w:p w:rsidR="009D01A1" w:rsidRPr="00CF5022" w:rsidRDefault="00006CAB" w:rsidP="008D5281">
      <w:pPr>
        <w:shd w:val="clear" w:color="auto" w:fill="FFFFFF"/>
        <w:spacing w:line="360" w:lineRule="auto"/>
        <w:ind w:firstLine="709"/>
        <w:jc w:val="both"/>
        <w:rPr>
          <w:sz w:val="28"/>
          <w:szCs w:val="28"/>
        </w:rPr>
      </w:pPr>
      <w:r w:rsidRPr="00CF5022">
        <w:rPr>
          <w:iCs/>
          <w:sz w:val="28"/>
          <w:szCs w:val="28"/>
        </w:rPr>
        <w:t xml:space="preserve"> Изменение торговой конъюнктуры, частичный упадок Киева как </w:t>
      </w:r>
      <w:r w:rsidR="00931F16" w:rsidRPr="00CF5022">
        <w:rPr>
          <w:iCs/>
          <w:sz w:val="28"/>
          <w:szCs w:val="28"/>
        </w:rPr>
        <w:t>торгового центра, появление полицентрии</w:t>
      </w:r>
      <w:r w:rsidRPr="00CF5022">
        <w:rPr>
          <w:iCs/>
          <w:sz w:val="28"/>
          <w:szCs w:val="28"/>
        </w:rPr>
        <w:t xml:space="preserve"> во внешней торговле. В конце XI ст. половецкое кочевье перерезало торговые пути к Черному и Каспийскому морам. Кроме того, серьезного удара транзитной торговле Киевской Руси было нанесено двумя событиями мирового значения</w:t>
      </w:r>
      <w:r w:rsidR="00CF5022" w:rsidRPr="00CF5022">
        <w:rPr>
          <w:iCs/>
          <w:sz w:val="28"/>
          <w:szCs w:val="28"/>
        </w:rPr>
        <w:t>:</w:t>
      </w:r>
      <w:r w:rsidRPr="00CF5022">
        <w:rPr>
          <w:iCs/>
          <w:sz w:val="28"/>
          <w:szCs w:val="28"/>
        </w:rPr>
        <w:t xml:space="preserve"> во-первых, слабеющая Византия в 1082 г. за помощь в войне с Сицилией дала разрешение Венеции торговать без пошлины и иметь свои порты на территории Византийской империи; во-вторых, крестовые походы открыли для итальянских, французских и немецких городов морской путь на восток, непосредственно связали Западную Европу с Малой Азией, Византией. Вследствие этого Киев остался вне основных торговых путей. Это не только о</w:t>
      </w:r>
      <w:r w:rsidR="00931F16" w:rsidRPr="00CF5022">
        <w:rPr>
          <w:iCs/>
          <w:sz w:val="28"/>
          <w:szCs w:val="28"/>
        </w:rPr>
        <w:t>бусловило частичный упадок Киева, но и повлекло полицентри</w:t>
      </w:r>
      <w:r w:rsidRPr="00CF5022">
        <w:rPr>
          <w:iCs/>
          <w:sz w:val="28"/>
          <w:szCs w:val="28"/>
        </w:rPr>
        <w:t>ю во внешней торговле. Все серьезнее о себе з</w:t>
      </w:r>
      <w:r w:rsidR="00931F16" w:rsidRPr="00CF5022">
        <w:rPr>
          <w:iCs/>
          <w:sz w:val="28"/>
          <w:szCs w:val="28"/>
        </w:rPr>
        <w:t xml:space="preserve">аявляют Чернигов, Галич, </w:t>
      </w:r>
      <w:r w:rsidRPr="00CF5022">
        <w:rPr>
          <w:iCs/>
          <w:sz w:val="28"/>
          <w:szCs w:val="28"/>
        </w:rPr>
        <w:t>Новгород, Смоленск, Полоцк. Благодаря торговле росли города, которые становились для местных князей средством укрепления их самостоятельности, источником финансовых доходов, опорой политического влияния.</w:t>
      </w:r>
    </w:p>
    <w:p w:rsidR="00931F16" w:rsidRPr="00CF5022" w:rsidRDefault="00006CAB" w:rsidP="00931F16">
      <w:pPr>
        <w:shd w:val="clear" w:color="auto" w:fill="FFFFFF"/>
        <w:spacing w:line="360" w:lineRule="auto"/>
        <w:ind w:firstLine="709"/>
        <w:rPr>
          <w:iCs/>
          <w:sz w:val="28"/>
          <w:szCs w:val="28"/>
        </w:rPr>
      </w:pPr>
      <w:r w:rsidRPr="00CF5022">
        <w:rPr>
          <w:iCs/>
          <w:sz w:val="28"/>
          <w:szCs w:val="28"/>
        </w:rPr>
        <w:t xml:space="preserve"> Усиление экспансии степных кочевников (печенегов, половцев и др.). Лишь половцы, как свидетельствуют летописи, в период от 1055 до 1236 pp. осуществили 12 больших нападений на Русь. Почти столько же широкомасштабных походов в ответ организовали русские князья. </w:t>
      </w:r>
    </w:p>
    <w:p w:rsidR="00931F16" w:rsidRPr="00CF5022" w:rsidRDefault="00931F16" w:rsidP="00931F16">
      <w:pPr>
        <w:shd w:val="clear" w:color="auto" w:fill="FFFFFF"/>
        <w:spacing w:line="360" w:lineRule="auto"/>
        <w:ind w:firstLine="709"/>
        <w:rPr>
          <w:iCs/>
          <w:sz w:val="28"/>
          <w:szCs w:val="28"/>
        </w:rPr>
      </w:pPr>
    </w:p>
    <w:p w:rsidR="009D01A1" w:rsidRPr="00CF5022" w:rsidRDefault="00006CAB" w:rsidP="00931F16">
      <w:pPr>
        <w:shd w:val="clear" w:color="auto" w:fill="FFFFFF"/>
        <w:spacing w:line="360" w:lineRule="auto"/>
        <w:ind w:firstLine="709"/>
        <w:rPr>
          <w:b/>
          <w:sz w:val="28"/>
          <w:szCs w:val="28"/>
        </w:rPr>
      </w:pPr>
      <w:r w:rsidRPr="00CF5022">
        <w:rPr>
          <w:b/>
          <w:iCs/>
          <w:sz w:val="28"/>
          <w:szCs w:val="28"/>
        </w:rPr>
        <w:t>3.Монгольское нашествие и установление золотоординського ига</w:t>
      </w:r>
    </w:p>
    <w:p w:rsidR="008D5281" w:rsidRPr="00CF5022" w:rsidRDefault="008D5281" w:rsidP="00931F16">
      <w:pPr>
        <w:shd w:val="clear" w:color="auto" w:fill="FFFFFF"/>
        <w:spacing w:line="360" w:lineRule="auto"/>
        <w:jc w:val="both"/>
        <w:rPr>
          <w:sz w:val="28"/>
          <w:szCs w:val="28"/>
        </w:rPr>
      </w:pPr>
    </w:p>
    <w:p w:rsidR="009D01A1" w:rsidRPr="00CF5022" w:rsidRDefault="00006CAB" w:rsidP="008D5281">
      <w:pPr>
        <w:shd w:val="clear" w:color="auto" w:fill="FFFFFF"/>
        <w:spacing w:line="360" w:lineRule="auto"/>
        <w:ind w:firstLine="709"/>
        <w:jc w:val="both"/>
        <w:rPr>
          <w:sz w:val="28"/>
          <w:szCs w:val="28"/>
        </w:rPr>
      </w:pPr>
      <w:r w:rsidRPr="00CF5022">
        <w:rPr>
          <w:sz w:val="28"/>
          <w:szCs w:val="28"/>
        </w:rPr>
        <w:t xml:space="preserve">Вопрос о роли монгольского нашествия и </w:t>
      </w:r>
      <w:r w:rsidR="00CF5022" w:rsidRPr="00CF5022">
        <w:rPr>
          <w:sz w:val="28"/>
          <w:szCs w:val="28"/>
        </w:rPr>
        <w:t>золотоордынского</w:t>
      </w:r>
      <w:r w:rsidRPr="00CF5022">
        <w:rPr>
          <w:sz w:val="28"/>
          <w:szCs w:val="28"/>
        </w:rPr>
        <w:t xml:space="preserve"> ига в славянской истории всегда принадлежал к разряду чрезвычайно важных, но в то же время очень сложных, дискуссионных. </w:t>
      </w:r>
      <w:r w:rsidR="00CF5022" w:rsidRPr="00CF5022">
        <w:rPr>
          <w:sz w:val="28"/>
          <w:szCs w:val="28"/>
        </w:rPr>
        <w:t>Много</w:t>
      </w:r>
      <w:r w:rsidR="00CF5022">
        <w:rPr>
          <w:sz w:val="28"/>
          <w:szCs w:val="28"/>
        </w:rPr>
        <w:t xml:space="preserve">вековое изучение проблемы </w:t>
      </w:r>
      <w:r w:rsidR="00CF5022" w:rsidRPr="00CF5022">
        <w:rPr>
          <w:sz w:val="28"/>
          <w:szCs w:val="28"/>
        </w:rPr>
        <w:t xml:space="preserve"> исследователей</w:t>
      </w:r>
      <w:r w:rsidR="00CF5022">
        <w:rPr>
          <w:sz w:val="28"/>
          <w:szCs w:val="28"/>
        </w:rPr>
        <w:t xml:space="preserve"> привело</w:t>
      </w:r>
      <w:r w:rsidR="00CF5022" w:rsidRPr="00CF5022">
        <w:rPr>
          <w:sz w:val="28"/>
          <w:szCs w:val="28"/>
        </w:rPr>
        <w:t xml:space="preserve"> к абсолютно разным оценкам и полярным выводам. </w:t>
      </w:r>
      <w:r w:rsidR="00CF5022">
        <w:rPr>
          <w:sz w:val="28"/>
          <w:szCs w:val="28"/>
        </w:rPr>
        <w:t>Одни из них (Л. Гумиле</w:t>
      </w:r>
      <w:r w:rsidR="00CF5022" w:rsidRPr="00CF5022">
        <w:rPr>
          <w:sz w:val="28"/>
          <w:szCs w:val="28"/>
        </w:rPr>
        <w:t>в, Б. Васильев и др.) считают, что ига фактически не было, а был лишь союз Руси с Ордой, другие - указывают на разрушительн</w:t>
      </w:r>
      <w:r w:rsidR="00CF5022">
        <w:rPr>
          <w:sz w:val="28"/>
          <w:szCs w:val="28"/>
        </w:rPr>
        <w:t>ые последствия золотоордынского</w:t>
      </w:r>
      <w:r w:rsidR="00CF5022" w:rsidRPr="00CF5022">
        <w:rPr>
          <w:sz w:val="28"/>
          <w:szCs w:val="28"/>
        </w:rPr>
        <w:t xml:space="preserve"> нашествия, которое затормозило развитие славянских земель, обусловив в перспективе заметное отставание от стран Западной Европы (Б. Рыбаков, П. Толочко, М. Котляр и др.).</w:t>
      </w:r>
    </w:p>
    <w:p w:rsidR="009D01A1" w:rsidRPr="00CF5022" w:rsidRDefault="00254E02" w:rsidP="008D5281">
      <w:pPr>
        <w:shd w:val="clear" w:color="auto" w:fill="FFFFFF"/>
        <w:spacing w:line="360" w:lineRule="auto"/>
        <w:ind w:firstLine="709"/>
        <w:jc w:val="both"/>
        <w:rPr>
          <w:sz w:val="28"/>
          <w:szCs w:val="28"/>
        </w:rPr>
      </w:pPr>
      <w:r w:rsidRPr="00CF5022">
        <w:rPr>
          <w:sz w:val="28"/>
          <w:szCs w:val="28"/>
        </w:rPr>
        <w:t>Широко употребляемый</w:t>
      </w:r>
      <w:r w:rsidR="00006CAB" w:rsidRPr="00CF5022">
        <w:rPr>
          <w:sz w:val="28"/>
          <w:szCs w:val="28"/>
        </w:rPr>
        <w:t xml:space="preserve"> термин "монголо-</w:t>
      </w:r>
      <w:r w:rsidR="00CF5022" w:rsidRPr="00CF5022">
        <w:rPr>
          <w:sz w:val="28"/>
          <w:szCs w:val="28"/>
        </w:rPr>
        <w:t>татарское</w:t>
      </w:r>
      <w:r w:rsidR="00006CAB" w:rsidRPr="00CF5022">
        <w:rPr>
          <w:sz w:val="28"/>
          <w:szCs w:val="28"/>
        </w:rPr>
        <w:t xml:space="preserve"> нашествие" является условным и не совсем точным. Ведь хотя монголы и не представляли большинства в войске (их насчитывалось лишь несколько процентов общей численности), именно они были его цементирующим ядром, военной элитой, которая вела за собой покоренные народы. Что же касается татар, то этот народ - лишь одно из покоренных племен, представители которого занимали высокие должности при дворе монгольского хана, но их роль в монгольском государстве не доминировала. Следовательно, грандиозную экспансию восточных народов в западном направлении целесообразнее называть монгольской, поскольку именно монголы были ее организаторами и лидерами. Появление термина "монголо-</w:t>
      </w:r>
      <w:r w:rsidR="00CF5022" w:rsidRPr="00CF5022">
        <w:rPr>
          <w:sz w:val="28"/>
          <w:szCs w:val="28"/>
        </w:rPr>
        <w:t>татары</w:t>
      </w:r>
      <w:r w:rsidR="00006CAB" w:rsidRPr="00CF5022">
        <w:rPr>
          <w:sz w:val="28"/>
          <w:szCs w:val="28"/>
        </w:rPr>
        <w:t xml:space="preserve">" предопределено многими обстоятельствами. Да, китайские хронисты, описывая народы, которые прожинали к северу от Китая, в Большой Степи называли ВСЕ степные этнические объединения одним именем - "татары", так как мы называем "европейцами" французов, испанцев и др. Со временем эта традиция </w:t>
      </w:r>
      <w:r w:rsidR="00CF5022" w:rsidRPr="00CF5022">
        <w:rPr>
          <w:sz w:val="28"/>
          <w:szCs w:val="28"/>
        </w:rPr>
        <w:t>укоренился</w:t>
      </w:r>
      <w:r w:rsidR="00006CAB" w:rsidRPr="00CF5022">
        <w:rPr>
          <w:sz w:val="28"/>
          <w:szCs w:val="28"/>
        </w:rPr>
        <w:t xml:space="preserve"> в европейской терминологии XIII - XIV ст., в которой понятие "татары" употреблялось для обозначения монголов-завоевателей. Поэтому в эпоху средневековья слова "монголы" </w:t>
      </w:r>
      <w:r w:rsidR="00931F16" w:rsidRPr="00CF5022">
        <w:rPr>
          <w:sz w:val="28"/>
          <w:szCs w:val="28"/>
        </w:rPr>
        <w:t>и "татары" для хронистин и летописце</w:t>
      </w:r>
      <w:r w:rsidR="00006CAB" w:rsidRPr="00CF5022">
        <w:rPr>
          <w:sz w:val="28"/>
          <w:szCs w:val="28"/>
        </w:rPr>
        <w:t>в стали почти синонимами. Возможно, что синтезний термин "монголо-</w:t>
      </w:r>
      <w:r w:rsidR="00CF5022" w:rsidRPr="00CF5022">
        <w:rPr>
          <w:sz w:val="28"/>
          <w:szCs w:val="28"/>
        </w:rPr>
        <w:t>татары</w:t>
      </w:r>
      <w:r w:rsidR="00006CAB" w:rsidRPr="00CF5022">
        <w:rPr>
          <w:sz w:val="28"/>
          <w:szCs w:val="28"/>
        </w:rPr>
        <w:t>" употреблялся для более полной общей характеристики ордынцев, ведь он фиксировал определенное единство лидера (монголы) и массы (татары как сборное название кочевников Большой Степи).</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 xml:space="preserve">Монгольское государство образовалось в конце XII - в начале XIII ст. в результате активной объединительной политики монгольского хана </w:t>
      </w:r>
      <w:r w:rsidR="00254E02">
        <w:rPr>
          <w:sz w:val="28"/>
          <w:szCs w:val="28"/>
        </w:rPr>
        <w:t>Темучи</w:t>
      </w:r>
      <w:r w:rsidR="00254E02" w:rsidRPr="00CF5022">
        <w:rPr>
          <w:sz w:val="28"/>
          <w:szCs w:val="28"/>
        </w:rPr>
        <w:t>на</w:t>
      </w:r>
      <w:r w:rsidRPr="00CF5022">
        <w:rPr>
          <w:sz w:val="28"/>
          <w:szCs w:val="28"/>
        </w:rPr>
        <w:t xml:space="preserve">. Чрезвычайно сложной была судьба этого человека. Он был внуком первого монгольского хана Хабула. После смерти отца </w:t>
      </w:r>
      <w:r w:rsidR="00254E02">
        <w:rPr>
          <w:sz w:val="28"/>
          <w:szCs w:val="28"/>
        </w:rPr>
        <w:t>Есугей-ба</w:t>
      </w:r>
      <w:r w:rsidR="00254E02" w:rsidRPr="00CF5022">
        <w:rPr>
          <w:sz w:val="28"/>
          <w:szCs w:val="28"/>
        </w:rPr>
        <w:t>гатура</w:t>
      </w:r>
      <w:r w:rsidRPr="00CF5022">
        <w:rPr>
          <w:sz w:val="28"/>
          <w:szCs w:val="28"/>
        </w:rPr>
        <w:t xml:space="preserve"> 9-летний мальчик попал в водоворот феодальных войн и противостояний. Через измену </w:t>
      </w:r>
      <w:r w:rsidR="00254E02">
        <w:rPr>
          <w:sz w:val="28"/>
          <w:szCs w:val="28"/>
        </w:rPr>
        <w:t>Темучи</w:t>
      </w:r>
      <w:r w:rsidR="00254E02" w:rsidRPr="00CF5022">
        <w:rPr>
          <w:sz w:val="28"/>
          <w:szCs w:val="28"/>
        </w:rPr>
        <w:t>н</w:t>
      </w:r>
      <w:r w:rsidRPr="00CF5022">
        <w:rPr>
          <w:sz w:val="28"/>
          <w:szCs w:val="28"/>
        </w:rPr>
        <w:t xml:space="preserve"> на три года попадает в рабство и с деревянной колодкой на шее производит самые тяжелые работы на кузнице враждебного племени. После побега из плена свыше двадцати лет он ведет жестокую, бескомпромиссную борьбу за власть. В 1206 г. </w:t>
      </w:r>
      <w:r w:rsidR="00254E02" w:rsidRPr="00CF5022">
        <w:rPr>
          <w:sz w:val="28"/>
          <w:szCs w:val="28"/>
        </w:rPr>
        <w:t>Темучина</w:t>
      </w:r>
      <w:r w:rsidRPr="00CF5022">
        <w:rPr>
          <w:sz w:val="28"/>
          <w:szCs w:val="28"/>
        </w:rPr>
        <w:t xml:space="preserve"> было провозглашено </w:t>
      </w:r>
      <w:r w:rsidR="00254E02" w:rsidRPr="00CF5022">
        <w:rPr>
          <w:sz w:val="28"/>
          <w:szCs w:val="28"/>
        </w:rPr>
        <w:t>верховным</w:t>
      </w:r>
      <w:r w:rsidRPr="00CF5022">
        <w:rPr>
          <w:sz w:val="28"/>
          <w:szCs w:val="28"/>
        </w:rPr>
        <w:t xml:space="preserve"> правителем Монголии - </w:t>
      </w:r>
      <w:r w:rsidR="00254E02">
        <w:rPr>
          <w:sz w:val="28"/>
          <w:szCs w:val="28"/>
        </w:rPr>
        <w:t>Чинги</w:t>
      </w:r>
      <w:r w:rsidR="00254E02" w:rsidRPr="00CF5022">
        <w:rPr>
          <w:sz w:val="28"/>
          <w:szCs w:val="28"/>
        </w:rPr>
        <w:t>сханом</w:t>
      </w:r>
      <w:r w:rsidRPr="00CF5022">
        <w:rPr>
          <w:sz w:val="28"/>
          <w:szCs w:val="28"/>
        </w:rPr>
        <w:t>. Страна превратилась в военный лагерь и начала активное завоевание соседних территорий и народов.</w:t>
      </w:r>
    </w:p>
    <w:p w:rsidR="009D01A1" w:rsidRPr="00CF5022" w:rsidRDefault="00931F16" w:rsidP="008D5281">
      <w:pPr>
        <w:shd w:val="clear" w:color="auto" w:fill="FFFFFF"/>
        <w:spacing w:line="360" w:lineRule="auto"/>
        <w:ind w:firstLine="709"/>
        <w:jc w:val="both"/>
        <w:rPr>
          <w:sz w:val="28"/>
          <w:szCs w:val="28"/>
        </w:rPr>
      </w:pPr>
      <w:r w:rsidRPr="00CF5022">
        <w:rPr>
          <w:sz w:val="28"/>
          <w:szCs w:val="28"/>
        </w:rPr>
        <w:t>В 1223 г. на реке Калце</w:t>
      </w:r>
      <w:r w:rsidR="00006CAB" w:rsidRPr="00CF5022">
        <w:rPr>
          <w:sz w:val="28"/>
          <w:szCs w:val="28"/>
        </w:rPr>
        <w:t xml:space="preserve"> состоялась первая битва монголо-</w:t>
      </w:r>
      <w:r w:rsidR="00254E02" w:rsidRPr="00CF5022">
        <w:rPr>
          <w:sz w:val="28"/>
          <w:szCs w:val="28"/>
        </w:rPr>
        <w:t>татарских</w:t>
      </w:r>
      <w:r w:rsidR="00006CAB" w:rsidRPr="00CF5022">
        <w:rPr>
          <w:sz w:val="28"/>
          <w:szCs w:val="28"/>
        </w:rPr>
        <w:t xml:space="preserve"> войск с русскими дружинами. Объединенные русско-половецкие силы потерпели страшное поражение: погибло 6 князей и 9/10 русских воинов. Древнерусский былинный эпос именно из Калкою связывает гибель трех русских богатырей Ильи </w:t>
      </w:r>
      <w:r w:rsidR="00254E02" w:rsidRPr="00CF5022">
        <w:rPr>
          <w:sz w:val="28"/>
          <w:szCs w:val="28"/>
        </w:rPr>
        <w:t>Муромца</w:t>
      </w:r>
      <w:r w:rsidRPr="00CF5022">
        <w:rPr>
          <w:sz w:val="28"/>
          <w:szCs w:val="28"/>
        </w:rPr>
        <w:t xml:space="preserve">, Алеши Поповича и </w:t>
      </w:r>
      <w:r w:rsidR="00254E02" w:rsidRPr="00CF5022">
        <w:rPr>
          <w:sz w:val="28"/>
          <w:szCs w:val="28"/>
        </w:rPr>
        <w:t>Добрыни</w:t>
      </w:r>
      <w:r w:rsidRPr="00CF5022">
        <w:rPr>
          <w:sz w:val="28"/>
          <w:szCs w:val="28"/>
        </w:rPr>
        <w:t xml:space="preserve"> Ники</w:t>
      </w:r>
      <w:r w:rsidR="00006CAB" w:rsidRPr="00CF5022">
        <w:rPr>
          <w:sz w:val="28"/>
          <w:szCs w:val="28"/>
        </w:rPr>
        <w:t xml:space="preserve">тича. Новая волна монгольского нашествия начинается 1237 p., когда на пограничных рубежах Руси появилось </w:t>
      </w:r>
      <w:r w:rsidRPr="00CF5022">
        <w:rPr>
          <w:sz w:val="28"/>
          <w:szCs w:val="28"/>
        </w:rPr>
        <w:t>многотысячное войско внука Чинги</w:t>
      </w:r>
      <w:r w:rsidR="00006CAB" w:rsidRPr="00CF5022">
        <w:rPr>
          <w:sz w:val="28"/>
          <w:szCs w:val="28"/>
        </w:rPr>
        <w:t>схана - Батыя. Серией решительных ударов, похожих на взмахи татарской сабли, завоеватели превратили в пепелище Рязань, Владимир, Ярославль, Переяслав, Чернигов и другие города и подошли в Киев. Падение в 1240 г. центра Древнерусского государства открыло Батыю путь на запад. Пройдя огнем и мечом галицкие и волынские земли, кочевники в 1241 г. вторглись в Польшу, Венгрию, Чехию, Словакию, Трансильванию. Однако обескровленные на Русые войска Батыя уже в 1242 г. были вынуждены прекратить свое продвижение в западном направлении. Вернувшись в низовье Волги, завоеватели основывают новое государство в составе Монгольской империи - Золотую Орду. С этого времени Древнерусское государство перестает существовать. На Руси устанавливается иностранное иго на длинных 238 лет.</w:t>
      </w:r>
    </w:p>
    <w:p w:rsidR="00931F16" w:rsidRPr="00CF5022" w:rsidRDefault="00931F16" w:rsidP="00931F16">
      <w:pPr>
        <w:shd w:val="clear" w:color="auto" w:fill="FFFFFF"/>
        <w:spacing w:line="360" w:lineRule="auto"/>
        <w:rPr>
          <w:sz w:val="28"/>
          <w:szCs w:val="28"/>
        </w:rPr>
      </w:pPr>
    </w:p>
    <w:p w:rsidR="009D01A1" w:rsidRPr="00CF5022" w:rsidRDefault="00006CAB" w:rsidP="00931F16">
      <w:pPr>
        <w:shd w:val="clear" w:color="auto" w:fill="FFFFFF"/>
        <w:spacing w:line="360" w:lineRule="auto"/>
        <w:jc w:val="center"/>
        <w:rPr>
          <w:b/>
          <w:sz w:val="28"/>
          <w:szCs w:val="28"/>
        </w:rPr>
      </w:pPr>
      <w:r w:rsidRPr="00CF5022">
        <w:rPr>
          <w:b/>
          <w:sz w:val="28"/>
          <w:szCs w:val="28"/>
        </w:rPr>
        <w:t>4.</w:t>
      </w:r>
      <w:r w:rsidR="00931F16" w:rsidRPr="00CF5022">
        <w:rPr>
          <w:b/>
          <w:sz w:val="28"/>
          <w:szCs w:val="28"/>
        </w:rPr>
        <w:t xml:space="preserve"> </w:t>
      </w:r>
      <w:r w:rsidRPr="00CF5022">
        <w:rPr>
          <w:b/>
          <w:sz w:val="28"/>
          <w:szCs w:val="28"/>
        </w:rPr>
        <w:t xml:space="preserve">Последствия </w:t>
      </w:r>
      <w:r w:rsidR="00931F16" w:rsidRPr="00CF5022">
        <w:rPr>
          <w:b/>
          <w:sz w:val="28"/>
          <w:szCs w:val="28"/>
        </w:rPr>
        <w:t>и особенности монголо-</w:t>
      </w:r>
      <w:r w:rsidR="00254E02" w:rsidRPr="00CF5022">
        <w:rPr>
          <w:b/>
          <w:sz w:val="28"/>
          <w:szCs w:val="28"/>
        </w:rPr>
        <w:t>татарской</w:t>
      </w:r>
      <w:r w:rsidRPr="00CF5022">
        <w:rPr>
          <w:b/>
          <w:sz w:val="28"/>
          <w:szCs w:val="28"/>
        </w:rPr>
        <w:t xml:space="preserve"> экспансии.</w:t>
      </w:r>
    </w:p>
    <w:p w:rsidR="008D5281" w:rsidRPr="00CF5022" w:rsidRDefault="008D5281" w:rsidP="008D5281">
      <w:pPr>
        <w:shd w:val="clear" w:color="auto" w:fill="FFFFFF"/>
        <w:spacing w:line="360" w:lineRule="auto"/>
        <w:ind w:firstLine="709"/>
        <w:jc w:val="center"/>
        <w:rPr>
          <w:b/>
          <w:sz w:val="28"/>
          <w:szCs w:val="28"/>
        </w:rPr>
      </w:pPr>
    </w:p>
    <w:p w:rsidR="009D01A1" w:rsidRPr="00CF5022" w:rsidRDefault="00006CAB" w:rsidP="008D5281">
      <w:pPr>
        <w:shd w:val="clear" w:color="auto" w:fill="FFFFFF"/>
        <w:spacing w:line="360" w:lineRule="auto"/>
        <w:ind w:firstLine="709"/>
        <w:jc w:val="both"/>
        <w:rPr>
          <w:sz w:val="28"/>
          <w:szCs w:val="28"/>
        </w:rPr>
      </w:pPr>
      <w:r w:rsidRPr="00CF5022">
        <w:rPr>
          <w:sz w:val="28"/>
          <w:szCs w:val="28"/>
        </w:rPr>
        <w:t>Уже первые последствия завоевательских походов монголов были катастрофическими для славянских земель:</w:t>
      </w:r>
    </w:p>
    <w:p w:rsidR="009D01A1" w:rsidRPr="00CF5022" w:rsidRDefault="00006CAB" w:rsidP="008D5281">
      <w:pPr>
        <w:numPr>
          <w:ilvl w:val="0"/>
          <w:numId w:val="1"/>
        </w:numPr>
        <w:shd w:val="clear" w:color="auto" w:fill="FFFFFF"/>
        <w:tabs>
          <w:tab w:val="left" w:pos="518"/>
        </w:tabs>
        <w:spacing w:line="360" w:lineRule="auto"/>
        <w:ind w:firstLine="709"/>
        <w:jc w:val="both"/>
        <w:rPr>
          <w:iCs/>
          <w:sz w:val="28"/>
          <w:szCs w:val="28"/>
        </w:rPr>
      </w:pPr>
      <w:r w:rsidRPr="00CF5022">
        <w:rPr>
          <w:iCs/>
          <w:sz w:val="28"/>
          <w:szCs w:val="28"/>
        </w:rPr>
        <w:t xml:space="preserve">Разрушение и падение роли городов. По подсчетам археологов, из 74 русских городов XII - XIII в., известных из раскопок, 49 были разорены полчищами Батыя. К тому же 14 так и не поднялись из руин, а еще 15 городов со временем превратилось в села. </w:t>
      </w:r>
      <w:r w:rsidR="00254E02">
        <w:rPr>
          <w:iCs/>
          <w:sz w:val="28"/>
          <w:szCs w:val="28"/>
        </w:rPr>
        <w:t>В</w:t>
      </w:r>
      <w:r w:rsidR="00254E02" w:rsidRPr="00CF5022">
        <w:rPr>
          <w:iCs/>
          <w:sz w:val="28"/>
          <w:szCs w:val="28"/>
        </w:rPr>
        <w:t>первые 50 годов господства завоевателей на Руси не было построено ни одного города, а домонгольського уровень каменного строительства был достигнут лишь через 100 лет после нашествия Батыя.</w:t>
      </w:r>
    </w:p>
    <w:p w:rsidR="009D01A1" w:rsidRPr="00CF5022" w:rsidRDefault="00006CAB" w:rsidP="008D5281">
      <w:pPr>
        <w:numPr>
          <w:ilvl w:val="0"/>
          <w:numId w:val="1"/>
        </w:numPr>
        <w:shd w:val="clear" w:color="auto" w:fill="FFFFFF"/>
        <w:tabs>
          <w:tab w:val="left" w:pos="518"/>
        </w:tabs>
        <w:spacing w:line="360" w:lineRule="auto"/>
        <w:ind w:firstLine="709"/>
        <w:jc w:val="both"/>
        <w:rPr>
          <w:iCs/>
          <w:sz w:val="28"/>
          <w:szCs w:val="28"/>
        </w:rPr>
      </w:pPr>
      <w:r w:rsidRPr="00CF5022">
        <w:rPr>
          <w:iCs/>
          <w:sz w:val="28"/>
          <w:szCs w:val="28"/>
        </w:rPr>
        <w:t xml:space="preserve">Упадок ремесла и торговли. Разрушение городов, гибель или рабство значительной части ремесленников привели к потере преемственности в ремесленничестве, исчезновение целых его отраслей (производство эмали, зерне, черни, резьба по камню и др.). </w:t>
      </w:r>
      <w:r w:rsidR="00254E02" w:rsidRPr="00CF5022">
        <w:rPr>
          <w:iCs/>
          <w:sz w:val="28"/>
          <w:szCs w:val="28"/>
        </w:rPr>
        <w:t xml:space="preserve">Уменьшение производства товаров повлекло </w:t>
      </w:r>
      <w:r w:rsidR="00254E02">
        <w:rPr>
          <w:iCs/>
          <w:sz w:val="28"/>
          <w:szCs w:val="28"/>
        </w:rPr>
        <w:t xml:space="preserve">упад в </w:t>
      </w:r>
      <w:r w:rsidR="00254E02" w:rsidRPr="00CF5022">
        <w:rPr>
          <w:iCs/>
          <w:sz w:val="28"/>
          <w:szCs w:val="28"/>
        </w:rPr>
        <w:t>торговле.</w:t>
      </w:r>
    </w:p>
    <w:p w:rsidR="009D01A1" w:rsidRPr="00CF5022" w:rsidRDefault="00006CAB" w:rsidP="008D5281">
      <w:pPr>
        <w:numPr>
          <w:ilvl w:val="0"/>
          <w:numId w:val="1"/>
        </w:numPr>
        <w:shd w:val="clear" w:color="auto" w:fill="FFFFFF"/>
        <w:tabs>
          <w:tab w:val="left" w:pos="518"/>
        </w:tabs>
        <w:spacing w:line="360" w:lineRule="auto"/>
        <w:ind w:firstLine="709"/>
        <w:jc w:val="both"/>
        <w:rPr>
          <w:sz w:val="28"/>
          <w:szCs w:val="28"/>
        </w:rPr>
      </w:pPr>
      <w:r w:rsidRPr="00CF5022">
        <w:rPr>
          <w:iCs/>
          <w:sz w:val="28"/>
          <w:szCs w:val="28"/>
        </w:rPr>
        <w:t xml:space="preserve">Демографические потери. Физическое уничтожение, рабство и побеги стали факторами, которые заметно уменьшили количество населения на юга Русые. Однако тотального </w:t>
      </w:r>
      <w:r w:rsidR="00254E02">
        <w:rPr>
          <w:iCs/>
          <w:sz w:val="28"/>
          <w:szCs w:val="28"/>
        </w:rPr>
        <w:t>обезлюдения этой</w:t>
      </w:r>
      <w:r w:rsidRPr="00CF5022">
        <w:rPr>
          <w:iCs/>
          <w:sz w:val="28"/>
          <w:szCs w:val="28"/>
        </w:rPr>
        <w:t xml:space="preserve"> территории не было. Как отмечает М. Грушевский, </w:t>
      </w:r>
      <w:r w:rsidR="00254E02">
        <w:rPr>
          <w:iCs/>
          <w:sz w:val="28"/>
          <w:szCs w:val="28"/>
        </w:rPr>
        <w:t>лесо</w:t>
      </w:r>
      <w:r w:rsidR="00254E02" w:rsidRPr="00CF5022">
        <w:rPr>
          <w:iCs/>
          <w:sz w:val="28"/>
          <w:szCs w:val="28"/>
        </w:rPr>
        <w:t>вий</w:t>
      </w:r>
      <w:r w:rsidRPr="00CF5022">
        <w:rPr>
          <w:iCs/>
          <w:sz w:val="28"/>
          <w:szCs w:val="28"/>
        </w:rPr>
        <w:t xml:space="preserve"> пояс стал своеобразным резервуаром, в котором степная людность пряталась во времена </w:t>
      </w:r>
      <w:r w:rsidR="00254E02" w:rsidRPr="00CF5022">
        <w:rPr>
          <w:iCs/>
          <w:sz w:val="28"/>
          <w:szCs w:val="28"/>
        </w:rPr>
        <w:t>лихолетья</w:t>
      </w:r>
      <w:r w:rsidRPr="00CF5022">
        <w:rPr>
          <w:iCs/>
          <w:sz w:val="28"/>
          <w:szCs w:val="28"/>
        </w:rPr>
        <w:t>, а при лучших обстоятельствах опять начинала колонизацию оставленных земель.</w:t>
      </w:r>
    </w:p>
    <w:p w:rsidR="009D01A1" w:rsidRPr="00CF5022" w:rsidRDefault="00006CAB" w:rsidP="008D5281">
      <w:pPr>
        <w:shd w:val="clear" w:color="auto" w:fill="FFFFFF"/>
        <w:spacing w:line="360" w:lineRule="auto"/>
        <w:ind w:firstLine="709"/>
        <w:jc w:val="both"/>
        <w:rPr>
          <w:sz w:val="28"/>
          <w:szCs w:val="28"/>
        </w:rPr>
      </w:pPr>
      <w:r w:rsidRPr="00CF5022">
        <w:rPr>
          <w:iCs/>
          <w:sz w:val="28"/>
          <w:szCs w:val="28"/>
        </w:rPr>
        <w:t>4. Уничтожение значительной части феодальной элиты. Гибель в борьбе с завоевателями многих профессиональных воинов-феодалов - князей и дружинников не только заметно ослабила противодействие захватчикам со стороны местного населения в начальный период установления ига, но и существенно затормозила и деформировала развитие феодального землевладения и всей системы феодальных отношений.</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 xml:space="preserve">Суть </w:t>
      </w:r>
      <w:r w:rsidR="00254E02" w:rsidRPr="00CF5022">
        <w:rPr>
          <w:sz w:val="28"/>
          <w:szCs w:val="28"/>
        </w:rPr>
        <w:t>золотоордынского</w:t>
      </w:r>
      <w:r w:rsidRPr="00CF5022">
        <w:rPr>
          <w:sz w:val="28"/>
          <w:szCs w:val="28"/>
        </w:rPr>
        <w:t xml:space="preserve"> ига как исторического явления заключается в формировании и укреплении стойкой системы зависимости русских земель от завоевателей. </w:t>
      </w:r>
      <w:r w:rsidR="00254E02" w:rsidRPr="00CF5022">
        <w:rPr>
          <w:sz w:val="28"/>
          <w:szCs w:val="28"/>
        </w:rPr>
        <w:t>Золотоордынское</w:t>
      </w:r>
      <w:r w:rsidRPr="00CF5022">
        <w:rPr>
          <w:sz w:val="28"/>
          <w:szCs w:val="28"/>
        </w:rPr>
        <w:t xml:space="preserve"> иго оказалось в первую очередь в трех сферах: экономической (система податей и повинностей - дань, пошлина, </w:t>
      </w:r>
      <w:r w:rsidR="00254E02" w:rsidRPr="00CF5022">
        <w:rPr>
          <w:sz w:val="28"/>
          <w:szCs w:val="28"/>
        </w:rPr>
        <w:t>плужное</w:t>
      </w:r>
      <w:r w:rsidRPr="00CF5022">
        <w:rPr>
          <w:sz w:val="28"/>
          <w:szCs w:val="28"/>
        </w:rPr>
        <w:t xml:space="preserve">, подводное, корм, ловчее и др.); политической (утверждение Ордой князей на столах и выдача ею ярлыков на управление землями); военной (обязанность славянских княжеств делегировать своих воинов к монгольскому войску и участвовать в его военных походах). Следить за сохранением и укреплением системы зависимости призванные были ханские наместники в русских землях - баскаки. Кроме того, с целью ослабления Русые Золотая Орда в течение почти всего периода своего господства практиковала периодические опустошительные походы. Лишь к середине XIV ст. на земле Северо-восточной и Юго-западной Руси было осуществлено свыше 20 военных нападений </w:t>
      </w:r>
      <w:r w:rsidR="00254E02" w:rsidRPr="00CF5022">
        <w:rPr>
          <w:sz w:val="28"/>
          <w:szCs w:val="28"/>
        </w:rPr>
        <w:t>золот</w:t>
      </w:r>
      <w:r w:rsidR="00254E02">
        <w:rPr>
          <w:sz w:val="28"/>
          <w:szCs w:val="28"/>
        </w:rPr>
        <w:t>оординце</w:t>
      </w:r>
      <w:r w:rsidR="00254E02" w:rsidRPr="00CF5022">
        <w:rPr>
          <w:sz w:val="28"/>
          <w:szCs w:val="28"/>
        </w:rPr>
        <w:t>в</w:t>
      </w:r>
      <w:r w:rsidRPr="00CF5022">
        <w:rPr>
          <w:sz w:val="28"/>
          <w:szCs w:val="28"/>
        </w:rPr>
        <w:t>.</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 xml:space="preserve">Установление </w:t>
      </w:r>
      <w:r w:rsidR="00254E02" w:rsidRPr="00CF5022">
        <w:rPr>
          <w:sz w:val="28"/>
          <w:szCs w:val="28"/>
        </w:rPr>
        <w:t>золотоордынского</w:t>
      </w:r>
      <w:r w:rsidRPr="00CF5022">
        <w:rPr>
          <w:sz w:val="28"/>
          <w:szCs w:val="28"/>
        </w:rPr>
        <w:t xml:space="preserve"> ига на Руси мало свои особенности:</w:t>
      </w:r>
    </w:p>
    <w:p w:rsidR="009D01A1" w:rsidRPr="00CF5022" w:rsidRDefault="00006CAB" w:rsidP="008D5281">
      <w:pPr>
        <w:numPr>
          <w:ilvl w:val="0"/>
          <w:numId w:val="2"/>
        </w:numPr>
        <w:shd w:val="clear" w:color="auto" w:fill="FFFFFF"/>
        <w:tabs>
          <w:tab w:val="left" w:pos="586"/>
        </w:tabs>
        <w:spacing w:line="360" w:lineRule="auto"/>
        <w:ind w:firstLine="709"/>
        <w:jc w:val="both"/>
        <w:rPr>
          <w:sz w:val="28"/>
          <w:szCs w:val="28"/>
        </w:rPr>
      </w:pPr>
      <w:r w:rsidRPr="00CF5022">
        <w:rPr>
          <w:sz w:val="28"/>
          <w:szCs w:val="28"/>
        </w:rPr>
        <w:t>русские земли не вошли непосредственно в состав Золотой Орды;</w:t>
      </w:r>
    </w:p>
    <w:p w:rsidR="009D01A1" w:rsidRPr="00CF5022" w:rsidRDefault="00006CAB" w:rsidP="008D5281">
      <w:pPr>
        <w:numPr>
          <w:ilvl w:val="0"/>
          <w:numId w:val="2"/>
        </w:numPr>
        <w:shd w:val="clear" w:color="auto" w:fill="FFFFFF"/>
        <w:tabs>
          <w:tab w:val="left" w:pos="586"/>
        </w:tabs>
        <w:spacing w:line="360" w:lineRule="auto"/>
        <w:ind w:firstLine="709"/>
        <w:jc w:val="both"/>
        <w:rPr>
          <w:sz w:val="28"/>
          <w:szCs w:val="28"/>
        </w:rPr>
      </w:pPr>
      <w:r w:rsidRPr="00CF5022">
        <w:rPr>
          <w:sz w:val="28"/>
          <w:szCs w:val="28"/>
        </w:rPr>
        <w:t xml:space="preserve">на территории Русые не было создано постоянно действующего административного аппарата завоевателей. </w:t>
      </w:r>
      <w:r w:rsidR="00254E02" w:rsidRPr="00CF5022">
        <w:rPr>
          <w:sz w:val="28"/>
          <w:szCs w:val="28"/>
        </w:rPr>
        <w:t>Даже институт бас</w:t>
      </w:r>
      <w:r w:rsidR="00254E02">
        <w:rPr>
          <w:sz w:val="28"/>
          <w:szCs w:val="28"/>
        </w:rPr>
        <w:t>каков в</w:t>
      </w:r>
      <w:r w:rsidR="00254E02" w:rsidRPr="00CF5022">
        <w:rPr>
          <w:sz w:val="28"/>
          <w:szCs w:val="28"/>
        </w:rPr>
        <w:t>начале XIV ст. фактически ликвидируется;</w:t>
      </w:r>
    </w:p>
    <w:p w:rsidR="009D01A1" w:rsidRPr="00CF5022" w:rsidRDefault="00254E02" w:rsidP="008D5281">
      <w:pPr>
        <w:numPr>
          <w:ilvl w:val="0"/>
          <w:numId w:val="2"/>
        </w:numPr>
        <w:shd w:val="clear" w:color="auto" w:fill="FFFFFF"/>
        <w:tabs>
          <w:tab w:val="left" w:pos="586"/>
        </w:tabs>
        <w:spacing w:line="360" w:lineRule="auto"/>
        <w:ind w:firstLine="709"/>
        <w:jc w:val="both"/>
        <w:rPr>
          <w:sz w:val="28"/>
          <w:szCs w:val="28"/>
        </w:rPr>
      </w:pPr>
      <w:r w:rsidRPr="00CF5022">
        <w:rPr>
          <w:sz w:val="28"/>
          <w:szCs w:val="28"/>
        </w:rPr>
        <w:t>тол</w:t>
      </w:r>
      <w:r>
        <w:rPr>
          <w:sz w:val="28"/>
          <w:szCs w:val="28"/>
        </w:rPr>
        <w:t>ерантное отношение золотоординце</w:t>
      </w:r>
      <w:r w:rsidRPr="00CF5022">
        <w:rPr>
          <w:sz w:val="28"/>
          <w:szCs w:val="28"/>
        </w:rPr>
        <w:t>в к христианству и православному духовенству (в соответствии с монгольскими стереотипами поведения хан мог и должен был требовать от завоеванных народов покорности, выполнения приказов, но не отказы от веры, традиций и обычаев).</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 xml:space="preserve">Именно эти особенности </w:t>
      </w:r>
      <w:r w:rsidR="00254E02" w:rsidRPr="00CF5022">
        <w:rPr>
          <w:sz w:val="28"/>
          <w:szCs w:val="28"/>
        </w:rPr>
        <w:t>золотоордынского</w:t>
      </w:r>
      <w:r w:rsidRPr="00CF5022">
        <w:rPr>
          <w:sz w:val="28"/>
          <w:szCs w:val="28"/>
        </w:rPr>
        <w:t xml:space="preserve"> господства в значительной степени дали возможность восточным славянам не только сохранить собственную этническую самобытность, но и накопить государственно-созидательные силы.</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Монгольское завоевание обусловило появление длительных тенденций, которые заметно повлияли на историческое развитие</w:t>
      </w:r>
    </w:p>
    <w:p w:rsidR="009D01A1" w:rsidRPr="00CF5022" w:rsidRDefault="00006CAB" w:rsidP="008D5281">
      <w:pPr>
        <w:shd w:val="clear" w:color="auto" w:fill="FFFFFF"/>
        <w:spacing w:line="360" w:lineRule="auto"/>
        <w:ind w:firstLine="709"/>
        <w:jc w:val="both"/>
        <w:rPr>
          <w:sz w:val="28"/>
          <w:szCs w:val="28"/>
        </w:rPr>
      </w:pPr>
      <w:r w:rsidRPr="00CF5022">
        <w:rPr>
          <w:iCs/>
          <w:sz w:val="28"/>
          <w:szCs w:val="28"/>
        </w:rPr>
        <w:t xml:space="preserve">4. Послабление обороноспособности Руси привело к тому, что в XIV - XV </w:t>
      </w:r>
      <w:r w:rsidR="00254E02">
        <w:rPr>
          <w:iCs/>
          <w:sz w:val="28"/>
          <w:szCs w:val="28"/>
        </w:rPr>
        <w:t>cт</w:t>
      </w:r>
      <w:r w:rsidRPr="00CF5022">
        <w:rPr>
          <w:iCs/>
          <w:sz w:val="28"/>
          <w:szCs w:val="28"/>
        </w:rPr>
        <w:t>. южные и западные русские земли оказываются в составе Литовского княжества и Польского королевства, а Северо-восточная и Новгородская земли остаются под властью Орды. Вследствие этого земли, которые когда-то входили в состав Киевской Руси, попали под влияние разных государств и культурных традиций, которые существенно изменили характер и динамику их общественного развития. Этническая дифференциация восточного славянства углубляется, и все активнее начинают формироваться украинская, белорусская и русская народности.</w:t>
      </w:r>
    </w:p>
    <w:p w:rsidR="009D01A1" w:rsidRPr="00CF5022" w:rsidRDefault="00006CAB" w:rsidP="008D5281">
      <w:pPr>
        <w:shd w:val="clear" w:color="auto" w:fill="FFFFFF"/>
        <w:spacing w:line="360" w:lineRule="auto"/>
        <w:ind w:firstLine="709"/>
        <w:jc w:val="both"/>
        <w:rPr>
          <w:sz w:val="28"/>
          <w:szCs w:val="28"/>
        </w:rPr>
      </w:pPr>
      <w:r w:rsidRPr="00CF5022">
        <w:rPr>
          <w:sz w:val="28"/>
          <w:szCs w:val="28"/>
        </w:rPr>
        <w:t xml:space="preserve">Следовательно, затормозив социально-экономическое развитие Руси, существенно деформировав общественные отношения, заметно повлияв на этнические процессы, качественно изменив структуру власти в северо-восточных русских землях, монгольское нашествие и </w:t>
      </w:r>
      <w:r w:rsidR="00254E02" w:rsidRPr="00CF5022">
        <w:rPr>
          <w:sz w:val="28"/>
          <w:szCs w:val="28"/>
        </w:rPr>
        <w:t>золотоордынское</w:t>
      </w:r>
      <w:r w:rsidRPr="00CF5022">
        <w:rPr>
          <w:sz w:val="28"/>
          <w:szCs w:val="28"/>
        </w:rPr>
        <w:t xml:space="preserve"> иго наложили свой отпечаток на Восточную Европу, глубинно, на много веков вперед, подкорректировали ее историю.</w:t>
      </w:r>
    </w:p>
    <w:p w:rsidR="00931F16" w:rsidRPr="00CF5022" w:rsidRDefault="00931F16" w:rsidP="00931F16">
      <w:pPr>
        <w:spacing w:line="360" w:lineRule="auto"/>
        <w:jc w:val="center"/>
        <w:rPr>
          <w:sz w:val="28"/>
          <w:szCs w:val="32"/>
        </w:rPr>
      </w:pPr>
      <w:r w:rsidRPr="00CF5022">
        <w:rPr>
          <w:sz w:val="28"/>
          <w:szCs w:val="32"/>
        </w:rPr>
        <w:t xml:space="preserve"> </w:t>
      </w:r>
    </w:p>
    <w:p w:rsidR="00B01BCA" w:rsidRPr="00CF5022" w:rsidRDefault="00006CAB" w:rsidP="00931F16">
      <w:pPr>
        <w:spacing w:line="360" w:lineRule="auto"/>
        <w:jc w:val="center"/>
        <w:rPr>
          <w:b/>
          <w:sz w:val="28"/>
          <w:szCs w:val="32"/>
        </w:rPr>
      </w:pPr>
      <w:r w:rsidRPr="00CF5022">
        <w:rPr>
          <w:b/>
          <w:sz w:val="28"/>
          <w:szCs w:val="32"/>
        </w:rPr>
        <w:t>Вывод</w:t>
      </w:r>
    </w:p>
    <w:p w:rsidR="00931F16" w:rsidRPr="00CF5022" w:rsidRDefault="00931F16" w:rsidP="00931F16">
      <w:pPr>
        <w:spacing w:line="360" w:lineRule="auto"/>
        <w:jc w:val="center"/>
        <w:rPr>
          <w:b/>
          <w:sz w:val="28"/>
          <w:szCs w:val="32"/>
        </w:rPr>
      </w:pPr>
    </w:p>
    <w:p w:rsidR="00B01BCA" w:rsidRPr="00CF5022" w:rsidRDefault="00006CAB" w:rsidP="00E2421D">
      <w:pPr>
        <w:pStyle w:val="a9"/>
        <w:spacing w:line="360" w:lineRule="auto"/>
        <w:ind w:firstLine="709"/>
        <w:jc w:val="both"/>
        <w:rPr>
          <w:sz w:val="28"/>
          <w:szCs w:val="28"/>
        </w:rPr>
      </w:pPr>
      <w:r w:rsidRPr="00CF5022">
        <w:rPr>
          <w:sz w:val="28"/>
          <w:szCs w:val="28"/>
        </w:rPr>
        <w:t>Период феодальной раздробленности (ХІІ - ХІІІ ст.) - закономерный этап в развитии общества, ведь раздробленность - не особенность Киевской Руси, а общеевропейская тенденция. Именно в это время состоялось окончательное формирование феодальной системы (четко определились права феодалов и повинности крестьян, завершился процесс становления феодально-сословной иерархии, сложился и усовершенствовался государственный аппарат и тому подобное).</w:t>
      </w:r>
    </w:p>
    <w:p w:rsidR="00B01BCA" w:rsidRPr="00CF5022" w:rsidRDefault="00006CAB" w:rsidP="00E2421D">
      <w:pPr>
        <w:pStyle w:val="a9"/>
        <w:spacing w:line="360" w:lineRule="auto"/>
        <w:ind w:firstLine="709"/>
        <w:jc w:val="both"/>
        <w:rPr>
          <w:sz w:val="28"/>
          <w:szCs w:val="28"/>
        </w:rPr>
      </w:pPr>
      <w:r w:rsidRPr="00CF5022">
        <w:rPr>
          <w:sz w:val="28"/>
          <w:szCs w:val="28"/>
        </w:rPr>
        <w:t>Явление раздробленности противоречиво и неоднозначно. С одной стороны, оно обусловило потерю государственного единства, княжеские междоусобицы, ослабления государства, снижения обороноспособности, из другого - стало почвой формирования большого землевладения, прогресса в сельском хозяйстве, поднесение городов, значительного роста численности населения, развития восточнославянской культуры.</w:t>
      </w:r>
    </w:p>
    <w:p w:rsidR="00B01BCA" w:rsidRPr="00CF5022" w:rsidRDefault="00B01BCA" w:rsidP="00E2421D">
      <w:pPr>
        <w:pStyle w:val="a9"/>
        <w:spacing w:line="360" w:lineRule="auto"/>
        <w:ind w:firstLine="709"/>
        <w:jc w:val="both"/>
        <w:rPr>
          <w:sz w:val="28"/>
          <w:szCs w:val="28"/>
        </w:rPr>
      </w:pPr>
      <w:r w:rsidRPr="00CF5022">
        <w:rPr>
          <w:sz w:val="28"/>
          <w:szCs w:val="28"/>
        </w:rPr>
        <w:t xml:space="preserve"> </w:t>
      </w:r>
      <w:r w:rsidR="00006CAB" w:rsidRPr="00CF5022">
        <w:rPr>
          <w:sz w:val="28"/>
          <w:szCs w:val="28"/>
        </w:rPr>
        <w:t xml:space="preserve"> |Монголо-татарское игом привело к послаблению обороноспособности Руси  до того, что в ХІV - ХV ст. южные и западные русские земли оказываются в составе Литовского княжества и Польского королевства, а Северо-восточная и Новгородская земля остаются под властью Орды. </w:t>
      </w:r>
      <w:r w:rsidR="00254E02" w:rsidRPr="00CF5022">
        <w:rPr>
          <w:sz w:val="28"/>
          <w:szCs w:val="28"/>
        </w:rPr>
        <w:t>Вследствие этого фактически распадается единств</w:t>
      </w:r>
      <w:r w:rsidR="00254E02">
        <w:rPr>
          <w:sz w:val="28"/>
          <w:szCs w:val="28"/>
        </w:rPr>
        <w:t xml:space="preserve">енная древнерусская народность </w:t>
      </w:r>
      <w:r w:rsidR="00254E02" w:rsidRPr="00CF5022">
        <w:rPr>
          <w:sz w:val="28"/>
          <w:szCs w:val="28"/>
        </w:rPr>
        <w:t xml:space="preserve"> </w:t>
      </w:r>
      <w:r w:rsidR="00254E02">
        <w:rPr>
          <w:sz w:val="28"/>
          <w:szCs w:val="28"/>
        </w:rPr>
        <w:t>(</w:t>
      </w:r>
      <w:r w:rsidR="00254E02" w:rsidRPr="00CF5022">
        <w:rPr>
          <w:sz w:val="28"/>
          <w:szCs w:val="28"/>
        </w:rPr>
        <w:t>иногда ее называют восточнославянской этнокультурной общностью) и начинают активно формироваться украинская, белорусская и русская народности.</w:t>
      </w:r>
    </w:p>
    <w:p w:rsidR="00B01BCA" w:rsidRPr="00CF5022" w:rsidRDefault="00B01BCA" w:rsidP="00E2421D">
      <w:pPr>
        <w:spacing w:line="360" w:lineRule="auto"/>
        <w:ind w:firstLine="709"/>
        <w:jc w:val="both"/>
        <w:rPr>
          <w:sz w:val="28"/>
          <w:szCs w:val="28"/>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B01BCA" w:rsidRPr="00CF5022" w:rsidRDefault="00B01BCA" w:rsidP="008D5281">
      <w:pPr>
        <w:spacing w:line="360" w:lineRule="auto"/>
        <w:ind w:firstLine="709"/>
        <w:jc w:val="center"/>
        <w:rPr>
          <w:sz w:val="28"/>
          <w:szCs w:val="32"/>
        </w:rPr>
      </w:pPr>
    </w:p>
    <w:p w:rsidR="00E2421D" w:rsidRPr="00CF5022" w:rsidRDefault="00E2421D"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31F16" w:rsidRPr="00CF5022" w:rsidRDefault="00931F16" w:rsidP="008D5281">
      <w:pPr>
        <w:spacing w:line="360" w:lineRule="auto"/>
        <w:ind w:firstLine="709"/>
        <w:jc w:val="center"/>
        <w:rPr>
          <w:sz w:val="28"/>
          <w:szCs w:val="32"/>
        </w:rPr>
      </w:pPr>
    </w:p>
    <w:p w:rsidR="009D01A1" w:rsidRPr="00CF5022" w:rsidRDefault="00006CAB" w:rsidP="008D5281">
      <w:pPr>
        <w:spacing w:line="360" w:lineRule="auto"/>
        <w:ind w:firstLine="709"/>
        <w:jc w:val="center"/>
        <w:rPr>
          <w:b/>
          <w:sz w:val="28"/>
          <w:szCs w:val="32"/>
        </w:rPr>
      </w:pPr>
      <w:r w:rsidRPr="00CF5022">
        <w:rPr>
          <w:b/>
          <w:sz w:val="28"/>
          <w:szCs w:val="32"/>
        </w:rPr>
        <w:t>Литература.</w:t>
      </w:r>
    </w:p>
    <w:p w:rsidR="009D01A1" w:rsidRPr="00CF5022" w:rsidRDefault="009D01A1" w:rsidP="008D5281">
      <w:pPr>
        <w:spacing w:line="360" w:lineRule="auto"/>
        <w:ind w:firstLine="709"/>
        <w:jc w:val="both"/>
        <w:rPr>
          <w:sz w:val="28"/>
          <w:szCs w:val="32"/>
        </w:rPr>
      </w:pPr>
    </w:p>
    <w:p w:rsidR="009D01A1" w:rsidRPr="00CF5022" w:rsidRDefault="00006CAB" w:rsidP="008D5281">
      <w:pPr>
        <w:pStyle w:val="a3"/>
        <w:numPr>
          <w:ilvl w:val="0"/>
          <w:numId w:val="4"/>
        </w:numPr>
        <w:tabs>
          <w:tab w:val="left" w:pos="851"/>
          <w:tab w:val="left" w:pos="1440"/>
        </w:tabs>
        <w:ind w:left="0" w:firstLine="709"/>
        <w:jc w:val="both"/>
        <w:rPr>
          <w:szCs w:val="28"/>
          <w:lang w:val="ru-RU"/>
        </w:rPr>
      </w:pPr>
      <w:r w:rsidRPr="00CF5022">
        <w:rPr>
          <w:szCs w:val="28"/>
          <w:lang w:val="ru-RU"/>
        </w:rPr>
        <w:t>Бойко О. История Украины. - К., 1999.</w:t>
      </w:r>
    </w:p>
    <w:p w:rsidR="009D01A1" w:rsidRPr="00CF5022" w:rsidRDefault="00006CAB" w:rsidP="008D5281">
      <w:pPr>
        <w:pStyle w:val="a3"/>
        <w:numPr>
          <w:ilvl w:val="0"/>
          <w:numId w:val="4"/>
        </w:numPr>
        <w:tabs>
          <w:tab w:val="left" w:pos="851"/>
          <w:tab w:val="left" w:pos="1440"/>
        </w:tabs>
        <w:ind w:left="0" w:firstLine="709"/>
        <w:jc w:val="both"/>
        <w:rPr>
          <w:szCs w:val="28"/>
          <w:lang w:val="ru-RU"/>
        </w:rPr>
      </w:pPr>
      <w:r w:rsidRPr="00CF5022">
        <w:rPr>
          <w:szCs w:val="28"/>
          <w:lang w:val="ru-RU"/>
        </w:rPr>
        <w:t>Шекера І. Киевская Русь ХИ ст. в международных отношениях. - К., 1967.</w:t>
      </w:r>
    </w:p>
    <w:p w:rsidR="009D01A1" w:rsidRPr="00CF5022" w:rsidRDefault="00006CAB" w:rsidP="008D5281">
      <w:pPr>
        <w:pStyle w:val="a3"/>
        <w:numPr>
          <w:ilvl w:val="0"/>
          <w:numId w:val="4"/>
        </w:numPr>
        <w:tabs>
          <w:tab w:val="left" w:pos="851"/>
          <w:tab w:val="left" w:pos="1440"/>
        </w:tabs>
        <w:ind w:left="0" w:firstLine="709"/>
        <w:jc w:val="both"/>
        <w:rPr>
          <w:szCs w:val="28"/>
          <w:lang w:val="ru-RU"/>
        </w:rPr>
      </w:pPr>
      <w:r w:rsidRPr="00CF5022">
        <w:rPr>
          <w:szCs w:val="28"/>
          <w:lang w:val="ru-RU"/>
        </w:rPr>
        <w:t>Рыбаков Б. Киевская Русь и русские княжества ХІІ - ХІІІ вв. - М., 1982.</w:t>
      </w:r>
    </w:p>
    <w:p w:rsidR="009D01A1" w:rsidRPr="00CF5022" w:rsidRDefault="00006CAB" w:rsidP="008D5281">
      <w:pPr>
        <w:pStyle w:val="a3"/>
        <w:numPr>
          <w:ilvl w:val="0"/>
          <w:numId w:val="4"/>
        </w:numPr>
        <w:tabs>
          <w:tab w:val="left" w:pos="1440"/>
        </w:tabs>
        <w:ind w:left="0" w:firstLine="709"/>
        <w:jc w:val="both"/>
        <w:rPr>
          <w:szCs w:val="28"/>
          <w:lang w:val="ru-RU"/>
        </w:rPr>
      </w:pPr>
      <w:r w:rsidRPr="00CF5022">
        <w:rPr>
          <w:szCs w:val="28"/>
          <w:lang w:val="ru-RU"/>
        </w:rPr>
        <w:t>Гайбонюк В. История Украины. Хроника. События. Факты и аннотации. Учебно-справочное пособие. - Киев - Ровно, 1997.</w:t>
      </w:r>
      <w:bookmarkStart w:id="0" w:name="_GoBack"/>
      <w:bookmarkEnd w:id="0"/>
    </w:p>
    <w:sectPr w:rsidR="009D01A1" w:rsidRPr="00CF5022" w:rsidSect="008D5281">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221" w:rsidRDefault="008D2221">
      <w:r>
        <w:separator/>
      </w:r>
    </w:p>
  </w:endnote>
  <w:endnote w:type="continuationSeparator" w:id="0">
    <w:p w:rsidR="008D2221" w:rsidRDefault="008D2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1A1" w:rsidRDefault="009D01A1" w:rsidP="00F4582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D01A1" w:rsidRDefault="009D01A1" w:rsidP="009D01A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1A1" w:rsidRDefault="009D01A1" w:rsidP="00F4582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54E02">
      <w:rPr>
        <w:rStyle w:val="a7"/>
        <w:noProof/>
      </w:rPr>
      <w:t>9</w:t>
    </w:r>
    <w:r>
      <w:rPr>
        <w:rStyle w:val="a7"/>
      </w:rPr>
      <w:fldChar w:fldCharType="end"/>
    </w:r>
  </w:p>
  <w:p w:rsidR="009D01A1" w:rsidRDefault="009D01A1" w:rsidP="009D01A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221" w:rsidRDefault="008D2221">
      <w:r>
        <w:separator/>
      </w:r>
    </w:p>
  </w:footnote>
  <w:footnote w:type="continuationSeparator" w:id="0">
    <w:p w:rsidR="008D2221" w:rsidRDefault="008D22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2549A"/>
    <w:multiLevelType w:val="singleLevel"/>
    <w:tmpl w:val="E056E214"/>
    <w:lvl w:ilvl="0">
      <w:start w:val="1"/>
      <w:numFmt w:val="decimal"/>
      <w:lvlText w:val="%1."/>
      <w:legacy w:legacy="1" w:legacySpace="0" w:legacyIndent="177"/>
      <w:lvlJc w:val="left"/>
      <w:rPr>
        <w:rFonts w:ascii="Times New Roman" w:hAnsi="Times New Roman" w:cs="Times New Roman" w:hint="default"/>
      </w:rPr>
    </w:lvl>
  </w:abstractNum>
  <w:abstractNum w:abstractNumId="1">
    <w:nsid w:val="3C8F7056"/>
    <w:multiLevelType w:val="hybridMultilevel"/>
    <w:tmpl w:val="A7C6DF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2095994"/>
    <w:multiLevelType w:val="singleLevel"/>
    <w:tmpl w:val="0ADC1FDA"/>
    <w:lvl w:ilvl="0">
      <w:start w:val="1"/>
      <w:numFmt w:val="decimal"/>
      <w:lvlText w:val="%1."/>
      <w:legacy w:legacy="1" w:legacySpace="0" w:legacyIndent="360"/>
      <w:lvlJc w:val="left"/>
      <w:pPr>
        <w:ind w:left="709" w:hanging="360"/>
      </w:pPr>
      <w:rPr>
        <w:rFonts w:cs="Times New Roman"/>
      </w:rPr>
    </w:lvl>
  </w:abstractNum>
  <w:abstractNum w:abstractNumId="3">
    <w:nsid w:val="595C5D55"/>
    <w:multiLevelType w:val="singleLevel"/>
    <w:tmpl w:val="A314BC0E"/>
    <w:lvl w:ilvl="0">
      <w:start w:val="1"/>
      <w:numFmt w:val="decimal"/>
      <w:lvlText w:val="%1)"/>
      <w:legacy w:legacy="1" w:legacySpace="0" w:legacyIndent="235"/>
      <w:lvlJc w:val="left"/>
      <w:rPr>
        <w:rFonts w:ascii="Times New Roman" w:hAnsi="Times New Roman" w:cs="Times New Roman" w:hint="default"/>
      </w:rPr>
    </w:lvl>
  </w:abstractNum>
  <w:abstractNum w:abstractNumId="4">
    <w:nsid w:val="69152321"/>
    <w:multiLevelType w:val="hybridMultilevel"/>
    <w:tmpl w:val="C4A6A9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num>
  <w:num w:numId="2">
    <w:abstractNumId w:val="3"/>
    <w:lvlOverride w:ilvl="0">
      <w:startOverride w:val="1"/>
    </w:lvlOverride>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1A1"/>
    <w:rsid w:val="00001783"/>
    <w:rsid w:val="00006CAB"/>
    <w:rsid w:val="00052B69"/>
    <w:rsid w:val="000C757E"/>
    <w:rsid w:val="00254E02"/>
    <w:rsid w:val="003F7307"/>
    <w:rsid w:val="00481300"/>
    <w:rsid w:val="00494D9E"/>
    <w:rsid w:val="005A1464"/>
    <w:rsid w:val="008D2221"/>
    <w:rsid w:val="008D5281"/>
    <w:rsid w:val="00931F16"/>
    <w:rsid w:val="009C3450"/>
    <w:rsid w:val="009D01A1"/>
    <w:rsid w:val="00A11359"/>
    <w:rsid w:val="00AB7712"/>
    <w:rsid w:val="00B01BCA"/>
    <w:rsid w:val="00B3044F"/>
    <w:rsid w:val="00C55FE3"/>
    <w:rsid w:val="00CF5022"/>
    <w:rsid w:val="00E2421D"/>
    <w:rsid w:val="00F458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chartTrackingRefBased/>
  <w15:docId w15:val="{F1CADE10-05FF-4E3A-BC46-7D508A435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1A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uiPriority w:val="99"/>
    <w:qFormat/>
    <w:rsid w:val="009D01A1"/>
    <w:pPr>
      <w:widowControl/>
      <w:overflowPunct w:val="0"/>
      <w:spacing w:line="360" w:lineRule="auto"/>
      <w:ind w:firstLine="567"/>
      <w:jc w:val="center"/>
      <w:textAlignment w:val="baseline"/>
    </w:pPr>
    <w:rPr>
      <w:sz w:val="28"/>
      <w:lang w:val="uk-UA"/>
    </w:rPr>
  </w:style>
  <w:style w:type="character" w:customStyle="1" w:styleId="a4">
    <w:name w:val="Подзаголовок Знак"/>
    <w:link w:val="a3"/>
    <w:uiPriority w:val="11"/>
    <w:rPr>
      <w:rFonts w:ascii="Cambria" w:eastAsia="Times New Roman" w:hAnsi="Cambria" w:cs="Times New Roman"/>
      <w:sz w:val="24"/>
      <w:szCs w:val="24"/>
    </w:rPr>
  </w:style>
  <w:style w:type="paragraph" w:styleId="a5">
    <w:name w:val="footer"/>
    <w:basedOn w:val="a"/>
    <w:link w:val="a6"/>
    <w:uiPriority w:val="99"/>
    <w:rsid w:val="009D01A1"/>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9D01A1"/>
    <w:rPr>
      <w:rFonts w:cs="Times New Roman"/>
    </w:rPr>
  </w:style>
  <w:style w:type="paragraph" w:styleId="a8">
    <w:name w:val="Normal (Web)"/>
    <w:basedOn w:val="a"/>
    <w:uiPriority w:val="99"/>
    <w:semiHidden/>
    <w:unhideWhenUsed/>
    <w:rsid w:val="00B01BCA"/>
    <w:pPr>
      <w:widowControl/>
      <w:autoSpaceDE/>
      <w:autoSpaceDN/>
      <w:adjustRightInd/>
      <w:spacing w:before="100" w:beforeAutospacing="1" w:after="100" w:afterAutospacing="1"/>
    </w:pPr>
    <w:rPr>
      <w:sz w:val="24"/>
      <w:szCs w:val="24"/>
    </w:rPr>
  </w:style>
  <w:style w:type="paragraph" w:styleId="a9">
    <w:name w:val="No Spacing"/>
    <w:uiPriority w:val="1"/>
    <w:qFormat/>
    <w:rsid w:val="00E2421D"/>
    <w:pPr>
      <w:widowControl w:val="0"/>
      <w:autoSpaceDE w:val="0"/>
      <w:autoSpaceDN w:val="0"/>
      <w:adjustRightInd w:val="0"/>
    </w:pPr>
  </w:style>
  <w:style w:type="paragraph" w:styleId="HTML">
    <w:name w:val="HTML Preformatted"/>
    <w:basedOn w:val="a"/>
    <w:link w:val="HTML0"/>
    <w:uiPriority w:val="99"/>
    <w:semiHidden/>
    <w:unhideWhenUsed/>
    <w:rsid w:val="00AB77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rsid w:val="00AB7712"/>
    <w:rPr>
      <w:rFonts w:ascii="Courier New" w:hAnsi="Courier New" w:cs="Courier New"/>
      <w:sz w:val="20"/>
      <w:szCs w:val="20"/>
    </w:rPr>
  </w:style>
  <w:style w:type="character" w:styleId="aa">
    <w:name w:val="Subtle Emphasis"/>
    <w:uiPriority w:val="19"/>
    <w:qFormat/>
    <w:rsid w:val="00AB7712"/>
    <w:rPr>
      <w:i/>
      <w:iCs/>
      <w:color w:val="808080"/>
    </w:rPr>
  </w:style>
  <w:style w:type="character" w:styleId="ab">
    <w:name w:val="Strong"/>
    <w:uiPriority w:val="22"/>
    <w:qFormat/>
    <w:rsid w:val="00AB7712"/>
    <w:rPr>
      <w:b/>
      <w:bCs/>
    </w:rPr>
  </w:style>
  <w:style w:type="paragraph" w:styleId="ac">
    <w:name w:val="Revision"/>
    <w:hidden/>
    <w:uiPriority w:val="99"/>
    <w:semiHidden/>
    <w:rsid w:val="00494D9E"/>
  </w:style>
  <w:style w:type="paragraph" w:styleId="ad">
    <w:name w:val="Balloon Text"/>
    <w:basedOn w:val="a"/>
    <w:link w:val="ae"/>
    <w:uiPriority w:val="99"/>
    <w:semiHidden/>
    <w:unhideWhenUsed/>
    <w:rsid w:val="00494D9E"/>
    <w:rPr>
      <w:rFonts w:ascii="Tahoma" w:hAnsi="Tahoma" w:cs="Tahoma"/>
      <w:sz w:val="16"/>
      <w:szCs w:val="16"/>
    </w:rPr>
  </w:style>
  <w:style w:type="character" w:customStyle="1" w:styleId="ae">
    <w:name w:val="Текст выноски Знак"/>
    <w:link w:val="ad"/>
    <w:uiPriority w:val="99"/>
    <w:semiHidden/>
    <w:rsid w:val="00494D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60669">
      <w:bodyDiv w:val="1"/>
      <w:marLeft w:val="0"/>
      <w:marRight w:val="0"/>
      <w:marTop w:val="0"/>
      <w:marBottom w:val="0"/>
      <w:divBdr>
        <w:top w:val="none" w:sz="0" w:space="0" w:color="auto"/>
        <w:left w:val="none" w:sz="0" w:space="0" w:color="auto"/>
        <w:bottom w:val="none" w:sz="0" w:space="0" w:color="auto"/>
        <w:right w:val="none" w:sz="0" w:space="0" w:color="auto"/>
      </w:divBdr>
      <w:divsChild>
        <w:div w:id="483621209">
          <w:marLeft w:val="0"/>
          <w:marRight w:val="0"/>
          <w:marTop w:val="0"/>
          <w:marBottom w:val="0"/>
          <w:divBdr>
            <w:top w:val="none" w:sz="0" w:space="0" w:color="auto"/>
            <w:left w:val="none" w:sz="0" w:space="0" w:color="auto"/>
            <w:bottom w:val="none" w:sz="0" w:space="0" w:color="auto"/>
            <w:right w:val="none" w:sz="0" w:space="0" w:color="auto"/>
          </w:divBdr>
          <w:divsChild>
            <w:div w:id="170336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20123">
      <w:marLeft w:val="0"/>
      <w:marRight w:val="0"/>
      <w:marTop w:val="0"/>
      <w:marBottom w:val="0"/>
      <w:divBdr>
        <w:top w:val="none" w:sz="0" w:space="0" w:color="auto"/>
        <w:left w:val="none" w:sz="0" w:space="0" w:color="auto"/>
        <w:bottom w:val="none" w:sz="0" w:space="0" w:color="auto"/>
        <w:right w:val="none" w:sz="0" w:space="0" w:color="auto"/>
      </w:divBdr>
    </w:div>
    <w:div w:id="649020124">
      <w:marLeft w:val="0"/>
      <w:marRight w:val="0"/>
      <w:marTop w:val="0"/>
      <w:marBottom w:val="0"/>
      <w:divBdr>
        <w:top w:val="none" w:sz="0" w:space="0" w:color="auto"/>
        <w:left w:val="none" w:sz="0" w:space="0" w:color="auto"/>
        <w:bottom w:val="none" w:sz="0" w:space="0" w:color="auto"/>
        <w:right w:val="none" w:sz="0" w:space="0" w:color="auto"/>
      </w:divBdr>
    </w:div>
    <w:div w:id="649020125">
      <w:marLeft w:val="0"/>
      <w:marRight w:val="0"/>
      <w:marTop w:val="0"/>
      <w:marBottom w:val="0"/>
      <w:divBdr>
        <w:top w:val="none" w:sz="0" w:space="0" w:color="auto"/>
        <w:left w:val="none" w:sz="0" w:space="0" w:color="auto"/>
        <w:bottom w:val="none" w:sz="0" w:space="0" w:color="auto"/>
        <w:right w:val="none" w:sz="0" w:space="0" w:color="auto"/>
      </w:divBdr>
    </w:div>
    <w:div w:id="649020126">
      <w:marLeft w:val="0"/>
      <w:marRight w:val="0"/>
      <w:marTop w:val="0"/>
      <w:marBottom w:val="0"/>
      <w:divBdr>
        <w:top w:val="none" w:sz="0" w:space="0" w:color="auto"/>
        <w:left w:val="none" w:sz="0" w:space="0" w:color="auto"/>
        <w:bottom w:val="none" w:sz="0" w:space="0" w:color="auto"/>
        <w:right w:val="none" w:sz="0" w:space="0" w:color="auto"/>
      </w:divBdr>
    </w:div>
    <w:div w:id="649020127">
      <w:marLeft w:val="0"/>
      <w:marRight w:val="0"/>
      <w:marTop w:val="0"/>
      <w:marBottom w:val="0"/>
      <w:divBdr>
        <w:top w:val="none" w:sz="0" w:space="0" w:color="auto"/>
        <w:left w:val="none" w:sz="0" w:space="0" w:color="auto"/>
        <w:bottom w:val="none" w:sz="0" w:space="0" w:color="auto"/>
        <w:right w:val="none" w:sz="0" w:space="0" w:color="auto"/>
      </w:divBdr>
    </w:div>
    <w:div w:id="744886186">
      <w:bodyDiv w:val="1"/>
      <w:marLeft w:val="0"/>
      <w:marRight w:val="0"/>
      <w:marTop w:val="0"/>
      <w:marBottom w:val="0"/>
      <w:divBdr>
        <w:top w:val="none" w:sz="0" w:space="0" w:color="auto"/>
        <w:left w:val="none" w:sz="0" w:space="0" w:color="auto"/>
        <w:bottom w:val="none" w:sz="0" w:space="0" w:color="auto"/>
        <w:right w:val="none" w:sz="0" w:space="0" w:color="auto"/>
      </w:divBdr>
    </w:div>
    <w:div w:id="1027103575">
      <w:bodyDiv w:val="1"/>
      <w:marLeft w:val="0"/>
      <w:marRight w:val="0"/>
      <w:marTop w:val="0"/>
      <w:marBottom w:val="0"/>
      <w:divBdr>
        <w:top w:val="none" w:sz="0" w:space="0" w:color="auto"/>
        <w:left w:val="none" w:sz="0" w:space="0" w:color="auto"/>
        <w:bottom w:val="none" w:sz="0" w:space="0" w:color="auto"/>
        <w:right w:val="none" w:sz="0" w:space="0" w:color="auto"/>
      </w:divBdr>
    </w:div>
    <w:div w:id="1395663391">
      <w:bodyDiv w:val="1"/>
      <w:marLeft w:val="0"/>
      <w:marRight w:val="0"/>
      <w:marTop w:val="0"/>
      <w:marBottom w:val="0"/>
      <w:divBdr>
        <w:top w:val="none" w:sz="0" w:space="0" w:color="auto"/>
        <w:left w:val="none" w:sz="0" w:space="0" w:color="auto"/>
        <w:bottom w:val="none" w:sz="0" w:space="0" w:color="auto"/>
        <w:right w:val="none" w:sz="0" w:space="0" w:color="auto"/>
      </w:divBdr>
    </w:div>
    <w:div w:id="188798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F2C49-244F-404A-8288-331540C4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2892</Words>
  <Characters>16491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lpstr>
    </vt:vector>
  </TitlesOfParts>
  <Company>SI&amp;Co</Company>
  <LinksUpToDate>false</LinksUpToDate>
  <CharactersWithSpaces>19345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admin</cp:lastModifiedBy>
  <cp:revision>2</cp:revision>
  <dcterms:created xsi:type="dcterms:W3CDTF">2014-05-11T14:51:00Z</dcterms:created>
  <dcterms:modified xsi:type="dcterms:W3CDTF">2014-05-11T14:51:00Z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