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A11" w:rsidRDefault="00302D0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 xml:space="preserve">2 Литературное наследие </w:t>
      </w:r>
      <w:r>
        <w:rPr>
          <w:b/>
          <w:bCs/>
        </w:rPr>
        <w:br/>
        <w:t>2.1 Максимы</w:t>
      </w:r>
      <w:r>
        <w:rPr>
          <w:b/>
          <w:bCs/>
        </w:rPr>
        <w:br/>
        <w:t>2.2 Мемуары</w:t>
      </w:r>
      <w:r>
        <w:rPr>
          <w:b/>
          <w:bCs/>
        </w:rPr>
        <w:br/>
      </w:r>
      <w:r>
        <w:br/>
      </w:r>
      <w:r>
        <w:rPr>
          <w:b/>
          <w:bCs/>
        </w:rPr>
        <w:t>3 Семья и дети</w:t>
      </w:r>
      <w:r>
        <w:br/>
      </w:r>
      <w:r>
        <w:rPr>
          <w:b/>
          <w:bCs/>
        </w:rPr>
        <w:t>Список литературы</w:t>
      </w:r>
    </w:p>
    <w:p w:rsidR="00A82A11" w:rsidRDefault="00302D0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82A11" w:rsidRDefault="00302D0E">
      <w:pPr>
        <w:pStyle w:val="a3"/>
      </w:pPr>
      <w:r>
        <w:t>Франсуа́ VI де Ларошфуко́ (фр. </w:t>
      </w:r>
      <w:r>
        <w:rPr>
          <w:i/>
          <w:iCs/>
        </w:rPr>
        <w:t>François VI, duc de La Rochefoucauld</w:t>
      </w:r>
      <w:r>
        <w:t>, 15 сентября 1613, Париж — 17 марта 1680, Париж), герцог де Ларошфуко — знаменитый французский писатель и философ-моралист, принадлежавший к южнофранцузскому роду Ларошфуко. Деятель войн Фронды. При жизни отца (до 1650) носил титул принц де Марсийак. Правнук того Франсуа де Ларошфуко, который был убит в ночь св. Варфоломея.</w:t>
      </w:r>
    </w:p>
    <w:p w:rsidR="00A82A11" w:rsidRDefault="00302D0E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A82A11" w:rsidRDefault="00302D0E">
      <w:pPr>
        <w:pStyle w:val="a3"/>
      </w:pPr>
      <w:r>
        <w:t>Воспитывался при дворе, с юности замешан был в разные интриги, враждовал с герцогом де Ришелье и только после смерти последнего стал играть видную роль при дворе. Принимал активное участие в движении Фронды и был тяжело ранен. Занимал блестящее положение в обществе, имел множество светских интриг и пережил ряд личных разочарований, оставивших неизгладимый след на его творчестве. В течение долгих лет в его личной жизни играла большую роль герцогиня де Лонгвиль, из любви к которой он не раз отказывался от своих честолюбивых побуждений. Разочарованный в своей привязанности, Ларошфуко стал мрачным мизантропом; единственным его утешением была дружба с мадам де Лафайет, которой он оставался верным до самой смерти. Последние годы Ларошфуко омрачены были разными невзгодами: смертью сына, болезнями.</w:t>
      </w:r>
    </w:p>
    <w:p w:rsidR="00A82A11" w:rsidRDefault="00302D0E">
      <w:pPr>
        <w:pStyle w:val="21"/>
        <w:pageBreakBefore/>
        <w:numPr>
          <w:ilvl w:val="0"/>
          <w:numId w:val="0"/>
        </w:numPr>
      </w:pPr>
      <w:r>
        <w:t xml:space="preserve">2. Литературное наследие </w:t>
      </w:r>
    </w:p>
    <w:p w:rsidR="00A82A11" w:rsidRDefault="00302D0E">
      <w:pPr>
        <w:pStyle w:val="31"/>
        <w:numPr>
          <w:ilvl w:val="0"/>
          <w:numId w:val="0"/>
        </w:numPr>
      </w:pPr>
      <w:r>
        <w:t>2.1. Максимы</w:t>
      </w:r>
    </w:p>
    <w:p w:rsidR="00A82A11" w:rsidRDefault="00302D0E">
      <w:pPr>
        <w:pStyle w:val="a3"/>
      </w:pPr>
      <w:r>
        <w:t>Результатом обширного жизненного опыта Ларошфуко явились его «Максимы» (</w:t>
      </w:r>
      <w:r>
        <w:rPr>
          <w:i/>
          <w:iCs/>
        </w:rPr>
        <w:t>Maximes</w:t>
      </w:r>
      <w:r>
        <w:t>) — сборник афоризмов, составляющих цельный кодекс житейской философии. Первое издание «Максим» вышло анонимно в 1665 г. Пять изданий, всё более увеличиваемых автором, появились ещё при жизни Ларошфуко. Ларошфуко крайне пессимистически смотрит на природу человека. Основной афоризм Ларошфуко: «Наши добродетели — это чаще всего искусно переряженные пороки.». В основе всех человеческих поступков он усматривает самолюбие, тщеславие и преследование личных интересов. Изображая эти пороки и рисуя портреты честолюбцев и эгоистов, Ларошфуко имеет преимущественно в виду людей своего круга, общий тон его афоризмов — крайне ядовитый. Особенно удаются ему жестокие определения, меткие и острые как стрела, например изречение: «Все мы обладаем достаточной долей христианского терпения, чтобы переносить страдания… других людей». Очень высоко чисто литературное значение «Максим».</w:t>
      </w:r>
    </w:p>
    <w:p w:rsidR="00A82A11" w:rsidRDefault="00302D0E">
      <w:pPr>
        <w:pStyle w:val="31"/>
        <w:numPr>
          <w:ilvl w:val="0"/>
          <w:numId w:val="0"/>
        </w:numPr>
      </w:pPr>
      <w:r>
        <w:t>2.2. Мемуары</w:t>
      </w:r>
    </w:p>
    <w:p w:rsidR="00A82A11" w:rsidRDefault="00302D0E">
      <w:pPr>
        <w:pStyle w:val="a3"/>
      </w:pPr>
      <w:r>
        <w:t>Не менее важным трудом Ларошфуко явились его «Мемуары» (</w:t>
      </w:r>
      <w:r>
        <w:rPr>
          <w:i/>
          <w:iCs/>
        </w:rPr>
        <w:t>Mémoires sur la régence d’Anne d’Autriche</w:t>
      </w:r>
      <w:r>
        <w:t>), первое издание — 1662 г. Ценнейший источник о временах Фронды. Ларошфуко подробно описывает политические и военные события, о себе он говорит в третьем лице.</w:t>
      </w:r>
    </w:p>
    <w:p w:rsidR="00A82A11" w:rsidRDefault="00302D0E">
      <w:pPr>
        <w:pStyle w:val="a3"/>
      </w:pPr>
      <w:r>
        <w:t>Историю о подвесках королевы Анны Австрийской, лёгшую в основу романа «Три мушкетера», Александр Дюма взял из «Мемуаров» Франсуа де Ларошфуко. В романе «Двадцать лет спустя» Ларошфуко выведен под своим прежним титулом — принц де Марсийак, как человек, пытающийся убить Арамиса, также пользующегося благосклонностью герцогини де Лонгвиль. Согласно Дюма, даже отцом ребёнка герцогини был не Ларошфуко (как настойчиво утверждали слухи в реальности), а именно Арамис.</w:t>
      </w:r>
    </w:p>
    <w:p w:rsidR="00A82A11" w:rsidRDefault="00302D0E">
      <w:pPr>
        <w:pStyle w:val="21"/>
        <w:pageBreakBefore/>
        <w:numPr>
          <w:ilvl w:val="0"/>
          <w:numId w:val="0"/>
        </w:numPr>
      </w:pPr>
      <w:r>
        <w:t>3. Семья и дети</w:t>
      </w:r>
    </w:p>
    <w:p w:rsidR="00A82A11" w:rsidRDefault="00302D0E">
      <w:pPr>
        <w:pStyle w:val="a3"/>
        <w:numPr>
          <w:ilvl w:val="0"/>
          <w:numId w:val="6"/>
        </w:numPr>
        <w:tabs>
          <w:tab w:val="left" w:pos="707"/>
        </w:tabs>
      </w:pPr>
      <w:r>
        <w:t xml:space="preserve">Родители: </w:t>
      </w:r>
      <w:r>
        <w:rPr>
          <w:b/>
          <w:bCs/>
        </w:rPr>
        <w:t>Франсуа V</w:t>
      </w:r>
      <w:r>
        <w:t xml:space="preserve"> (1588—1650), герцог де Ларошфуко и </w:t>
      </w:r>
      <w:r>
        <w:rPr>
          <w:b/>
          <w:bCs/>
        </w:rPr>
        <w:t>Габриелла дю Плесси-Лианкур</w:t>
      </w:r>
      <w:r>
        <w:t xml:space="preserve"> (ум. 1672).</w:t>
      </w:r>
    </w:p>
    <w:p w:rsidR="00A82A11" w:rsidRDefault="00302D0E">
      <w:pPr>
        <w:pStyle w:val="a3"/>
        <w:numPr>
          <w:ilvl w:val="0"/>
          <w:numId w:val="5"/>
        </w:numPr>
        <w:tabs>
          <w:tab w:val="left" w:pos="707"/>
        </w:tabs>
      </w:pPr>
      <w:r>
        <w:t xml:space="preserve">Жена: (с 20 января 1628, Миребо) </w:t>
      </w:r>
      <w:r>
        <w:rPr>
          <w:b/>
          <w:bCs/>
        </w:rPr>
        <w:t>Андре де Вивонн</w:t>
      </w:r>
      <w:r>
        <w:t xml:space="preserve"> (ум. 1670), дочь Андре де Вивонн, сеньора де ла Беродье и Марии Антуанетты де Ломени. Имели 8 детей:</w:t>
      </w:r>
    </w:p>
    <w:p w:rsidR="00A82A11" w:rsidRDefault="00302D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b/>
          <w:bCs/>
        </w:rPr>
        <w:t>Франсуа VII</w:t>
      </w:r>
      <w:r>
        <w:t xml:space="preserve"> (1634—1714), герцог де Ларошфуко</w:t>
      </w:r>
    </w:p>
    <w:p w:rsidR="00A82A11" w:rsidRDefault="00302D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b/>
          <w:bCs/>
        </w:rPr>
        <w:t>Шарль</w:t>
      </w:r>
      <w:r>
        <w:t xml:space="preserve"> (1635—1691), рыцарь Мальтийского ордена</w:t>
      </w:r>
    </w:p>
    <w:p w:rsidR="00A82A11" w:rsidRDefault="00302D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b/>
          <w:bCs/>
        </w:rPr>
        <w:t>Мария Екатерина</w:t>
      </w:r>
      <w:r>
        <w:t xml:space="preserve"> (1637—1711), известна как Мадмуазель де Ларошфуко</w:t>
      </w:r>
    </w:p>
    <w:p w:rsidR="00A82A11" w:rsidRDefault="00302D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b/>
          <w:bCs/>
        </w:rPr>
        <w:t>Генриетта</w:t>
      </w:r>
      <w:r>
        <w:t xml:space="preserve"> (1638—1721), известна как Мадмуазель де Марсийак</w:t>
      </w:r>
    </w:p>
    <w:p w:rsidR="00A82A11" w:rsidRDefault="00302D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b/>
          <w:bCs/>
        </w:rPr>
        <w:t>Франсуаза</w:t>
      </w:r>
      <w:r>
        <w:t xml:space="preserve"> (1641—1708), известна как Мадмуазель д’Анвиль</w:t>
      </w:r>
    </w:p>
    <w:p w:rsidR="00A82A11" w:rsidRDefault="00302D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b/>
          <w:bCs/>
        </w:rPr>
        <w:t>Анри Ахилл</w:t>
      </w:r>
      <w:r>
        <w:t xml:space="preserve"> (1642—1698), аббат де Ла Шез-Дье</w:t>
      </w:r>
    </w:p>
    <w:p w:rsidR="00A82A11" w:rsidRDefault="00302D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b/>
          <w:bCs/>
        </w:rPr>
        <w:t>Жан Батист</w:t>
      </w:r>
      <w:r>
        <w:t xml:space="preserve"> (1646—1672), известен как Шевалье де Марсийак</w:t>
      </w:r>
    </w:p>
    <w:p w:rsidR="00A82A11" w:rsidRDefault="00302D0E">
      <w:pPr>
        <w:pStyle w:val="a3"/>
        <w:numPr>
          <w:ilvl w:val="0"/>
          <w:numId w:val="4"/>
        </w:numPr>
        <w:tabs>
          <w:tab w:val="left" w:pos="707"/>
        </w:tabs>
      </w:pPr>
      <w:r>
        <w:rPr>
          <w:b/>
          <w:bCs/>
        </w:rPr>
        <w:t>Александр</w:t>
      </w:r>
      <w:r>
        <w:t xml:space="preserve"> (1665—1721), известен как Аббат де Вертейль</w:t>
      </w:r>
    </w:p>
    <w:p w:rsidR="00A82A11" w:rsidRDefault="00302D0E">
      <w:pPr>
        <w:pStyle w:val="a3"/>
        <w:numPr>
          <w:ilvl w:val="0"/>
          <w:numId w:val="3"/>
        </w:numPr>
        <w:tabs>
          <w:tab w:val="left" w:pos="707"/>
        </w:tabs>
      </w:pPr>
      <w:r>
        <w:t xml:space="preserve">Внебрачная связь: </w:t>
      </w:r>
      <w:r>
        <w:rPr>
          <w:b/>
          <w:bCs/>
        </w:rPr>
        <w:t>Анна Женевьева де Бурбон-Конде</w:t>
      </w:r>
      <w:r>
        <w:t xml:space="preserve"> (1619—1679), герцогиня де Лонгвиль, имели сына:</w:t>
      </w:r>
    </w:p>
    <w:p w:rsidR="00A82A11" w:rsidRDefault="00302D0E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Шарль Парис де Лонгвиль</w:t>
      </w:r>
      <w:r>
        <w:rPr>
          <w:position w:val="10"/>
        </w:rPr>
        <w:t>[1]</w:t>
      </w:r>
      <w:r>
        <w:t xml:space="preserve"> (1649—1672), герцог де Лонгвиль, был одним из кандидатов на польский престол</w:t>
      </w:r>
    </w:p>
    <w:p w:rsidR="00A82A11" w:rsidRDefault="00302D0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82A11" w:rsidRDefault="00302D0E">
      <w:pPr>
        <w:pStyle w:val="a3"/>
        <w:numPr>
          <w:ilvl w:val="0"/>
          <w:numId w:val="1"/>
        </w:numPr>
        <w:tabs>
          <w:tab w:val="left" w:pos="707"/>
        </w:tabs>
      </w:pPr>
      <w:r>
        <w:t>Официально считался законным сыном мужа Анны Женевьевы де Бурбон-Конде, герцога Генриха II де Лонгвиля, который признал его своим.</w:t>
      </w:r>
    </w:p>
    <w:p w:rsidR="00A82A11" w:rsidRDefault="00302D0E">
      <w:pPr>
        <w:pStyle w:val="a3"/>
        <w:spacing w:after="0"/>
      </w:pPr>
      <w:r>
        <w:t>Источник: http://ru.wikipedia.org/wiki/Ларошфуко,_Франсуа_VI_де</w:t>
      </w:r>
      <w:bookmarkStart w:id="0" w:name="_GoBack"/>
      <w:bookmarkEnd w:id="0"/>
    </w:p>
    <w:sectPr w:rsidR="00A82A1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D0E"/>
    <w:rsid w:val="00302D0E"/>
    <w:rsid w:val="005B0E89"/>
    <w:rsid w:val="00A8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EA876-F359-4291-9EF6-F8F5157F4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510">
    <w:name w:val="RTF_Num 5 10"/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7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2014-05-11T09:46:00Z</dcterms:created>
  <dcterms:modified xsi:type="dcterms:W3CDTF">2014-05-11T09:46:00Z</dcterms:modified>
</cp:coreProperties>
</file>