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7B8" w:rsidRDefault="007B6BE0">
      <w:pPr>
        <w:pStyle w:val="a3"/>
      </w:pPr>
      <w:r>
        <w:br/>
      </w:r>
      <w:r>
        <w:br/>
        <w:t>План</w:t>
      </w:r>
      <w:r>
        <w:br/>
        <w:t xml:space="preserve">Введение </w:t>
      </w:r>
      <w:r>
        <w:br/>
      </w:r>
      <w:r>
        <w:rPr>
          <w:b/>
          <w:bCs/>
        </w:rPr>
        <w:t xml:space="preserve">1 История древнего Израиля и Иудеи </w:t>
      </w:r>
      <w:r>
        <w:rPr>
          <w:b/>
          <w:bCs/>
        </w:rPr>
        <w:br/>
        <w:t>1.1 Древнейшая история</w:t>
      </w:r>
      <w:r>
        <w:rPr>
          <w:b/>
          <w:bCs/>
        </w:rPr>
        <w:br/>
        <w:t>1.2 Ранняя история</w:t>
      </w:r>
      <w:r>
        <w:rPr>
          <w:b/>
          <w:bCs/>
        </w:rPr>
        <w:br/>
      </w:r>
      <w:r>
        <w:br/>
      </w:r>
      <w:r>
        <w:rPr>
          <w:b/>
          <w:bCs/>
        </w:rPr>
        <w:t xml:space="preserve">2 История Палестины в средние века </w:t>
      </w:r>
      <w:r>
        <w:rPr>
          <w:b/>
          <w:bCs/>
        </w:rPr>
        <w:br/>
        <w:t>2.1 Византийско-персидский период</w:t>
      </w:r>
      <w:r>
        <w:rPr>
          <w:b/>
          <w:bCs/>
        </w:rPr>
        <w:br/>
        <w:t>2.2 Период арабского владычества (638—1099 годы)</w:t>
      </w:r>
      <w:r>
        <w:rPr>
          <w:b/>
          <w:bCs/>
        </w:rPr>
        <w:br/>
        <w:t>2.3 Период крестоносцев (1099—1291)</w:t>
      </w:r>
      <w:r>
        <w:rPr>
          <w:b/>
          <w:bCs/>
        </w:rPr>
        <w:br/>
        <w:t>2.4 Период мамлюков (1291—1516)</w:t>
      </w:r>
      <w:r>
        <w:rPr>
          <w:b/>
          <w:bCs/>
        </w:rPr>
        <w:br/>
      </w:r>
      <w:r>
        <w:br/>
      </w:r>
      <w:r>
        <w:rPr>
          <w:b/>
          <w:bCs/>
        </w:rPr>
        <w:t xml:space="preserve">3 История Палестины в новое время </w:t>
      </w:r>
      <w:r>
        <w:rPr>
          <w:b/>
          <w:bCs/>
        </w:rPr>
        <w:br/>
        <w:t>3.1 Под властью Османской империи (1516—1917)</w:t>
      </w:r>
      <w:r>
        <w:rPr>
          <w:b/>
          <w:bCs/>
        </w:rPr>
        <w:br/>
        <w:t>3.2 Стремление евреев в Сион и зарождение политического Сионизма</w:t>
      </w:r>
      <w:r>
        <w:rPr>
          <w:b/>
          <w:bCs/>
        </w:rPr>
        <w:br/>
        <w:t>3.3 Британский мандат в Палестине (1918—1948)</w:t>
      </w:r>
      <w:r>
        <w:rPr>
          <w:b/>
          <w:bCs/>
        </w:rPr>
        <w:br/>
      </w:r>
      <w:r>
        <w:br/>
      </w:r>
      <w:r>
        <w:rPr>
          <w:b/>
          <w:bCs/>
        </w:rPr>
        <w:t xml:space="preserve">4 История современного Израиля </w:t>
      </w:r>
      <w:r>
        <w:rPr>
          <w:b/>
          <w:bCs/>
        </w:rPr>
        <w:br/>
        <w:t>4.1 Создание Государства Израиль</w:t>
      </w:r>
      <w:r>
        <w:rPr>
          <w:b/>
          <w:bCs/>
        </w:rPr>
        <w:br/>
        <w:t>4.2 Независимость и первые годы существования</w:t>
      </w:r>
      <w:r>
        <w:rPr>
          <w:b/>
          <w:bCs/>
        </w:rPr>
        <w:br/>
        <w:t xml:space="preserve">4.3 Арабо-израильский конфликт </w:t>
      </w:r>
      <w:r>
        <w:rPr>
          <w:b/>
          <w:bCs/>
        </w:rPr>
        <w:br/>
        <w:t>4.3.1 Взаимоотношения с арабскими странами</w:t>
      </w:r>
      <w:r>
        <w:rPr>
          <w:b/>
          <w:bCs/>
        </w:rPr>
        <w:br/>
      </w:r>
      <w:r>
        <w:rPr>
          <w:b/>
          <w:bCs/>
        </w:rPr>
        <w:br/>
        <w:t>4.4 Взаимоотношения с палестинскими арабами</w:t>
      </w:r>
      <w:r>
        <w:rPr>
          <w:b/>
          <w:bCs/>
        </w:rPr>
        <w:br/>
        <w:t>4.5 Репатриация (алия) из СССР и стран СНГ</w:t>
      </w:r>
      <w:r>
        <w:rPr>
          <w:b/>
          <w:bCs/>
        </w:rPr>
        <w:br/>
      </w:r>
      <w:r>
        <w:br/>
      </w:r>
      <w:r>
        <w:rPr>
          <w:b/>
          <w:bCs/>
        </w:rPr>
        <w:t>Список литературы</w:t>
      </w:r>
      <w:r>
        <w:br/>
        <w:t xml:space="preserve">История Израиля </w:t>
      </w:r>
    </w:p>
    <w:p w:rsidR="00ED57B8" w:rsidRDefault="007B6BE0">
      <w:pPr>
        <w:pStyle w:val="21"/>
        <w:pageBreakBefore/>
        <w:numPr>
          <w:ilvl w:val="0"/>
          <w:numId w:val="0"/>
        </w:numPr>
      </w:pPr>
      <w:r>
        <w:t>Введение</w:t>
      </w:r>
    </w:p>
    <w:p w:rsidR="00ED57B8" w:rsidRDefault="00ED57B8">
      <w:pPr>
        <w:pStyle w:val="a3"/>
      </w:pPr>
    </w:p>
    <w:p w:rsidR="00ED57B8" w:rsidRDefault="007B6BE0">
      <w:pPr>
        <w:pStyle w:val="21"/>
        <w:pageBreakBefore/>
        <w:numPr>
          <w:ilvl w:val="0"/>
          <w:numId w:val="0"/>
        </w:numPr>
      </w:pPr>
      <w:r>
        <w:t xml:space="preserve">1. История древнего Израиля и Иудеи </w:t>
      </w:r>
    </w:p>
    <w:p w:rsidR="00ED57B8" w:rsidRDefault="007B6BE0">
      <w:pPr>
        <w:pStyle w:val="31"/>
        <w:numPr>
          <w:ilvl w:val="0"/>
          <w:numId w:val="0"/>
        </w:numPr>
      </w:pPr>
      <w:r>
        <w:t>1.1. Древнейшая история</w:t>
      </w:r>
    </w:p>
    <w:p w:rsidR="00ED57B8" w:rsidRDefault="007B6BE0">
      <w:pPr>
        <w:pStyle w:val="a3"/>
        <w:rPr>
          <w:position w:val="10"/>
        </w:rPr>
      </w:pPr>
      <w:r>
        <w:t>Самыми древними обитателями современной территории Израиля были неандертальцы. Первые люди современного типа появились в этом регионе примерно 75 тысяч лет назад и некоторое время делили территории с неандертальцами</w:t>
      </w:r>
      <w:r>
        <w:rPr>
          <w:position w:val="10"/>
        </w:rPr>
        <w:t>[1]</w:t>
      </w:r>
      <w:r>
        <w:t xml:space="preserve"> До 20 000 года до н. э. здесь были сезонные стоянки и пещерные укрытия</w:t>
      </w:r>
      <w:r>
        <w:rPr>
          <w:position w:val="10"/>
        </w:rPr>
        <w:t>[2]</w:t>
      </w:r>
      <w:r>
        <w:t>. 10—8 тысячелетия до н. э. эта территория входила в ареал натуфийской культуры, носители которой впервые в истории начали культивировать злаки</w:t>
      </w:r>
      <w:r>
        <w:rPr>
          <w:position w:val="10"/>
        </w:rPr>
        <w:t>[3]</w:t>
      </w:r>
    </w:p>
    <w:p w:rsidR="00ED57B8" w:rsidRDefault="007B6BE0">
      <w:pPr>
        <w:pStyle w:val="a3"/>
      </w:pPr>
      <w:r>
        <w:t>Примерно 9 тысяч лет назад в этих местах началась неолитическая революция и появились первые поселения. Приблизительно этим периодом датируется появление первого известного истории города окружённого стеной — Иерихона. Ханаанеи, первые семитские племена, появились здесь примерно в 4-3 тысячелетии до н. э</w:t>
      </w:r>
      <w:r>
        <w:rPr>
          <w:position w:val="10"/>
        </w:rPr>
        <w:t>[1]</w:t>
      </w:r>
      <w:r>
        <w:t>. Следующие 2-3 тыс. лет страна находилась под управлением Древнего Египта.</w:t>
      </w:r>
    </w:p>
    <w:p w:rsidR="00ED57B8" w:rsidRDefault="007B6BE0">
      <w:pPr>
        <w:pStyle w:val="31"/>
        <w:numPr>
          <w:ilvl w:val="0"/>
          <w:numId w:val="0"/>
        </w:numPr>
      </w:pPr>
      <w:r>
        <w:t>1.2. Ранняя история</w:t>
      </w:r>
    </w:p>
    <w:p w:rsidR="00ED57B8" w:rsidRDefault="007B6BE0">
      <w:pPr>
        <w:pStyle w:val="a3"/>
      </w:pPr>
      <w:r>
        <w:t xml:space="preserve">Земля Израиля (ивр. </w:t>
      </w:r>
      <w:r>
        <w:rPr>
          <w:i/>
          <w:iCs/>
        </w:rPr>
        <w:t>Эрец-Исраэль</w:t>
      </w:r>
      <w:r>
        <w:t>) священна для еврейского народа со времён библейских патриархов — Авраама, Исаака и Иакова. Учёные относят этот период к началу 2 тысячелетия до н. э</w:t>
      </w:r>
      <w:r>
        <w:rPr>
          <w:position w:val="10"/>
        </w:rPr>
        <w:t>[4]</w:t>
      </w:r>
      <w:r>
        <w:t xml:space="preserve"> Согласно Библии, Земля Израиля была завещана евреям Богом, с тем, чтобы стать Землёй Обетованной — здесь находятся все священные места еврейского народа.</w:t>
      </w:r>
    </w:p>
    <w:p w:rsidR="00ED57B8" w:rsidRDefault="007B6BE0">
      <w:pPr>
        <w:pStyle w:val="a3"/>
      </w:pPr>
      <w:r>
        <w:t>Первые древнееврейские племена (колена) появляются здесь около 1200 года до н. э</w:t>
      </w:r>
      <w:r>
        <w:rPr>
          <w:position w:val="10"/>
        </w:rPr>
        <w:t>[1]</w:t>
      </w:r>
      <w:r>
        <w:t>. Этим периодом датируются обнаруженные здесь 250 еврейских поселений</w:t>
      </w:r>
      <w:r>
        <w:rPr>
          <w:position w:val="10"/>
        </w:rPr>
        <w:t>[2]</w:t>
      </w:r>
      <w:r>
        <w:t xml:space="preserve"> Чуть позже в Ханаан вторгаются филистимляне. Установление царской власти и возникновение Израильского, а позже и Иудейского царств датируется концом XI — серединой X веков до н. э. Эти государственные образования правили в регионе с перерывами следующие тысячу лет.</w:t>
      </w:r>
    </w:p>
    <w:p w:rsidR="00ED57B8" w:rsidRDefault="007B6BE0">
      <w:pPr>
        <w:pStyle w:val="a3"/>
      </w:pPr>
      <w:r>
        <w:t>Начиная с VIII века до н. э. эта территория последовательно оказывалась под властью Ассирии, Вавилона (586—539 года до н. э.), персидской империи Ахеменидов (539—331 года до н. э.), Македонии (332—312 года до н. э.). В III—II веках до н. э. входила в состав эллинистических государств Птолемеев и Селевкидов.</w:t>
      </w:r>
    </w:p>
    <w:p w:rsidR="00ED57B8" w:rsidRDefault="007B6BE0">
      <w:pPr>
        <w:pStyle w:val="a3"/>
      </w:pPr>
      <w:r>
        <w:t>Отвоевав, в результате восстания Маккавеев, независимость с 152 по 37 год до н. э. в Иудее правила еврейская династия Хасмонеев.</w:t>
      </w:r>
    </w:p>
    <w:p w:rsidR="00ED57B8" w:rsidRDefault="007B6BE0">
      <w:pPr>
        <w:pStyle w:val="a3"/>
      </w:pPr>
      <w:r>
        <w:t>С 63 года до н. э. Иудея стала вассалом Рима, в 40 году до н. э. была разделена на Иудею, Самарию, Галилею и Перею (Заиорданье). С 70 года н. э. Иудея лишилась автономного статуса и была превращена в римскую провинцию.</w:t>
      </w:r>
    </w:p>
    <w:p w:rsidR="00ED57B8" w:rsidRDefault="007B6BE0">
      <w:pPr>
        <w:pStyle w:val="a3"/>
        <w:rPr>
          <w:position w:val="10"/>
        </w:rPr>
      </w:pPr>
      <w:r>
        <w:t>Еврейское присутствие в регионе существенно сократилось после поражения восстания Бар-Кохбы против римлян в 135 году. Римляне изгнали из страны значительное количество евреев и переименовали провинцию Иудея в Сирия Палестина, чтобы стереть память об еврейском присутствии в этих местах</w:t>
      </w:r>
      <w:r>
        <w:rPr>
          <w:position w:val="10"/>
        </w:rPr>
        <w:t>[3]</w:t>
      </w:r>
      <w:r>
        <w:t>. Основное еврейское население в этот период переместилось из Иудеи в Галилею</w:t>
      </w:r>
      <w:r>
        <w:rPr>
          <w:position w:val="10"/>
        </w:rPr>
        <w:t>[5]</w:t>
      </w:r>
    </w:p>
    <w:p w:rsidR="00ED57B8" w:rsidRDefault="007B6BE0">
      <w:pPr>
        <w:pStyle w:val="a3"/>
      </w:pPr>
      <w:r>
        <w:t>Вслед за разделением в 395 году Римской империи на Западную и Восточную (Византию) Палестина отошла к последней.</w:t>
      </w:r>
    </w:p>
    <w:p w:rsidR="00ED57B8" w:rsidRDefault="007B6BE0">
      <w:pPr>
        <w:pStyle w:val="21"/>
        <w:pageBreakBefore/>
        <w:numPr>
          <w:ilvl w:val="0"/>
          <w:numId w:val="0"/>
        </w:numPr>
      </w:pPr>
      <w:r>
        <w:t xml:space="preserve">2. История Палестины в средние века </w:t>
      </w:r>
    </w:p>
    <w:p w:rsidR="00ED57B8" w:rsidRDefault="007B6BE0">
      <w:pPr>
        <w:pStyle w:val="31"/>
        <w:numPr>
          <w:ilvl w:val="0"/>
          <w:numId w:val="0"/>
        </w:numPr>
      </w:pPr>
      <w:r>
        <w:t>2.1. Византийско-персидский период</w:t>
      </w:r>
    </w:p>
    <w:p w:rsidR="00ED57B8" w:rsidRDefault="007B6BE0">
      <w:pPr>
        <w:pStyle w:val="a3"/>
      </w:pPr>
      <w:r>
        <w:t>Палестина оставалась провинцией Византии вплоть до 619 года. Ко второй половине V века относится постепенное уменьшение численности евреев в Эрец-Исраэль. Тем не менее, в Галилее даже в этот период сохранялось еврейское большинство</w:t>
      </w:r>
      <w:r>
        <w:rPr>
          <w:position w:val="10"/>
        </w:rPr>
        <w:t>[3]</w:t>
      </w:r>
      <w:r>
        <w:t>.</w:t>
      </w:r>
    </w:p>
    <w:p w:rsidR="00ED57B8" w:rsidRDefault="007B6BE0">
      <w:pPr>
        <w:pStyle w:val="a3"/>
      </w:pPr>
      <w:r>
        <w:t>В 614 году Палестина была завоёвана Персией и вошла в состав империи Сасанидов. Овладев, при поддержке евреев, Иерусалимом, персы передали его евреям. Однако, контроль над Иерусалимом оставался в руках евреев лишь в течение трёх лет</w:t>
      </w:r>
      <w:r>
        <w:rPr>
          <w:position w:val="10"/>
        </w:rPr>
        <w:t>[3]</w:t>
      </w:r>
      <w:r>
        <w:t>.</w:t>
      </w:r>
    </w:p>
    <w:p w:rsidR="00ED57B8" w:rsidRDefault="007B6BE0">
      <w:pPr>
        <w:pStyle w:val="a3"/>
      </w:pPr>
      <w:r>
        <w:t>После победы над Персией в 629 году византийский император Ираклий торжественно вступил в Иерусалим. Палестина снова стала византийской провинцией. В 629—630 годах, в результате массовых убийств и гонений на евреев, начатых Ираклием, еврейское присутствие в регионе достигло своего минимума за всю трёхтысячелетнюю историю. Тем не менее еврейское присутствие на Земле Израиля никогда не прекращалось полностью</w:t>
      </w:r>
      <w:r>
        <w:rPr>
          <w:position w:val="10"/>
        </w:rPr>
        <w:t>[5]</w:t>
      </w:r>
      <w:r>
        <w:t>.</w:t>
      </w:r>
    </w:p>
    <w:p w:rsidR="00ED57B8" w:rsidRDefault="007B6BE0">
      <w:pPr>
        <w:pStyle w:val="31"/>
        <w:numPr>
          <w:ilvl w:val="0"/>
          <w:numId w:val="0"/>
        </w:numPr>
      </w:pPr>
      <w:r>
        <w:t>Период арабского владычества (638—1099 годы)</w:t>
      </w:r>
    </w:p>
    <w:p w:rsidR="00ED57B8" w:rsidRDefault="007B6BE0">
      <w:pPr>
        <w:pStyle w:val="a3"/>
        <w:rPr>
          <w:position w:val="10"/>
        </w:rPr>
      </w:pPr>
      <w:r>
        <w:t>Около 636 года — в самом начале исламских завоеваний — Палестина была завоёвана у Византии мусульманами</w:t>
      </w:r>
      <w:r>
        <w:rPr>
          <w:position w:val="10"/>
        </w:rPr>
        <w:t>[6]</w:t>
      </w:r>
    </w:p>
    <w:p w:rsidR="00ED57B8" w:rsidRDefault="007B6BE0">
      <w:pPr>
        <w:pStyle w:val="a3"/>
      </w:pPr>
      <w:r>
        <w:t>В последующие шесть веков контроль над этой территорией переходил от Омейядов</w:t>
      </w:r>
      <w:r>
        <w:rPr>
          <w:position w:val="10"/>
        </w:rPr>
        <w:t>[7]</w:t>
      </w:r>
      <w:r>
        <w:t xml:space="preserve"> к Аббасидам,</w:t>
      </w:r>
      <w:r>
        <w:rPr>
          <w:position w:val="10"/>
        </w:rPr>
        <w:t>[8]</w:t>
      </w:r>
      <w:r>
        <w:t xml:space="preserve"> к крестоносцам и обратно.</w:t>
      </w:r>
    </w:p>
    <w:p w:rsidR="00ED57B8" w:rsidRDefault="007B6BE0">
      <w:pPr>
        <w:pStyle w:val="a3"/>
      </w:pPr>
      <w:r>
        <w:t>Эпоха арабского владычества в Палестине делится на четыре периода:</w:t>
      </w:r>
    </w:p>
    <w:p w:rsidR="00ED57B8" w:rsidRDefault="007B6BE0">
      <w:pPr>
        <w:pStyle w:val="a3"/>
        <w:numPr>
          <w:ilvl w:val="0"/>
          <w:numId w:val="4"/>
        </w:numPr>
        <w:tabs>
          <w:tab w:val="left" w:pos="707"/>
        </w:tabs>
        <w:spacing w:after="0"/>
      </w:pPr>
      <w:r>
        <w:t>завоевание и освоение страны (638—660 годы);</w:t>
      </w:r>
    </w:p>
    <w:p w:rsidR="00ED57B8" w:rsidRDefault="007B6BE0">
      <w:pPr>
        <w:pStyle w:val="a3"/>
        <w:numPr>
          <w:ilvl w:val="0"/>
          <w:numId w:val="4"/>
        </w:numPr>
        <w:tabs>
          <w:tab w:val="left" w:pos="707"/>
        </w:tabs>
        <w:spacing w:after="0"/>
      </w:pPr>
      <w:r>
        <w:t>династия Омейядов (661—750);</w:t>
      </w:r>
    </w:p>
    <w:p w:rsidR="00ED57B8" w:rsidRDefault="007B6BE0">
      <w:pPr>
        <w:pStyle w:val="a3"/>
        <w:numPr>
          <w:ilvl w:val="0"/>
          <w:numId w:val="4"/>
        </w:numPr>
        <w:tabs>
          <w:tab w:val="left" w:pos="707"/>
        </w:tabs>
        <w:spacing w:after="0"/>
      </w:pPr>
      <w:r>
        <w:t>династия Аббасидов (750—969);</w:t>
      </w:r>
    </w:p>
    <w:p w:rsidR="00ED57B8" w:rsidRDefault="007B6BE0">
      <w:pPr>
        <w:pStyle w:val="a3"/>
        <w:numPr>
          <w:ilvl w:val="0"/>
          <w:numId w:val="4"/>
        </w:numPr>
        <w:tabs>
          <w:tab w:val="left" w:pos="707"/>
        </w:tabs>
      </w:pPr>
      <w:r>
        <w:t>династия Фатимидов (969—1099).</w:t>
      </w:r>
    </w:p>
    <w:p w:rsidR="00ED57B8" w:rsidRDefault="007B6BE0">
      <w:pPr>
        <w:pStyle w:val="31"/>
        <w:numPr>
          <w:ilvl w:val="0"/>
          <w:numId w:val="0"/>
        </w:numPr>
      </w:pPr>
      <w:r>
        <w:t>Период крестоносцев (1099—1291)</w:t>
      </w:r>
    </w:p>
    <w:p w:rsidR="00ED57B8" w:rsidRDefault="007B6BE0">
      <w:pPr>
        <w:pStyle w:val="a3"/>
      </w:pPr>
      <w:r>
        <w:t>С 1099 по 1187 год крестоносцы основали здесь Иерусалимское королевство. Однако уже в 1187 году Салах-ад-Дин взял Иерусалим, а в 1291 году пала последняя крепость крестоносцев Акра.</w:t>
      </w:r>
    </w:p>
    <w:p w:rsidR="00ED57B8" w:rsidRDefault="007B6BE0">
      <w:pPr>
        <w:pStyle w:val="31"/>
        <w:numPr>
          <w:ilvl w:val="0"/>
          <w:numId w:val="0"/>
        </w:numPr>
      </w:pPr>
      <w:r>
        <w:t>Период мамлюков (1291—1516)В 1260 году Палестина перешла в руки династии Мамлюков.История Палестины в новое время Под властью Османской империи (1516—1917)</w:t>
      </w:r>
    </w:p>
    <w:p w:rsidR="00ED57B8" w:rsidRDefault="007B6BE0">
      <w:pPr>
        <w:pStyle w:val="a3"/>
        <w:rPr>
          <w:position w:val="10"/>
        </w:rPr>
      </w:pPr>
      <w:r>
        <w:t>В 1517 году территория Израиля была завоевана турками-османами под предводительством султана Селима I. В течение 400 лет она оставалась частью огромной Османской империи (Блистательной Порты), охватывавшей значительную часть Юго-Восточной Европы, всю Малую Азию и Ближний Восток, Египет и Северную Африку</w:t>
      </w:r>
      <w:r>
        <w:rPr>
          <w:position w:val="10"/>
        </w:rPr>
        <w:t>[9]</w:t>
      </w:r>
    </w:p>
    <w:p w:rsidR="00ED57B8" w:rsidRDefault="007B6BE0">
      <w:pPr>
        <w:pStyle w:val="a3"/>
      </w:pPr>
      <w:r>
        <w:t>В Османской империи евреи имели статус «зимми» — то есть пользовались относительной гражданской и религиозной свободой, не имели права носить оружие, служить в армии и ездить на лошадях, а также были обязаны платить особые налоги</w:t>
      </w:r>
      <w:r>
        <w:rPr>
          <w:position w:val="10"/>
        </w:rPr>
        <w:t>[10]</w:t>
      </w:r>
      <w:r>
        <w:t xml:space="preserve"> В этот период евреи Эрец-Исраэль жили главным образом за счёт благотворительных поступлений из-за границы (Халукка).</w:t>
      </w:r>
    </w:p>
    <w:p w:rsidR="00ED57B8" w:rsidRDefault="007B6BE0">
      <w:pPr>
        <w:pStyle w:val="a3"/>
      </w:pPr>
      <w:r>
        <w:t>В течение XVI века большие еврейские общины пускали корни в Земле Израиля в четырёх святых городах: Иерусалиме, Хевроне, Цфате и Тверии.</w:t>
      </w:r>
    </w:p>
    <w:p w:rsidR="00ED57B8" w:rsidRDefault="007B6BE0">
      <w:pPr>
        <w:pStyle w:val="a3"/>
      </w:pPr>
      <w:r>
        <w:t>В начале XVIII века была предпринята одна из самых значительных попыток алии из Европы и обновления еврейского религиозно-национального центра в Иерусалиме. Во главе этого движения стоял рабби Иехуда Хасид, прибывший в Иерусалим в 1700 году во главе около тысячи своих последователей — выходцев из различных стран Европы. До их прибытия иерусалимская община насчитывала 1200 человек, в том числе 200 ашкеназов. Однако сам Иехуда Хасид после прибытия в страну внезапно умер. Между его последователями и обременённой долгами ашкеназской общиной Иерусалима возникли трения, приведшие к сожжению ашкеназской синагоги кредиторами-арабами (1720) и выселению евреев-ашкеназов из города. Долгое время после этих событий еврейские иммигранты из Европы селились главным образом в Хевроне, Цфате и Тверии</w:t>
      </w:r>
      <w:r>
        <w:rPr>
          <w:position w:val="10"/>
        </w:rPr>
        <w:t>[3]</w:t>
      </w:r>
      <w:r>
        <w:t>.</w:t>
      </w:r>
    </w:p>
    <w:p w:rsidR="00ED57B8" w:rsidRDefault="007B6BE0">
      <w:pPr>
        <w:pStyle w:val="a3"/>
      </w:pPr>
      <w:r>
        <w:t>В начале 1799 года в Палестину вторгся Наполеон. Французам удалось овладеть Газой, Рамлой, Лодом и Яффой. Однако французский полководец не сумел овладеть крепостью Акко и был вынужден отступить в Египет</w:t>
      </w:r>
      <w:r>
        <w:rPr>
          <w:position w:val="10"/>
        </w:rPr>
        <w:t>[3]</w:t>
      </w:r>
      <w:r>
        <w:t>.</w:t>
      </w:r>
    </w:p>
    <w:p w:rsidR="00ED57B8" w:rsidRDefault="007B6BE0">
      <w:pPr>
        <w:pStyle w:val="a3"/>
      </w:pPr>
      <w:r>
        <w:t>В 1800 году население Палестины не превышало 300 тыс., 5 тыс. из которых составляли евреи (главным образом, сефарды). Большая часть еврейского населения была сосредоточена по-прежнему в Иерусалиме, Цфате, Тверии и Хевроне. Главные места концентрации христианского населения (около 25 тыс.) — в Иерусалиме, Назарете и Вифлееме — контролировались православной и католической церквями. Остальное население страны составляли мусульмане, почти все — сунниты</w:t>
      </w:r>
      <w:r>
        <w:rPr>
          <w:position w:val="10"/>
        </w:rPr>
        <w:t>[3]</w:t>
      </w:r>
      <w:r>
        <w:t>.</w:t>
      </w:r>
    </w:p>
    <w:p w:rsidR="00ED57B8" w:rsidRDefault="007B6BE0">
      <w:pPr>
        <w:pStyle w:val="a3"/>
      </w:pPr>
      <w:r>
        <w:t>В период 1800-31 годов территория страны делилась на две провинции (вилайеты). Центрально-восточный горный район, простиравшийся от Шхема на севере до Хеврона на юге (включая Иерусалим), относился к Дамасскому вилайету; Галилея и прибрежная полоса — к вилайету Акко. Большая часть Негева находилась в этот период вне османской юрисдикции</w:t>
      </w:r>
      <w:r>
        <w:rPr>
          <w:position w:val="10"/>
        </w:rPr>
        <w:t>[3]</w:t>
      </w:r>
      <w:r>
        <w:t>.</w:t>
      </w:r>
    </w:p>
    <w:p w:rsidR="00ED57B8" w:rsidRDefault="007B6BE0">
      <w:pPr>
        <w:pStyle w:val="a3"/>
      </w:pPr>
      <w:r>
        <w:t>В 1832 году территория Палестины была завоёвана Ибрахим-пашой, сыном и военачальником вице-короля Египта Мухаммада-Али. Палестина, северная граница которой достигала Сидона, стала единой провинцией с центром в Дамаске. Египтяне, правившие страной восемь лет (1832-40), провели некоторые реформы по европейскому образцу. В этот период в Палестине проводились широкие исследования в области библейской географии и археологии. В 1838 году египетское правительство разрешило Великобритании открыть консульство в Иерусалиме (ранее консульства европейских держав существовали только в портовых городах — Акко, Хайфе и Яффе, а также в Рамле). Спустя 20 лет все крупные государства Запада, включая США, имели в Иерусалиме консульские представительства</w:t>
      </w:r>
      <w:r>
        <w:rPr>
          <w:position w:val="10"/>
        </w:rPr>
        <w:t>[3]</w:t>
      </w:r>
      <w:r>
        <w:t>.</w:t>
      </w:r>
    </w:p>
    <w:p w:rsidR="00ED57B8" w:rsidRDefault="007B6BE0">
      <w:pPr>
        <w:pStyle w:val="a3"/>
      </w:pPr>
      <w:r>
        <w:t>В XIX веке Иерусалим снова превратился в важнейший еврейский центр Эрец-Исраэль. Цфат, соперничавший с Иерусалимом за духовное первенство, сильно пострадал в результате землетрясения (1837), унёсшего жизни около 2 тыс. евреев, и пришёл в упадок.</w:t>
      </w:r>
    </w:p>
    <w:p w:rsidR="00ED57B8" w:rsidRDefault="007B6BE0">
      <w:pPr>
        <w:pStyle w:val="a3"/>
      </w:pPr>
      <w:r>
        <w:t>В 1841 году Палестина и Сирия вернулись под непосредственный контроль Турции. К этому времени численность еврейского населения Палестины удвоилась, в то время, как христианского и мусульманского — осталась без изменения</w:t>
      </w:r>
      <w:r>
        <w:rPr>
          <w:position w:val="10"/>
        </w:rPr>
        <w:t>[3]</w:t>
      </w:r>
      <w:r>
        <w:t>.</w:t>
      </w:r>
    </w:p>
    <w:p w:rsidR="00ED57B8" w:rsidRDefault="007B6BE0">
      <w:pPr>
        <w:pStyle w:val="a3"/>
      </w:pPr>
      <w:r>
        <w:t>К 1880 году население Палестины достигло 450 тыс. человек, из которых 24 тыс. составляли евреи. Большинство евреев страны проживали в четырёх городах: Иерусалиме (где евреи составляли более половины всего 25-тысячного населения), Цфате (4 тыс.), Тверии (2,5 тыс.) и Хевроне (800), а также в Яффе (1 тыс.) и Хайфе (300). Иерусалим стал крупнейшим городом в стране</w:t>
      </w:r>
      <w:r>
        <w:rPr>
          <w:position w:val="10"/>
        </w:rPr>
        <w:t>[3]</w:t>
      </w:r>
      <w:r>
        <w:t xml:space="preserve">. Более старую часть еврейского населения страны составляла сефардская община, в которую влились иммигранты из Северной Африки, Бухары, Ирана и других стран. Ашкеназская община состояла главным образом из восточноевропейских евреев, которые делились на хасидов и их противников — </w:t>
      </w:r>
      <w:r>
        <w:rPr>
          <w:i/>
          <w:iCs/>
        </w:rPr>
        <w:t>прушим</w:t>
      </w:r>
      <w:r>
        <w:t xml:space="preserve"> (митнагдим). Подавляющее большинство евреев придерживалось строгой ортодоксии и подчинялось авторитету раввинов. Несмотря на поддержку из фондов халукки, евреи должны были тяжело трудиться под гнётом налогов, взимавшихся турецкими чиновниками. Тем не менее численность еврейского населения Эрец-Исраэль продолжала расти, главным образом, за счёт алии из Европы</w:t>
      </w:r>
      <w:r>
        <w:rPr>
          <w:position w:val="10"/>
        </w:rPr>
        <w:t>[3]</w:t>
      </w:r>
      <w:r>
        <w:t>.</w:t>
      </w:r>
    </w:p>
    <w:p w:rsidR="00ED57B8" w:rsidRDefault="007B6BE0">
      <w:pPr>
        <w:pStyle w:val="31"/>
        <w:numPr>
          <w:ilvl w:val="0"/>
          <w:numId w:val="0"/>
        </w:numPr>
      </w:pPr>
      <w:r>
        <w:t>3.2. Стремление евреев в Сион и зарождение политического Сионизма</w:t>
      </w:r>
    </w:p>
    <w:p w:rsidR="00ED57B8" w:rsidRDefault="007B6BE0">
      <w:pPr>
        <w:pStyle w:val="a3"/>
      </w:pPr>
      <w:r>
        <w:t>Среди евреев, живших в диаспоре, всегда было распространено сильное стремление возвратиться к Сиону. Начиная с XII века преследование евреев христианской церковью привело к их притоку в Святую землю. В 1492 году этот поток существенно пополнился евреями, изгнанными из Испании, которые основали еврейскую общину Цфата.</w:t>
      </w:r>
    </w:p>
    <w:p w:rsidR="00ED57B8" w:rsidRDefault="007B6BE0">
      <w:pPr>
        <w:pStyle w:val="a3"/>
        <w:rPr>
          <w:position w:val="10"/>
        </w:rPr>
      </w:pPr>
      <w:r>
        <w:t xml:space="preserve">Первая большая волна современной иммиграции, известная как Первая алия (ивр. </w:t>
      </w:r>
      <w:r>
        <w:rPr>
          <w:rtl/>
        </w:rPr>
        <w:t>עלייה</w:t>
      </w:r>
      <w:r>
        <w:rPr>
          <w:cs/>
        </w:rPr>
        <w:t>‎</w:t>
      </w:r>
      <w:r>
        <w:t>), началась в 1881 году, когда евреи были вынуждены спасаться бегством от погромов в Восточной Европе</w:t>
      </w:r>
      <w:r>
        <w:rPr>
          <w:position w:val="10"/>
        </w:rPr>
        <w:t>[11]</w:t>
      </w:r>
    </w:p>
    <w:p w:rsidR="00ED57B8" w:rsidRDefault="007B6BE0">
      <w:pPr>
        <w:pStyle w:val="a3"/>
        <w:rPr>
          <w:position w:val="10"/>
        </w:rPr>
      </w:pPr>
      <w:r>
        <w:t>Основателем политического сионизма — движения, которое ставило своей целью основание еврейского государства на земле Израиля, поднимая еврейский вопрос на международной арене — считается Теодор (Беньямин-Зеэв) Герцль</w:t>
      </w:r>
      <w:r>
        <w:rPr>
          <w:position w:val="10"/>
        </w:rPr>
        <w:t>[12][13]</w:t>
      </w:r>
      <w:r>
        <w:t xml:space="preserve"> В 1896 году Герцль опубликовал свою книгу «Еврейское государство» (нем. </w:t>
      </w:r>
      <w:r>
        <w:rPr>
          <w:i/>
          <w:iCs/>
        </w:rPr>
        <w:t>Der Judenstaat</w:t>
      </w:r>
      <w:r>
        <w:t>), в которой изложил своё видение будущего еврейского государства. Уже в следующем году Герцль руководил первым Всемирным еврейским конгрессом в Базеле, где была основана Всемирная сионистская организация (ВСО)</w:t>
      </w:r>
      <w:r>
        <w:rPr>
          <w:position w:val="10"/>
        </w:rPr>
        <w:t>[14]</w:t>
      </w:r>
    </w:p>
    <w:p w:rsidR="00ED57B8" w:rsidRDefault="007B6BE0">
      <w:pPr>
        <w:pStyle w:val="a3"/>
        <w:rPr>
          <w:position w:val="10"/>
        </w:rPr>
      </w:pPr>
      <w:r>
        <w:t>Вторая алия (1904—1914 годы) началась после Кишинёвского погрома. Приблизительно 40 тысяч евреев поселилось в Палестине</w:t>
      </w:r>
      <w:r>
        <w:rPr>
          <w:position w:val="10"/>
        </w:rPr>
        <w:t>[11]</w:t>
      </w:r>
      <w:r>
        <w:t>. Большинство иммигрантов первой и второй алии были ортодоксальными евреями,</w:t>
      </w:r>
      <w:r>
        <w:rPr>
          <w:position w:val="10"/>
        </w:rPr>
        <w:t>[15]</w:t>
      </w:r>
      <w:r>
        <w:t xml:space="preserve"> но вторая алия включала также и социалистов, основавших киббуцное движение</w:t>
      </w:r>
      <w:r>
        <w:rPr>
          <w:position w:val="10"/>
        </w:rPr>
        <w:t>[16]</w:t>
      </w:r>
    </w:p>
    <w:p w:rsidR="00ED57B8" w:rsidRDefault="007B6BE0">
      <w:pPr>
        <w:pStyle w:val="31"/>
        <w:numPr>
          <w:ilvl w:val="0"/>
          <w:numId w:val="0"/>
        </w:numPr>
      </w:pPr>
      <w:r>
        <w:t>Британский мандат в Палестине (1918—1948)</w:t>
      </w:r>
    </w:p>
    <w:p w:rsidR="00ED57B8" w:rsidRDefault="00ED57B8">
      <w:pPr>
        <w:pStyle w:val="a3"/>
      </w:pPr>
    </w:p>
    <w:p w:rsidR="00ED57B8" w:rsidRDefault="007B6BE0">
      <w:pPr>
        <w:pStyle w:val="a3"/>
      </w:pPr>
      <w:r>
        <w:t xml:space="preserve">Во время Первой мировой войны по инициативе В. Жаботинского и И. Трумпельдора в составе британской армии был сформирован «Еврейский легион», который оказал британским войскам помощь в завоевании Палестины. В ноябре 1917 года секретарь иностранных дел Великобритании Артур Бальфур издал документ, получивший впоследствии название Декларации Бальфура. В нём декларировалось, что Британия «смотрит </w:t>
      </w:r>
      <w:r>
        <w:rPr>
          <w:i/>
          <w:iCs/>
        </w:rPr>
        <w:t>положительно на основание в Палестине национального дома для еврейского народа</w:t>
      </w:r>
      <w:r>
        <w:t>»</w:t>
      </w:r>
      <w:r>
        <w:rPr>
          <w:position w:val="10"/>
        </w:rPr>
        <w:t>[17]</w:t>
      </w:r>
      <w:r>
        <w:t>.</w:t>
      </w:r>
    </w:p>
    <w:p w:rsidR="00ED57B8" w:rsidRDefault="007B6BE0">
      <w:pPr>
        <w:pStyle w:val="a3"/>
      </w:pPr>
      <w:r>
        <w:t>В 1919—1923 гг. (Третья алия) в Палестину прибыли 40 тысяч евреев, в основном из Восточной Европы. Поселенцы этой волны были обучены сельскому хозяйству и могли развивать экономику. Несмотря на квоту иммиграции, установленную британскими властями, еврейское население выросло к концу этого периода до 90 тысяч. Болота Изреэльской долины и долины Хефер были осушены и земля сделана пригодной для сельского хозяйства. В этот период была основана федерация профсоюзов, Гистадрут.</w:t>
      </w:r>
    </w:p>
    <w:p w:rsidR="00ED57B8" w:rsidRDefault="007B6BE0">
      <w:pPr>
        <w:pStyle w:val="a3"/>
        <w:rPr>
          <w:position w:val="10"/>
        </w:rPr>
      </w:pPr>
      <w:r>
        <w:t>Арабское население было недовольно нарастающей еврейской иммиграцией. Евреи выкупали большие земельные участки у крупных арабских землевладельцев и сгоняли с земель мелких арендаторов. Еврейские предприниматели предпочитали брать на работу еврейских рабочих. Арабские протесты против еврейской иммиграции привели к Палестинским бунтам в 1920 году. В связи с этим на основе еврейской организации самообороны Ха-Шомер была сформирована новая еврейская военная организация — «Хагана» (на иврите «Оборона»)</w:t>
      </w:r>
      <w:r>
        <w:rPr>
          <w:position w:val="10"/>
        </w:rPr>
        <w:t>[18]</w:t>
      </w:r>
    </w:p>
    <w:p w:rsidR="00ED57B8" w:rsidRDefault="007B6BE0">
      <w:pPr>
        <w:pStyle w:val="a3"/>
        <w:rPr>
          <w:position w:val="10"/>
        </w:rPr>
      </w:pPr>
      <w:r>
        <w:t>В 1922 году Лига Наций вручила Великобритании мандат на Палестину, объясняя это необходимостью «</w:t>
      </w:r>
      <w:r>
        <w:rPr>
          <w:i/>
          <w:iCs/>
        </w:rPr>
        <w:t>установления в стране политических, административных и экономических условий для безопасного образования еврейского национального дома</w:t>
      </w:r>
      <w:r>
        <w:t>»</w:t>
      </w:r>
      <w:r>
        <w:rPr>
          <w:position w:val="10"/>
        </w:rPr>
        <w:t>[19]</w:t>
      </w:r>
      <w:r>
        <w:t xml:space="preserve"> Из-за Яффских бунтов в самом начале Мандата, Британия ограничила еврейскую иммиграцию и часть территории, планировавшаяся для еврейского государства, была отдана под образование Трансиордании</w:t>
      </w:r>
      <w:r>
        <w:rPr>
          <w:position w:val="10"/>
        </w:rPr>
        <w:t>[20]</w:t>
      </w:r>
    </w:p>
    <w:p w:rsidR="00ED57B8" w:rsidRDefault="007B6BE0">
      <w:pPr>
        <w:pStyle w:val="a3"/>
        <w:rPr>
          <w:position w:val="10"/>
        </w:rPr>
      </w:pPr>
      <w:r>
        <w:t>В то время страну населяли преимущественно арабы-мусульмане, однако самый крупный город, Иерусалим, был преимущественно еврейским</w:t>
      </w:r>
      <w:r>
        <w:rPr>
          <w:position w:val="10"/>
        </w:rPr>
        <w:t>[21]</w:t>
      </w:r>
    </w:p>
    <w:p w:rsidR="00ED57B8" w:rsidRDefault="007B6BE0">
      <w:pPr>
        <w:pStyle w:val="a3"/>
      </w:pPr>
      <w:r>
        <w:t>В 1924—1929 годах (Четвёртая алия) в Палестину приехали 82 тысячи евреев, в основном в результате всплеска антисемитизма в Польше и Венгрии. Эта группа состояла во многом из семей среднего класса, которые переехали в растущие города, основав малые предприятия торговли и общественного питания и лёгкую промышленность. Впоследствии, однако, приблизительно 23 тысячи эмигрантов этой волны покинули страну.</w:t>
      </w:r>
    </w:p>
    <w:p w:rsidR="00ED57B8" w:rsidRDefault="007B6BE0">
      <w:pPr>
        <w:pStyle w:val="a3"/>
      </w:pPr>
      <w:r>
        <w:t>Подъём нацистской идеологии в 1930-х годах в Германии привёл к Пятой алие, которая была наплывом четверти миллиона евреев, спасавшихся от Гитлера. Этот наплыв закончился Арабским восстанием 1936—1939 годов и изданием Британией «Белой книги» в 1939 году, которая фактически сводила на нет иммиграцию евреев в Палестину. Страны мира отказывались принимать евреев, спасавшихся от Холокоста, что вместе с запретом Великобритании на переселение в Палестину фактически означало смерть для миллионов. Для обхода запрета на иммиграцию в Палестину была создана подпольная организация «Моссад ле-Алия Бет», помогавшая евреям нелегально добраться до Палестины и спастись от гибели</w:t>
      </w:r>
      <w:r>
        <w:rPr>
          <w:position w:val="10"/>
        </w:rPr>
        <w:t>[11]</w:t>
      </w:r>
      <w:r>
        <w:t>..</w:t>
      </w:r>
    </w:p>
    <w:p w:rsidR="00ED57B8" w:rsidRDefault="007B6BE0">
      <w:pPr>
        <w:pStyle w:val="a3"/>
        <w:rPr>
          <w:position w:val="10"/>
        </w:rPr>
      </w:pPr>
      <w:r>
        <w:t>По окончании Второй мировой войны, еврейское население Палестины составляло 33 % по сравнению с 11 % в 1922 году</w:t>
      </w:r>
      <w:r>
        <w:rPr>
          <w:position w:val="10"/>
        </w:rPr>
        <w:t>[22][23]</w:t>
      </w:r>
    </w:p>
    <w:p w:rsidR="00ED57B8" w:rsidRDefault="007B6BE0">
      <w:pPr>
        <w:pStyle w:val="21"/>
        <w:pageBreakBefore/>
        <w:numPr>
          <w:ilvl w:val="0"/>
          <w:numId w:val="0"/>
        </w:numPr>
      </w:pPr>
      <w:r>
        <w:t xml:space="preserve">4. История современного Израиля </w:t>
      </w:r>
    </w:p>
    <w:p w:rsidR="00ED57B8" w:rsidRDefault="007B6BE0">
      <w:pPr>
        <w:pStyle w:val="31"/>
        <w:numPr>
          <w:ilvl w:val="0"/>
          <w:numId w:val="0"/>
        </w:numPr>
      </w:pPr>
      <w:r>
        <w:t>4.1. Создание Государства Израиль</w:t>
      </w:r>
    </w:p>
    <w:p w:rsidR="00ED57B8" w:rsidRDefault="007B6BE0">
      <w:pPr>
        <w:pStyle w:val="a3"/>
        <w:rPr>
          <w:position w:val="10"/>
        </w:rPr>
      </w:pPr>
      <w:r>
        <w:t>После 1945 года Великобритания оказалась вовлечена в нарастающий конфликт с еврейским населением</w:t>
      </w:r>
      <w:r>
        <w:rPr>
          <w:position w:val="10"/>
        </w:rPr>
        <w:t>[24]</w:t>
      </w:r>
      <w:r>
        <w:t xml:space="preserve"> В 1947 году британское правительство отказалось от мандата на Палестину, аргументируя это тем, что оно не способно найти приемлемое решение для арабов и евреев</w:t>
      </w:r>
      <w:r>
        <w:rPr>
          <w:position w:val="10"/>
        </w:rPr>
        <w:t>[25]</w:t>
      </w:r>
      <w:r>
        <w:t xml:space="preserve"> Недавно созданная Организация объединённых наций 29 ноября 1947 года приняла план раздела Палестины (резолюция ГА ООН № 181). Этот план предусматривал прекращение британского мандата в Палестине к 1 августа 1948 года и рекомендовал создание на её территории двух государств: еврейского и арабского. Иерусалим и Вифлеем, согласно решению ООН, должны были стать территорией под международным контролем, чтобы не допустить конфликта по статусу этих городов</w:t>
      </w:r>
      <w:r>
        <w:rPr>
          <w:position w:val="10"/>
        </w:rPr>
        <w:t>[26]</w:t>
      </w:r>
    </w:p>
    <w:p w:rsidR="00ED57B8" w:rsidRDefault="007B6BE0">
      <w:pPr>
        <w:pStyle w:val="a3"/>
        <w:rPr>
          <w:position w:val="10"/>
        </w:rPr>
      </w:pPr>
      <w:r>
        <w:t>Принятие этого плана стало возможным благодаря его поддержке со стороны крупнейших держав — СССР и США. Советский Союз, пытаясь укрепить свою позицию на Ближнем Востоке, стремился, в первую очередь, подорвать позиции Великобритании. Поддержка плана ООН со стороны СССР стала большой неожиданностью как для евреев, так и для арабов</w:t>
      </w:r>
      <w:r>
        <w:rPr>
          <w:position w:val="10"/>
        </w:rPr>
        <w:t>[27][28][29]</w:t>
      </w:r>
      <w:r>
        <w:t xml:space="preserve"> Среди политической элиты США по этому вопросу существовали серьёзные разногласия и, в итоге, решающую роль сыграла личная позиция президента Гарри Трумэна, который, ради принятия решения о создании Израиля, пошёл на прямой конфликт с руководством госдепартамента</w:t>
      </w:r>
      <w:r>
        <w:rPr>
          <w:position w:val="10"/>
        </w:rPr>
        <w:t>[30][31]</w:t>
      </w:r>
    </w:p>
    <w:p w:rsidR="00ED57B8" w:rsidRDefault="007B6BE0">
      <w:pPr>
        <w:pStyle w:val="a3"/>
        <w:rPr>
          <w:position w:val="10"/>
        </w:rPr>
      </w:pPr>
      <w:r>
        <w:t>Среди еврейского населения большинство приветствовало предложенный план раздела Палестины. Хотя такие радикальные еврейские организации, как Иргун Менахема Бегина и Лехи Ицхака Шамира, отвергли этот план, считая его несправедливым по отношению к евреям, Еврейское агентство, которое, помимо прочего, выполняло в то время некоторые функции правительства «ишува» (еврейского населения Палестины), решило принять план ООН</w:t>
      </w:r>
      <w:r>
        <w:rPr>
          <w:position w:val="10"/>
        </w:rPr>
        <w:t>[32]</w:t>
      </w:r>
    </w:p>
    <w:p w:rsidR="00ED57B8" w:rsidRDefault="007B6BE0">
      <w:pPr>
        <w:pStyle w:val="a3"/>
      </w:pPr>
      <w:r>
        <w:t>Арабские руководители, в том числе Лига арабских государств и (Палестинский) Высший арабский совет категорически отвергли план ООН по разделу Палестины</w:t>
      </w:r>
      <w:r>
        <w:rPr>
          <w:position w:val="10"/>
        </w:rPr>
        <w:t>[33]</w:t>
      </w:r>
      <w:r>
        <w:t xml:space="preserve"> и заявили, что приложат все усилия, чтобы помешать его реализации</w:t>
      </w:r>
      <w:r>
        <w:rPr>
          <w:position w:val="10"/>
        </w:rPr>
        <w:t>[34]</w:t>
      </w:r>
      <w:r>
        <w:t xml:space="preserve"> Так, Джамаль аль Хуссейни, исполнявший обязанности председателя Высшего арабского совета, 24 ноября 1947 года угрожал, что «</w:t>
      </w:r>
      <w:r>
        <w:rPr>
          <w:i/>
          <w:iCs/>
        </w:rPr>
        <w:t>Палестина будет охвачена огнём и кровью, если евреи получат хоть какую-нибудь её часть</w:t>
      </w:r>
      <w:r>
        <w:t>»</w:t>
      </w:r>
      <w:r>
        <w:rPr>
          <w:position w:val="10"/>
        </w:rPr>
        <w:t>[34]</w:t>
      </w:r>
      <w:r>
        <w:t>. Наряду с принципиальным отвержением еврейского государства, арабские лидеры утверждали, что план нарушает права большинства населения Палестины, которое тогда состояло на 67 % из неевреев. Критике подвергались как размер, так и качество территории, выделенной для еврейского государства. Неудача плана мирного урегулирования вызвала многочисленные столкновения между нерегулярными еврейскими и арабскими формированиями.</w:t>
      </w:r>
    </w:p>
    <w:p w:rsidR="00ED57B8" w:rsidRDefault="007B6BE0">
      <w:pPr>
        <w:pStyle w:val="a3"/>
      </w:pPr>
      <w:r>
        <w:t>Государственный департамент США и ЦРУ, и также некоторые соратники Бен Гуриона убеждали его не провозглашать образование независимого государства, «</w:t>
      </w:r>
      <w:r>
        <w:rPr>
          <w:i/>
          <w:iCs/>
        </w:rPr>
        <w:t>чтобы не брать на себя ответственность за второй еврейский холокост менее чем через 10 лет [после первого]</w:t>
      </w:r>
      <w:r>
        <w:t>».</w:t>
      </w:r>
    </w:p>
    <w:p w:rsidR="00ED57B8" w:rsidRDefault="007B6BE0">
      <w:pPr>
        <w:pStyle w:val="a3"/>
      </w:pPr>
      <w:r>
        <w:t>Тем не менее, 14 мая 1948 года, за один день до окончания британского мандата на Палестину, Давид Бен-Гурион провозгласил создание независимого еврейского государства на территории, выделенной согласно плану ООН</w:t>
      </w:r>
      <w:r>
        <w:rPr>
          <w:position w:val="10"/>
        </w:rPr>
        <w:t>[35]</w:t>
      </w:r>
      <w:r>
        <w:t xml:space="preserve"> Уже на следующий день Лига арабских государств объявила Израилю войну и сразу пять арабских государств (Сирия, Египет, Ливан, Ирак и Трансиордания) напали на новую страну, начав тем самым Первую арабо-израильскую войну (получившую в Израиле название «Война за независимость»)</w:t>
      </w:r>
      <w:r>
        <w:rPr>
          <w:position w:val="10"/>
        </w:rPr>
        <w:t>[35]</w:t>
      </w:r>
      <w:r>
        <w:t>.</w:t>
      </w:r>
    </w:p>
    <w:p w:rsidR="00ED57B8" w:rsidRDefault="007B6BE0">
      <w:pPr>
        <w:pStyle w:val="31"/>
        <w:numPr>
          <w:ilvl w:val="0"/>
          <w:numId w:val="0"/>
        </w:numPr>
      </w:pPr>
      <w:r>
        <w:t>4.2. Независимость и первые годы существования</w:t>
      </w:r>
    </w:p>
    <w:p w:rsidR="00ED57B8" w:rsidRDefault="007B6BE0">
      <w:pPr>
        <w:pStyle w:val="a3"/>
        <w:rPr>
          <w:position w:val="10"/>
        </w:rPr>
      </w:pPr>
      <w:r>
        <w:t xml:space="preserve">17 мая 1948 (через </w:t>
      </w:r>
      <w:r>
        <w:rPr>
          <w:i/>
          <w:iCs/>
        </w:rPr>
        <w:t>два дня</w:t>
      </w:r>
      <w:r>
        <w:t xml:space="preserve"> после провозглашения) Советский Союз, первым среди всех стран мира, признал государство Израиль де-юре. США, несмотря на сильное еврейское лобби, признали Израиль лишь де-факто. Первый министр иностранных дел Израиля Моше Шарет в первой официальной телеграмме Израиля в СССР выражал «глубокую признательность и уважение народа Израиля за стойкую позицию, занятую советской делегацией в ООН в поддержку образования независимого и суверенного еврейского государства»</w:t>
      </w:r>
      <w:r>
        <w:rPr>
          <w:position w:val="10"/>
        </w:rPr>
        <w:t>[36]</w:t>
      </w:r>
    </w:p>
    <w:p w:rsidR="00ED57B8" w:rsidRDefault="007B6BE0">
      <w:pPr>
        <w:pStyle w:val="a3"/>
      </w:pPr>
      <w:r>
        <w:t>До начала военных действий в 1948 году в Палестине проживали около 1 миллиона 250 тысяч арабов</w:t>
      </w:r>
      <w:r>
        <w:rPr>
          <w:position w:val="10"/>
        </w:rPr>
        <w:t>[37]</w:t>
      </w:r>
      <w:r>
        <w:t>, из них 750 тыс. арабов проживало на территориях отведённых для еврейского государства и территориях отведённых для арабского государства, захваченных Израилем в ходе войны</w:t>
      </w:r>
      <w:r>
        <w:rPr>
          <w:position w:val="10"/>
        </w:rPr>
        <w:t>[38]</w:t>
      </w:r>
      <w:r>
        <w:t xml:space="preserve"> В ходе Войны за независимость около 600 тысяч арабов</w:t>
      </w:r>
      <w:r>
        <w:rPr>
          <w:position w:val="10"/>
        </w:rPr>
        <w:t>[39]</w:t>
      </w:r>
      <w:r>
        <w:t xml:space="preserve"> — жителей Палестины покинули свои дома, находящиеся на территории, определённой, согласно резолюции ООН, для еврейского государства и части территории определенной под арабское государство. По некоторым данным лишь около четверти от общего количества беженцев были изгнаны в ходе боёв израильской армией</w:t>
      </w:r>
      <w:r>
        <w:rPr>
          <w:position w:val="10"/>
        </w:rPr>
        <w:t>[38]</w:t>
      </w:r>
      <w:r>
        <w:t>.. Согласно традиционной израильской историографии, большинство подчинились призывам своих духовных лидеров, либо бежали под давлением со стороны арабских лидеров, чтобы создать условия для предстоящего вторжения армий арабских государств. По версии, распространенной среди палестинцев</w:t>
      </w:r>
      <w:r>
        <w:rPr>
          <w:position w:val="10"/>
        </w:rPr>
        <w:t>[40]</w:t>
      </w:r>
      <w:r>
        <w:t xml:space="preserve"> и поддерживаемой некоторыми т. н. «новыми историками» </w:t>
      </w:r>
      <w:r>
        <w:rPr>
          <w:position w:val="10"/>
        </w:rPr>
        <w:t>[41]</w:t>
      </w:r>
      <w:r>
        <w:t xml:space="preserve"> наибольшая часть беженцев бежала именно под давлением израильской армии, а израильское правительство имело план очистить захваченные территории от палестинского населения.</w:t>
      </w:r>
    </w:p>
    <w:p w:rsidR="00ED57B8" w:rsidRDefault="007B6BE0">
      <w:pPr>
        <w:pStyle w:val="a3"/>
      </w:pPr>
      <w:r>
        <w:t>В итоге, большинство палестинских беженцев переселились на незахваченные Израилем территории, определённые резолюцией ООН для арабского государства (около 50 % от его предполагаемой площади): около 200 тысяч осели на территории Западного берега (Иудеи и Самарии), которую контролировала Иордания, около 190 тыс. — в Секторе Газы, оккупированном Египтом. Часть палестинских арабов также эмигрировала в другие арабские государства: около 70 тыс. поселились в самой Иордании, ещё около 100 тыс. — в Ливане и примерно 75 тысяч — в Сирии</w:t>
      </w:r>
      <w:r>
        <w:rPr>
          <w:position w:val="10"/>
        </w:rPr>
        <w:t>[38]</w:t>
      </w:r>
      <w:r>
        <w:t>. В Израиле остались лишь около 160 тыс. арабов</w:t>
      </w:r>
      <w:r>
        <w:rPr>
          <w:position w:val="10"/>
        </w:rPr>
        <w:t>[38]</w:t>
      </w:r>
      <w:r>
        <w:t>.</w:t>
      </w:r>
    </w:p>
    <w:p w:rsidR="00ED57B8" w:rsidRDefault="007B6BE0">
      <w:pPr>
        <w:pStyle w:val="a3"/>
      </w:pPr>
      <w:r>
        <w:t>Израильские власти отказались пускать беженцев обратно в места их проживания после войны, а земли и недвижимое имущество беженцев было конфисковано государством Израиль.</w:t>
      </w:r>
    </w:p>
    <w:p w:rsidR="00ED57B8" w:rsidRDefault="007B6BE0">
      <w:pPr>
        <w:pStyle w:val="a3"/>
        <w:rPr>
          <w:position w:val="10"/>
        </w:rPr>
      </w:pPr>
      <w:r>
        <w:t xml:space="preserve">В арабском мире эти события получили название </w:t>
      </w:r>
      <w:r>
        <w:rPr>
          <w:i/>
          <w:iCs/>
        </w:rPr>
        <w:t>«аль-На́кба»</w:t>
      </w:r>
      <w:r>
        <w:t xml:space="preserve"> (араб. ‎‎</w:t>
      </w:r>
      <w:r>
        <w:rPr>
          <w:rtl/>
        </w:rPr>
        <w:t>النكبة</w:t>
      </w:r>
      <w:r>
        <w:t>) — «Катастрофа». В то же время, в Йемене, Египте, Ливии, Сирии и Ираке прошли антиеврейские демонстрации и организованы жестокие погромы. В результате, свыше 800 тыс. евреев были изгнаны или бежали из арабских стран в только что созданное еврейское государство</w:t>
      </w:r>
      <w:r>
        <w:rPr>
          <w:position w:val="10"/>
        </w:rPr>
        <w:t>[42]</w:t>
      </w:r>
      <w:r>
        <w:t xml:space="preserve"> Таким образом, по утверждению израильской стороны, этот процесс следует рассматривать в качестве массового обмена населением в регионе, поскольку место 600 тыс. арабов на территории Израиля заняли 820 тыс. еврейских беженцев. Тем не менее, основным предметом разногласий в арабо-израильском конфликте стала судьба только арабских беженцев</w:t>
      </w:r>
      <w:r>
        <w:rPr>
          <w:position w:val="10"/>
        </w:rPr>
        <w:t>[43][44]</w:t>
      </w:r>
    </w:p>
    <w:p w:rsidR="00ED57B8" w:rsidRDefault="007B6BE0">
      <w:pPr>
        <w:pStyle w:val="a3"/>
      </w:pPr>
      <w:r>
        <w:t>После года боевых действий, в июле 1949 было принято соглашение о прекращении огня с Египтом, Ливаном, Иорданией и Сирией, согласно которому в под контролем еврейского государства оказались также Западная Галилея и коридор от приморской равнины до Иерусалима; Иерусалим был разделён по линии прекращения огня между Израилем и Трансиорданией. Государство Израиль занимало 80 % территории подмандатной Палестины (без Заиорданья). Эти временные границы получили название «Зелёная черта». Арабское государство не было создано вследствие оккупации, а затем и аннексии Трансиорданией большей части территорий, предназначавшихся для арабского государства</w:t>
      </w:r>
      <w:r>
        <w:rPr>
          <w:position w:val="10"/>
        </w:rPr>
        <w:t>[34]</w:t>
      </w:r>
      <w:r>
        <w:t>. Эти территории, Иудея, Самария и Восточный Иерусалим, после их аннексии Иорданией получили название Западного берега. Египет получил контроль над Сектором Газы.</w:t>
      </w:r>
    </w:p>
    <w:p w:rsidR="00ED57B8" w:rsidRDefault="007B6BE0">
      <w:pPr>
        <w:pStyle w:val="a3"/>
      </w:pPr>
      <w:r>
        <w:t>11 мая 1949 года Государство Израиль было признано в качестве члена ООН</w:t>
      </w:r>
      <w:r>
        <w:rPr>
          <w:position w:val="10"/>
        </w:rPr>
        <w:t>[45]</w:t>
      </w:r>
      <w:r>
        <w:t>.</w:t>
      </w:r>
    </w:p>
    <w:p w:rsidR="00ED57B8" w:rsidRDefault="007B6BE0">
      <w:pPr>
        <w:pStyle w:val="a3"/>
      </w:pPr>
      <w:r>
        <w:t>В первые годы существования государства на политической арене Израиля доминировало движение социалистического сионизма (МАПАЙ), возглавляемое первым премьер-министром Израиля, Давидом Бен-Гурионом</w:t>
      </w:r>
      <w:r>
        <w:rPr>
          <w:position w:val="10"/>
        </w:rPr>
        <w:t>[46][47]</w:t>
      </w:r>
      <w:r>
        <w:t xml:space="preserve"> Эти годы были отмечены массовой иммиграцией евреев, выживших в Катастрофе и спасающихся от преследований в арабских странах. С 1948 по 1958 годы население Израиля возросло с 0,8 млн до 2 млн</w:t>
      </w:r>
      <w:r>
        <w:rPr>
          <w:position w:val="10"/>
        </w:rPr>
        <w:t>[48]</w:t>
      </w:r>
      <w:r>
        <w:t>. Большинство иммигрантов являлись беженцами и практически не имели при себе имущества. Они были размещены во временных палаточных лагерях, «</w:t>
      </w:r>
      <w:r>
        <w:rPr>
          <w:i/>
          <w:iCs/>
        </w:rPr>
        <w:t>маабарот</w:t>
      </w:r>
      <w:r>
        <w:t>». К 1952 году в подобных палаточных городках проживали свыше 200 тыс. иммигрантов. Необходимость решения этого кризиса заставила Бен-Гуриона пойти на подписание договора с ФРГ о репарациях, что вызвало массовые протесты евреев, возмущённых идеей сотрудничества с Германией</w:t>
      </w:r>
      <w:r>
        <w:rPr>
          <w:position w:val="10"/>
        </w:rPr>
        <w:t>[49]</w:t>
      </w:r>
      <w:r>
        <w:t>.</w:t>
      </w:r>
    </w:p>
    <w:p w:rsidR="00ED57B8" w:rsidRDefault="007B6BE0">
      <w:pPr>
        <w:pStyle w:val="a3"/>
      </w:pPr>
      <w:r>
        <w:t>На протяжении 1950-х годов Израиль часто подвергался нападению палестинских боевиков («федаюнов») из оккупированного Египтом Сектора Газы</w:t>
      </w:r>
      <w:r>
        <w:rPr>
          <w:position w:val="10"/>
        </w:rPr>
        <w:t>[50]</w:t>
      </w:r>
      <w:r>
        <w:t xml:space="preserve"> В 1956 году Израиль присоединился к секретному союзу Великобритании и Франции, стремившихся вернуть контроль над Суэцким каналом, национализированным Египтом. После захвата Синайского полуострова в ходе Суэцкого кризиса, Израиль был вынужден отступить под давлением США и СССР в обмен на гарантии прохода израильских судов через Суэцкий канал и их выхода в Красное море</w:t>
      </w:r>
      <w:r>
        <w:rPr>
          <w:position w:val="10"/>
        </w:rPr>
        <w:t>[51]</w:t>
      </w:r>
      <w:r>
        <w:t>.</w:t>
      </w:r>
    </w:p>
    <w:p w:rsidR="00ED57B8" w:rsidRDefault="007B6BE0">
      <w:pPr>
        <w:pStyle w:val="a3"/>
        <w:rPr>
          <w:position w:val="10"/>
        </w:rPr>
      </w:pPr>
      <w:r>
        <w:t>Начало следующего десятилетия ознаменовалось захватом израильскими спецслужбами одного из самых высокопоставленных нацистских преступников, Адольфа Эйхмана, скрывавшегося в Аргентине. Эйхман являлся «архитектором» и претворителем в жизнь «Окончательного решения еврейского вопроса» в период Второй мировой войны. Публичный процесс над ним стал важнейшим этапом в осознании масштабов Катастрофы европейского еврейства и получил международный резонанс</w:t>
      </w:r>
      <w:r>
        <w:rPr>
          <w:position w:val="10"/>
        </w:rPr>
        <w:t>[52]</w:t>
      </w:r>
      <w:r>
        <w:t xml:space="preserve"> Эйхман стал единственным в истории Израиля преступником, приговорённым к смертной казни</w:t>
      </w:r>
      <w:r>
        <w:rPr>
          <w:position w:val="10"/>
        </w:rPr>
        <w:t>[53]</w:t>
      </w:r>
    </w:p>
    <w:p w:rsidR="00ED57B8" w:rsidRDefault="007B6BE0">
      <w:pPr>
        <w:pStyle w:val="31"/>
        <w:numPr>
          <w:ilvl w:val="0"/>
          <w:numId w:val="0"/>
        </w:numPr>
      </w:pPr>
      <w:r>
        <w:t xml:space="preserve">4.3. Арабо-израильский конфликт </w:t>
      </w:r>
    </w:p>
    <w:p w:rsidR="00ED57B8" w:rsidRDefault="007B6BE0">
      <w:pPr>
        <w:pStyle w:val="41"/>
        <w:numPr>
          <w:ilvl w:val="0"/>
          <w:numId w:val="0"/>
        </w:numPr>
      </w:pPr>
      <w:r>
        <w:t>Взаимоотношения с арабскими странами</w:t>
      </w:r>
    </w:p>
    <w:p w:rsidR="00ED57B8" w:rsidRDefault="007B6BE0">
      <w:pPr>
        <w:pStyle w:val="a3"/>
        <w:numPr>
          <w:ilvl w:val="0"/>
          <w:numId w:val="3"/>
        </w:numPr>
        <w:tabs>
          <w:tab w:val="left" w:pos="707"/>
        </w:tabs>
        <w:spacing w:after="0"/>
      </w:pPr>
      <w:r>
        <w:t>Война за независимость</w:t>
      </w:r>
    </w:p>
    <w:p w:rsidR="00ED57B8" w:rsidRDefault="007B6BE0">
      <w:pPr>
        <w:pStyle w:val="a3"/>
        <w:numPr>
          <w:ilvl w:val="0"/>
          <w:numId w:val="3"/>
        </w:numPr>
        <w:tabs>
          <w:tab w:val="left" w:pos="707"/>
        </w:tabs>
        <w:spacing w:after="0"/>
      </w:pPr>
      <w:r>
        <w:t>Суэцкая война</w:t>
      </w:r>
    </w:p>
    <w:p w:rsidR="00ED57B8" w:rsidRDefault="007B6BE0">
      <w:pPr>
        <w:pStyle w:val="a3"/>
        <w:numPr>
          <w:ilvl w:val="0"/>
          <w:numId w:val="3"/>
        </w:numPr>
        <w:tabs>
          <w:tab w:val="left" w:pos="707"/>
        </w:tabs>
        <w:spacing w:after="0"/>
      </w:pPr>
      <w:r>
        <w:t>Шестидневная война</w:t>
      </w:r>
    </w:p>
    <w:p w:rsidR="00ED57B8" w:rsidRDefault="007B6BE0">
      <w:pPr>
        <w:pStyle w:val="a3"/>
        <w:numPr>
          <w:ilvl w:val="0"/>
          <w:numId w:val="3"/>
        </w:numPr>
        <w:tabs>
          <w:tab w:val="left" w:pos="707"/>
        </w:tabs>
        <w:spacing w:after="0"/>
      </w:pPr>
      <w:r>
        <w:t>Война на истощение</w:t>
      </w:r>
    </w:p>
    <w:p w:rsidR="00ED57B8" w:rsidRDefault="007B6BE0">
      <w:pPr>
        <w:pStyle w:val="a3"/>
        <w:numPr>
          <w:ilvl w:val="0"/>
          <w:numId w:val="3"/>
        </w:numPr>
        <w:tabs>
          <w:tab w:val="left" w:pos="707"/>
        </w:tabs>
        <w:spacing w:after="0"/>
      </w:pPr>
      <w:r>
        <w:t>Война Судного дня</w:t>
      </w:r>
    </w:p>
    <w:p w:rsidR="00ED57B8" w:rsidRDefault="007B6BE0">
      <w:pPr>
        <w:pStyle w:val="a3"/>
        <w:numPr>
          <w:ilvl w:val="0"/>
          <w:numId w:val="3"/>
        </w:numPr>
        <w:tabs>
          <w:tab w:val="left" w:pos="707"/>
        </w:tabs>
        <w:spacing w:after="0"/>
      </w:pPr>
      <w:r>
        <w:t>Ливанская война</w:t>
      </w:r>
    </w:p>
    <w:p w:rsidR="00ED57B8" w:rsidRDefault="007B6BE0">
      <w:pPr>
        <w:pStyle w:val="a3"/>
        <w:numPr>
          <w:ilvl w:val="0"/>
          <w:numId w:val="3"/>
        </w:numPr>
        <w:tabs>
          <w:tab w:val="left" w:pos="707"/>
        </w:tabs>
      </w:pPr>
      <w:r>
        <w:t>Вторая Ливанская война</w:t>
      </w:r>
    </w:p>
    <w:p w:rsidR="00ED57B8" w:rsidRDefault="007B6BE0">
      <w:pPr>
        <w:pStyle w:val="a3"/>
      </w:pPr>
      <w:r>
        <w:t>В течение первых десятилетий существования еврейского государства арабские страны продолжали оспаривать легитимность его создания, а арабские националисты, возглавляемые Насером, продолжали призывать к его уничтожению</w:t>
      </w:r>
      <w:r>
        <w:rPr>
          <w:position w:val="10"/>
        </w:rPr>
        <w:t>[54]</w:t>
      </w:r>
      <w:r>
        <w:t xml:space="preserve"> В 1967 году Египет, Сирия и Иордания стянули свои войска к границам Израиля, изгнали миротворцев ООН и заблокировали вход израильским кораблям в Красное море и Суэцкий канал. На юге продолжались атаки боевиков-федаинов. В своём выступлении по радио Насер призвал арабские государства сбросить Израиль в море</w:t>
      </w:r>
      <w:r>
        <w:rPr>
          <w:position w:val="10"/>
        </w:rPr>
        <w:t>[55]</w:t>
      </w:r>
      <w:r>
        <w:t xml:space="preserve"> Эти действия стали для руководства Израиля поводом для превентивной атаки и начала войны (casus belli), вошедшей в историю под названием Шестидневная война</w:t>
      </w:r>
      <w:r>
        <w:rPr>
          <w:position w:val="10"/>
        </w:rPr>
        <w:t>[56]</w:t>
      </w:r>
      <w:r>
        <w:t xml:space="preserve"> В этой войне Израиль в считанные дни достиг убедительной победы, захватив Синайский полуостров, Сектор Газы, Западный Берег реки Иордан, Восточный Иерусалим и Голанские высоты. Зелёная черта 1949 года стала административной границей между Израилем и новыми территориями. Границы Иерусалима были расширены и на восточную часть города. Закон об Иерусалиме, принятый в 1980 году, в очередной раз подтвердил границы города и вызвал международный спор о статусе Иерусалима.</w:t>
      </w:r>
    </w:p>
    <w:p w:rsidR="00ED57B8" w:rsidRDefault="007B6BE0">
      <w:pPr>
        <w:pStyle w:val="a3"/>
        <w:rPr>
          <w:position w:val="10"/>
        </w:rPr>
      </w:pPr>
      <w:r>
        <w:t>Поражение арабских государств в 1967 году привело к росту арабского радикализма и терроризма — была активизирована деятельность ООП, целью которой было «</w:t>
      </w:r>
      <w:r>
        <w:rPr>
          <w:i/>
          <w:iCs/>
        </w:rPr>
        <w:t>вооружённая борьба, как единственный путь освобождения Родины</w:t>
      </w:r>
      <w:r>
        <w:t>»</w:t>
      </w:r>
      <w:r>
        <w:rPr>
          <w:position w:val="10"/>
        </w:rPr>
        <w:t>[57][58]</w:t>
      </w:r>
      <w:r>
        <w:t xml:space="preserve"> В конце 1960-х — начале 1970-х палестинские террористы предприняли по всему миру первую волну атак на израильтян. Самой известным терактом стал захват израильских атлетов на Летней Олимпиаде в 1972 году в Мюнхене</w:t>
      </w:r>
      <w:r>
        <w:rPr>
          <w:position w:val="10"/>
        </w:rPr>
        <w:t>[59]</w:t>
      </w:r>
      <w:r>
        <w:t xml:space="preserve"> Немецкие спецслужбы предприняли неудачную попытку освобождения заложников, в результате которого все заложники погибли. Короткое время спустя, все террористы, ответственные за этот теракт, оказались на свободе</w:t>
      </w:r>
      <w:r>
        <w:rPr>
          <w:position w:val="10"/>
        </w:rPr>
        <w:t>[60]</w:t>
      </w:r>
      <w:r>
        <w:t xml:space="preserve"> Израильские спецслужбы провели ответную операцию «Врата Бога», в ходе которой все участники нападения были выслежены и уничтожены</w:t>
      </w:r>
      <w:r>
        <w:rPr>
          <w:position w:val="10"/>
        </w:rPr>
        <w:t>[61]</w:t>
      </w:r>
    </w:p>
    <w:p w:rsidR="00ED57B8" w:rsidRDefault="007B6BE0">
      <w:pPr>
        <w:pStyle w:val="a3"/>
      </w:pPr>
      <w:r>
        <w:t>6 октября 1973 года, в Йом Киппур (Судный день) — наиболее священный день в еврейском календаре, когда все верующие евреи находятся в синагогах — Египет и Сирия одновременно атаковали Израиль. Для правительства Израиля эта война стала полной неожиданностью. Война Судного дня закончилась 26 октября. Несмотря на значительные потери, нападение египетской и сирийской армий было успешно отражено ЦАХАЛем, после чего войска вернулись на прежние позиции</w:t>
      </w:r>
      <w:r>
        <w:rPr>
          <w:position w:val="10"/>
        </w:rPr>
        <w:t>[62]</w:t>
      </w:r>
      <w:r>
        <w:t xml:space="preserve"> Хотя внутреннее расследование результатов войны сняло с правительства ответственность за случившееся, недовольство общественности заставило премьер-министра Голду Меир уйти в отставку.</w:t>
      </w:r>
    </w:p>
    <w:p w:rsidR="00ED57B8" w:rsidRDefault="007B6BE0">
      <w:pPr>
        <w:pStyle w:val="a3"/>
        <w:rPr>
          <w:position w:val="10"/>
        </w:rPr>
      </w:pPr>
      <w:r>
        <w:t>Выборы в Кнессет 1977 года стали поворотным моментом в политической истории Израиля. Впервые партия Херут (современный Ликуд) под руководством Менахема Бегина получила большинство голосов избирателей, отобрав контроль над страной у партии МАПАЙ (современная Авода), находившейся у власти без перерыва со времени основания государства</w:t>
      </w:r>
      <w:r>
        <w:rPr>
          <w:position w:val="10"/>
        </w:rPr>
        <w:t>[63]</w:t>
      </w:r>
    </w:p>
    <w:p w:rsidR="00ED57B8" w:rsidRDefault="007B6BE0">
      <w:pPr>
        <w:pStyle w:val="a3"/>
      </w:pPr>
      <w:r>
        <w:t>В 1978 году состоялся исторический визит в Израиль египетского президента Анвара Садата, который выступил перед Кнессетом. Это событие стало первым признанием государства Израиль со стороны главы арабского государства</w:t>
      </w:r>
      <w:r>
        <w:rPr>
          <w:position w:val="10"/>
        </w:rPr>
        <w:t>[64]</w:t>
      </w:r>
      <w:r>
        <w:t xml:space="preserve"> Два года спустя, в 1980 году, Анвар Садат и Менахем Бегин подписали Кемп-Девидское соглашение и Египетско-Израильский мирный договор,</w:t>
      </w:r>
      <w:r>
        <w:rPr>
          <w:position w:val="10"/>
        </w:rPr>
        <w:t>[65]</w:t>
      </w:r>
      <w:r>
        <w:t xml:space="preserve"> по которому Израиль возвращал Египту Синайский полуостров и обязывался начать переговоры по созданию Палестинской автономии.</w:t>
      </w:r>
    </w:p>
    <w:p w:rsidR="00ED57B8" w:rsidRDefault="007B6BE0">
      <w:pPr>
        <w:pStyle w:val="a3"/>
      </w:pPr>
      <w:r>
        <w:t>В 1982 году Израиль вмешался в Ливанскую гражданскую войну для того, чтобы уничтожить базы ООП, с которых велись атаки на Израиль и производились обстрелы северной части страны. Эта операция была названа «Мир Галилее», но впоследствии получила название Первая ливанская война (хотя официально термин «война» израильским правительством признан не был</w:t>
      </w:r>
      <w:r>
        <w:rPr>
          <w:position w:val="10"/>
        </w:rPr>
        <w:t>[66]</w:t>
      </w:r>
      <w:r>
        <w:t>) В 1985 году Израиль вывел войска с большей части территории Ливана, кроме буферной зоны, которая находилась под израильским контролем до 2000 года.</w:t>
      </w:r>
    </w:p>
    <w:p w:rsidR="00ED57B8" w:rsidRDefault="007B6BE0">
      <w:pPr>
        <w:pStyle w:val="a3"/>
        <w:rPr>
          <w:position w:val="10"/>
        </w:rPr>
      </w:pPr>
      <w:r>
        <w:t>В 1994 году был подписан Израильско-Иорданский мирный договор, что сделало Иорданию второй арабской страной, нормализовавшей отношения с Израилем</w:t>
      </w:r>
      <w:r>
        <w:rPr>
          <w:position w:val="10"/>
        </w:rPr>
        <w:t>[67]</w:t>
      </w:r>
    </w:p>
    <w:p w:rsidR="00ED57B8" w:rsidRDefault="007B6BE0">
      <w:pPr>
        <w:pStyle w:val="a3"/>
      </w:pPr>
      <w:r>
        <w:t>В 2000 году премьер-министр Эхуд Барак вывел войска из Южного Ливана.</w:t>
      </w:r>
    </w:p>
    <w:p w:rsidR="00ED57B8" w:rsidRDefault="007B6BE0">
      <w:pPr>
        <w:pStyle w:val="a3"/>
        <w:rPr>
          <w:position w:val="10"/>
        </w:rPr>
      </w:pPr>
      <w:r>
        <w:t>12 июля 2006 года ливанская шиитская террористическая организация Хезболла, поддерживаемая Сирией и Ираном, запустила несколько ракет по израильским населённым пунктам и атаковала позиции израильских войск</w:t>
      </w:r>
      <w:r>
        <w:rPr>
          <w:position w:val="10"/>
        </w:rPr>
        <w:t>[68][69][70][71][72][73][74]</w:t>
      </w:r>
    </w:p>
    <w:p w:rsidR="00ED57B8" w:rsidRDefault="007B6BE0">
      <w:pPr>
        <w:pStyle w:val="a3"/>
        <w:rPr>
          <w:position w:val="10"/>
        </w:rPr>
      </w:pPr>
      <w:r>
        <w:t>Боевики Хезболлы пересекли израильскую границу, захватив двух солдат в заложники. Провокационные действия Хезболлы разожгли Вторую ливанскую войну. Под давлением ООН конфликт закончился прекращением огня. После окончания войны начальник израильского генерального штаба, Дан Халуц, ушёл в отставку</w:t>
      </w:r>
      <w:r>
        <w:rPr>
          <w:position w:val="10"/>
        </w:rPr>
        <w:t>[75]</w:t>
      </w:r>
    </w:p>
    <w:p w:rsidR="00ED57B8" w:rsidRDefault="007B6BE0">
      <w:pPr>
        <w:pStyle w:val="a3"/>
        <w:rPr>
          <w:position w:val="10"/>
        </w:rPr>
      </w:pPr>
      <w:r>
        <w:t>В мае 2008 года стало известно о непрямых переговорах с Сирией в Турции</w:t>
      </w:r>
      <w:r>
        <w:rPr>
          <w:position w:val="10"/>
        </w:rPr>
        <w:t>[76]</w:t>
      </w:r>
    </w:p>
    <w:p w:rsidR="00ED57B8" w:rsidRDefault="007B6BE0">
      <w:pPr>
        <w:pStyle w:val="31"/>
        <w:numPr>
          <w:ilvl w:val="0"/>
          <w:numId w:val="0"/>
        </w:numPr>
      </w:pPr>
      <w:r>
        <w:t>4.4. Взаимоотношения с палестинскими арабами</w:t>
      </w:r>
    </w:p>
    <w:p w:rsidR="00ED57B8" w:rsidRDefault="007B6BE0">
      <w:pPr>
        <w:pStyle w:val="a3"/>
        <w:numPr>
          <w:ilvl w:val="0"/>
          <w:numId w:val="2"/>
        </w:numPr>
        <w:tabs>
          <w:tab w:val="left" w:pos="707"/>
        </w:tabs>
        <w:spacing w:after="0"/>
      </w:pPr>
      <w:r>
        <w:t>Первая интифада</w:t>
      </w:r>
    </w:p>
    <w:p w:rsidR="00ED57B8" w:rsidRDefault="007B6BE0">
      <w:pPr>
        <w:pStyle w:val="a3"/>
        <w:numPr>
          <w:ilvl w:val="0"/>
          <w:numId w:val="2"/>
        </w:numPr>
        <w:tabs>
          <w:tab w:val="left" w:pos="707"/>
        </w:tabs>
      </w:pPr>
      <w:r>
        <w:t>Интифада Аль-Аксы</w:t>
      </w:r>
    </w:p>
    <w:p w:rsidR="00ED57B8" w:rsidRDefault="007B6BE0">
      <w:pPr>
        <w:pStyle w:val="a3"/>
        <w:rPr>
          <w:position w:val="10"/>
        </w:rPr>
      </w:pPr>
      <w:r>
        <w:t>В 1987 году на территории Западного Берега и Сектор Газа началось восстание арабского населения против израильского управления и оккупации — Первой интифаде</w:t>
      </w:r>
      <w:r>
        <w:rPr>
          <w:position w:val="10"/>
        </w:rPr>
        <w:t>[77]</w:t>
      </w:r>
      <w:r>
        <w:t xml:space="preserve"> В результате беспорядков за последующие шесть лет интифады были убиты более тысячи человек. Большинство из них составляли палестинцы, убитые израильскими войсками. Погибло так же около 180 израильтян</w:t>
      </w:r>
      <w:r>
        <w:rPr>
          <w:position w:val="10"/>
        </w:rPr>
        <w:t>[78]</w:t>
      </w:r>
    </w:p>
    <w:p w:rsidR="00ED57B8" w:rsidRDefault="007B6BE0">
      <w:pPr>
        <w:pStyle w:val="a3"/>
      </w:pPr>
      <w:r>
        <w:t>В 1988 году ООП заявила о признании права Израиля на существование и об отказе от террористических методов борьбы.</w:t>
      </w:r>
    </w:p>
    <w:p w:rsidR="00ED57B8" w:rsidRDefault="007B6BE0">
      <w:pPr>
        <w:pStyle w:val="a3"/>
        <w:rPr>
          <w:position w:val="10"/>
        </w:rPr>
      </w:pPr>
      <w:r>
        <w:t>Во время Войны в Персидском заливе в 1991 году многие палестинские арабы и ООП поддерживали Саддама Хуссейна и приветствовали иракские ракетные атаки по Израилю</w:t>
      </w:r>
      <w:r>
        <w:rPr>
          <w:position w:val="10"/>
        </w:rPr>
        <w:t>[79][80]</w:t>
      </w:r>
    </w:p>
    <w:p w:rsidR="00ED57B8" w:rsidRDefault="007B6BE0">
      <w:pPr>
        <w:pStyle w:val="a3"/>
        <w:rPr>
          <w:position w:val="10"/>
        </w:rPr>
      </w:pPr>
      <w:r>
        <w:t>После того, как в 1992 году премьер-министром Израиля стал Ицхак Рабин, Израиль продвигал политику компромисса с арабскими соседями</w:t>
      </w:r>
      <w:r>
        <w:rPr>
          <w:position w:val="10"/>
        </w:rPr>
        <w:t>[81][82]</w:t>
      </w:r>
      <w:r>
        <w:t xml:space="preserve"> Уже в 1993 году Шимон Перес и Махмуд Аббас подписали в Осло мирные соглашения, согласно которым Палестинская национальная администрация получало контроль над некоторыми областями Западного Берега и Сектором Газы. Согласно соглашению, планировалось достичь окончательного урегулирования конфликта и образования Палестинского государства в течение 5 лет</w:t>
      </w:r>
      <w:r>
        <w:rPr>
          <w:position w:val="10"/>
        </w:rPr>
        <w:t>[83]</w:t>
      </w:r>
      <w:r>
        <w:t xml:space="preserve"> В ответ ООП обязывалась признать право Израиля на существование и прекратить террористическую деятельность</w:t>
      </w:r>
      <w:r>
        <w:rPr>
          <w:position w:val="10"/>
        </w:rPr>
        <w:t>[84]</w:t>
      </w:r>
    </w:p>
    <w:p w:rsidR="00ED57B8" w:rsidRDefault="007B6BE0">
      <w:pPr>
        <w:pStyle w:val="a3"/>
        <w:rPr>
          <w:position w:val="10"/>
        </w:rPr>
      </w:pPr>
      <w:r>
        <w:t>Поддержка мирных соглашений израильским обществом пошла на спад после резни в Пещере патриархов в Хевроне, совершённой еврейским террористом и началом атак палестинских террористов-смертников</w:t>
      </w:r>
      <w:r>
        <w:rPr>
          <w:position w:val="10"/>
        </w:rPr>
        <w:t>[85]</w:t>
      </w:r>
    </w:p>
    <w:p w:rsidR="00ED57B8" w:rsidRDefault="007B6BE0">
      <w:pPr>
        <w:pStyle w:val="a3"/>
      </w:pPr>
      <w:r>
        <w:t>В ноябре 1995 года Ицхак Рабин был убит еврейским экстремистом, Игалем Амиром.</w:t>
      </w:r>
    </w:p>
    <w:p w:rsidR="00ED57B8" w:rsidRDefault="007B6BE0">
      <w:pPr>
        <w:pStyle w:val="a3"/>
        <w:rPr>
          <w:position w:val="10"/>
        </w:rPr>
      </w:pPr>
      <w:r>
        <w:t>В конце 1990-х годов премьер-министр Беньямин Нетаньяху отвёл войска из Хеврона</w:t>
      </w:r>
      <w:r>
        <w:rPr>
          <w:position w:val="10"/>
        </w:rPr>
        <w:t>[86]</w:t>
      </w:r>
      <w:r>
        <w:t xml:space="preserve"> и подписал Вай-Риверский меморандум, дававший палестинцам больше прав самоуправления</w:t>
      </w:r>
      <w:r>
        <w:rPr>
          <w:position w:val="10"/>
        </w:rPr>
        <w:t>[87]</w:t>
      </w:r>
    </w:p>
    <w:p w:rsidR="00ED57B8" w:rsidRDefault="007B6BE0">
      <w:pPr>
        <w:pStyle w:val="a3"/>
      </w:pPr>
      <w:r>
        <w:t>В июле 2000 года премьер-министр Эхуд Барак проводил переговоры с Ясиром Арафатом на саммите в Кемп-Девиде при посредничестве президента США Билла Клинтона. На этом саммите Эхуд Барак предложил план создания палестинского государства на 97 % территории Западного Берега и Сектора Газы. При этом он предлагал немедленно передать палестинскому государству весь сектор Газа и 73 % территории Западного Берега, а в течение 10-25 лет перевести под палестинский контроль еще 20 % территории Западного Берега. В случае реализации такого предложение, на первых порах Палестинское государство состояло бы из 4-х несвязанных частей, между которыми были бы территории, подконтрольные Израилю и не имело бы внешних границ не с одним государством кроме Израиля</w:t>
      </w:r>
      <w:r>
        <w:rPr>
          <w:position w:val="10"/>
        </w:rPr>
        <w:t>[88]</w:t>
      </w:r>
      <w:r>
        <w:t xml:space="preserve"> Согласно Израильским предложениям, большая часть Иерусалима, включая Восточный Иерусалим, осталась бы под израильским суверенитетом. Палестинское государство должно было быть демилитаризированным. Арафат отверг эти предложения</w:t>
      </w:r>
      <w:r>
        <w:rPr>
          <w:position w:val="10"/>
        </w:rPr>
        <w:t>[89]</w:t>
      </w:r>
      <w:r>
        <w:t xml:space="preserve"> После провала переговоров и провокативного с точки зрения многих палестинцев визита Ариэля Шарона, лидера партии Ликуд на Храмовую Гору, палестинские арабы начали Интифаду Аль-Аксы.</w:t>
      </w:r>
    </w:p>
    <w:p w:rsidR="00ED57B8" w:rsidRDefault="007B6BE0">
      <w:pPr>
        <w:pStyle w:val="a3"/>
        <w:rPr>
          <w:position w:val="10"/>
        </w:rPr>
      </w:pPr>
      <w:r>
        <w:t>В 2001 году премьер-министром Израиля стал Ариэль Шарон. В начале его премьерства мирные переговоры между Израилем и ПА практически прекратились. В годы премьерства Шарона палестинские террористические организации резко усилили свою деятельность. По данным правозащитной организации Бецелем за период с 2000 год а по 2008 год погибло более 1053 израильтянина из них 335 военнослужащих (большая часть из них в 2001—2005 годах)</w:t>
      </w:r>
      <w:r>
        <w:rPr>
          <w:position w:val="10"/>
        </w:rPr>
        <w:t>[90]</w:t>
      </w:r>
      <w:r>
        <w:t xml:space="preserve"> Это число превышает количество израилитян, погибших в ходе Шестидневной войны</w:t>
      </w:r>
      <w:r>
        <w:rPr>
          <w:position w:val="10"/>
        </w:rPr>
        <w:t>[91]</w:t>
      </w:r>
      <w:r>
        <w:t xml:space="preserve"> Согласно данным Шабака за первые 4 года интифады погибло 1017 израилитян и 5598 были ранены. За это время было совершено 138 терактов с участием смертников, выпущено 480 ракет «Касам» и 313 других ракет и снарядов. Количество обстрелов достигло 13 730</w:t>
      </w:r>
      <w:r>
        <w:rPr>
          <w:position w:val="10"/>
        </w:rPr>
        <w:t>[92]</w:t>
      </w:r>
    </w:p>
    <w:p w:rsidR="00ED57B8" w:rsidRDefault="007B6BE0">
      <w:pPr>
        <w:pStyle w:val="a3"/>
      </w:pPr>
      <w:r>
        <w:t>Израильская армия в свою очередь неоднократно проводила операции и авиаудары на подконтрольных Палестинской автономии территориях. По утверждению израильской стороны целью этих действий было уничтожение террористов и «инфраструктуры террора». В результате с 2000 года по 2006 год, по данным Бецелем погибло 4281 палестинцев, из них 2038 — гражданские лица, тысячи людей были ранены и остались без крова. Удары так же наносились по учреждениям Палестинской Администрации и станциям палестинской полиции, многие города ранее переданные под управление Палестинской автономии были реоккупированны ЦАХАЛом. Израиль обвинил власти ПА в поддержке и организации террора. С весны 2002 года до своей смерти от неизвестной причины осенью 2004 года президент Палестинской автономии Ясир Арафат находился под домашним арестом в своей резиденции в Рамалле.</w:t>
      </w:r>
    </w:p>
    <w:p w:rsidR="00ED57B8" w:rsidRDefault="007B6BE0">
      <w:pPr>
        <w:pStyle w:val="a3"/>
      </w:pPr>
      <w:r>
        <w:t>В 2005 году правительство Шарона осуществило план одностороннего выхода из Сектора Газы, в результате которого были разрушены 25 еврейских поселений и более 7 тысяч человек потеряли свои дома (которым была обещана, но так и не получена компенсация от государства Израиль в среднем в 300 тыс. долларов на семью</w:t>
      </w:r>
      <w:r>
        <w:rPr>
          <w:position w:val="10"/>
        </w:rPr>
        <w:t>[93]</w:t>
      </w:r>
      <w:r>
        <w:t>). Шарон также начал строительство Забора Безопасности между израильской территорией и Западным Берегом</w:t>
      </w:r>
      <w:r>
        <w:rPr>
          <w:position w:val="10"/>
        </w:rPr>
        <w:t>[94]</w:t>
      </w:r>
      <w:r>
        <w:t xml:space="preserve"> В январе 2006 года Ариэль Шарон перенёс инсульт, после которого остался в коме, и пост премьер-министра занял Эхуд Ольмерт.</w:t>
      </w:r>
    </w:p>
    <w:p w:rsidR="00ED57B8" w:rsidRDefault="007B6BE0">
      <w:pPr>
        <w:pStyle w:val="a3"/>
      </w:pPr>
      <w:r>
        <w:t>В январе 2006 года на парламентских выборах на территориях, контролируемых Палестинской Администрацией, победу одержало радикальное исламистское движение ХАМАС, признаное в Израиле и ряде других стран террористическим. Движение ХАМАС изначально находилось в оппозиции к ООП и партии ФАТХ, руководимых Ясиром Арафатом и не признавало соглашений в Осло. Летом 2007 года между сторонниками ФАТХ и ХАМАС произошёл вооруженный конфликт, в результате которого сектор Газа оказался под контролем группировки ХАМАС, а части Западного Берега, находящиеся под управлением ПА, оказались под контролем ФАТХ. С лета 2007 года Израиль усилил блокаду сектора Газа, которая продолжается до сих пор.</w:t>
      </w:r>
    </w:p>
    <w:p w:rsidR="00ED57B8" w:rsidRDefault="007B6BE0">
      <w:pPr>
        <w:pStyle w:val="a3"/>
      </w:pPr>
      <w:r>
        <w:t>27 ноября 2007 года Эхуд Ольмерт и Махмуд Аббас согласились начать переговоры и прийти к окончательному соглашению по палестинскому государству к концу 2008 года. Однако сделать это не удалось, переговоры были прерваны в конце декабря 2008 года в связи с проведением Израилем в секторе Газа операции «Литой свинец» против группировки ХАМАС. Израиль объяснял проведения операции Литой Свинец необходимостью прекратить многолетние ракетные обстрелы из Газы, в результате операции погибло более 1300 палестинцев и 14 израильтян.</w:t>
      </w:r>
    </w:p>
    <w:p w:rsidR="00ED57B8" w:rsidRDefault="007B6BE0">
      <w:pPr>
        <w:pStyle w:val="a3"/>
        <w:rPr>
          <w:position w:val="10"/>
        </w:rPr>
      </w:pPr>
      <w:r>
        <w:t>В 2009 году переговоры с ФАТХ продолжились с участием нового премьер-министра Израиля Беньямина Нетаниягу и нового президента США Барака Обамы. 21 июня Нетаниягу выступил со своим планом ближневосточного урегулирования, в рамках которого выразил согласие на создание палестинского государства с ограниченными правами, в случае признания палестинцами Израиля, как национального дома еврейского народа, и получении гарантий безопасности Израиля, в том числе международных</w:t>
      </w:r>
      <w:r>
        <w:rPr>
          <w:position w:val="10"/>
        </w:rPr>
        <w:t>[95][96]</w:t>
      </w:r>
    </w:p>
    <w:p w:rsidR="00ED57B8" w:rsidRDefault="007B6BE0">
      <w:pPr>
        <w:pStyle w:val="31"/>
        <w:numPr>
          <w:ilvl w:val="0"/>
          <w:numId w:val="0"/>
        </w:numPr>
      </w:pPr>
      <w:r>
        <w:t>Репатриация (алия) из СССР и стран СНГ</w:t>
      </w:r>
    </w:p>
    <w:p w:rsidR="00ED57B8" w:rsidRDefault="007B6BE0">
      <w:pPr>
        <w:pStyle w:val="a3"/>
      </w:pPr>
      <w:r>
        <w:t>С приходом к власти в СССР Горбачёва и под давлением правительства США (и лично президента Рейгана) были облегчены правила на эмиграцию из СССР. В 1989 году началась массовая репатриация из СССР в Израиль. Большую роль сыграл факт, что с октября 1989 в США был ограничен приём еврейских беженцев из СССР. Немало росту репатриации способствовали и проявления антисемитизма. Организация «Память» проводила в 1987—90 годах многочисленные акции против т. н. «жидо-масонского заговора». Весной 1990 года получили распространение провокационные, ничем не подтверждённые слухи о грядущих еврейских погромах.</w:t>
      </w:r>
    </w:p>
    <w:p w:rsidR="00ED57B8" w:rsidRDefault="007B6BE0">
      <w:pPr>
        <w:pStyle w:val="a3"/>
      </w:pPr>
      <w:r>
        <w:t>В 1989—1990 годах в Израиль прибыло более 200 тыс. репатриантов из СССР (лишь за декабрь 1990 прибыло 35 тыс. человек).</w:t>
      </w:r>
    </w:p>
    <w:p w:rsidR="00ED57B8" w:rsidRDefault="007B6BE0">
      <w:pPr>
        <w:pStyle w:val="a3"/>
      </w:pPr>
      <w:r>
        <w:t>Распад СССР, экономические и политические проблемы в странах СНГ привели к высокому уровню репатриации. Затем, прежде всего в связи с исчерпанием демографического ресурса, а также в связи с усилением террора после подписания «мирных соглашений в Осло» 1995—6 годов, уровень репатриации уменьшился. Всего за период «Большой Алии» в Израиль прибыло более миллиона евреев из СССР и СНГ.</w:t>
      </w:r>
    </w:p>
    <w:p w:rsidR="00ED57B8" w:rsidRDefault="007B6BE0">
      <w:pPr>
        <w:pStyle w:val="a3"/>
        <w:rPr>
          <w:position w:val="10"/>
        </w:rPr>
      </w:pPr>
      <w:r>
        <w:t>В 2004 году в Израиль прибыло около 22 тысяч новых репатриантов, что на 1 тыс. меньше, чем в 2003 году. За 2005 год в Израиль репатриировалось 23 тысячи человек (+4,4 %). Впервые с 1989 года доля репатриантов из бывшего СССР составила менее половины — примерно 10 100 человек (48,1 %). Из них почти 4000 из России и около 3000 с Украины, что на 18 и 21 % меньше, соответственно, чем в 2003 году. Из остальных крупных групп репатриантов, прибывших в 2004 году, примерно 3700 человек (17,6 %) из Эфиопии, примерно 2000 (9,5 %) из Франции и около 1900 (9,0 %) из США. В 2006 году в Израиль приехало 19 900 иммигрантов, что примерно равно количеству в 2005</w:t>
      </w:r>
      <w:r>
        <w:rPr>
          <w:position w:val="10"/>
        </w:rPr>
        <w:t>[97]</w:t>
      </w:r>
    </w:p>
    <w:p w:rsidR="00ED57B8" w:rsidRDefault="007B6BE0">
      <w:pPr>
        <w:pStyle w:val="a3"/>
        <w:rPr>
          <w:position w:val="10"/>
        </w:rPr>
      </w:pPr>
      <w:r>
        <w:t>Следует, однако, заметить, что части репатриантов, как правило, не удаётся устроиться в Израиле и они покидают страну. Так, в России к 2007 году проживало около 50 000 граждан Израиля</w:t>
      </w:r>
      <w:r>
        <w:rPr>
          <w:position w:val="10"/>
        </w:rPr>
        <w:t>[98]</w:t>
      </w:r>
    </w:p>
    <w:p w:rsidR="00ED57B8" w:rsidRDefault="007B6BE0">
      <w:pPr>
        <w:pStyle w:val="21"/>
        <w:pageBreakBefore/>
        <w:numPr>
          <w:ilvl w:val="0"/>
          <w:numId w:val="0"/>
        </w:numPr>
      </w:pPr>
      <w:r>
        <w:t>Список литературы:</w:t>
      </w:r>
    </w:p>
    <w:p w:rsidR="00ED57B8" w:rsidRDefault="007B6BE0">
      <w:pPr>
        <w:pStyle w:val="a3"/>
        <w:numPr>
          <w:ilvl w:val="0"/>
          <w:numId w:val="1"/>
        </w:numPr>
        <w:tabs>
          <w:tab w:val="left" w:pos="707"/>
        </w:tabs>
        <w:spacing w:after="0"/>
      </w:pPr>
      <w:r>
        <w:t xml:space="preserve">Палестина. «Кругосвет». </w:t>
      </w:r>
    </w:p>
    <w:p w:rsidR="00ED57B8" w:rsidRDefault="007B6BE0">
      <w:pPr>
        <w:pStyle w:val="a3"/>
        <w:numPr>
          <w:ilvl w:val="0"/>
          <w:numId w:val="1"/>
        </w:numPr>
        <w:tabs>
          <w:tab w:val="left" w:pos="707"/>
        </w:tabs>
        <w:spacing w:after="0"/>
      </w:pPr>
      <w:r>
        <w:t xml:space="preserve">Палестина древняя. Кругосвет. </w:t>
      </w:r>
    </w:p>
    <w:p w:rsidR="00ED57B8" w:rsidRDefault="007B6BE0">
      <w:pPr>
        <w:pStyle w:val="a3"/>
        <w:numPr>
          <w:ilvl w:val="0"/>
          <w:numId w:val="1"/>
        </w:numPr>
        <w:tabs>
          <w:tab w:val="left" w:pos="707"/>
        </w:tabs>
        <w:spacing w:after="0"/>
      </w:pPr>
      <w:r>
        <w:rPr>
          <w:i/>
          <w:iCs/>
        </w:rPr>
        <w:t>Израиль. Земля Израиля (Эрец-Исраэль). Исторический очерк</w:t>
      </w:r>
      <w:r>
        <w:t xml:space="preserve"> — статья из Электронной еврейской энциклопедии</w:t>
      </w:r>
    </w:p>
    <w:p w:rsidR="00ED57B8" w:rsidRDefault="007B6BE0">
      <w:pPr>
        <w:pStyle w:val="a3"/>
        <w:numPr>
          <w:ilvl w:val="0"/>
          <w:numId w:val="1"/>
        </w:numPr>
        <w:tabs>
          <w:tab w:val="left" w:pos="707"/>
        </w:tabs>
        <w:spacing w:after="0"/>
      </w:pPr>
      <w:r>
        <w:t xml:space="preserve">Walking the Bible Timeline  (англ.). </w:t>
      </w:r>
      <w:r>
        <w:rPr>
          <w:i/>
          <w:iCs/>
        </w:rPr>
        <w:t>Walking the Bible</w:t>
      </w:r>
      <w:r>
        <w:t xml:space="preserve">. Public Broadcast Television. </w:t>
      </w:r>
    </w:p>
    <w:p w:rsidR="00ED57B8" w:rsidRDefault="007B6BE0">
      <w:pPr>
        <w:pStyle w:val="a3"/>
        <w:numPr>
          <w:ilvl w:val="0"/>
          <w:numId w:val="1"/>
        </w:numPr>
        <w:tabs>
          <w:tab w:val="left" w:pos="707"/>
        </w:tabs>
        <w:spacing w:after="0"/>
      </w:pPr>
      <w:r>
        <w:t xml:space="preserve">Palestine: History  (англ.). </w:t>
      </w:r>
      <w:r>
        <w:rPr>
          <w:i/>
          <w:iCs/>
        </w:rPr>
        <w:t>The Online Encyclopedia of the Roman Provinces</w:t>
      </w:r>
      <w:r>
        <w:t xml:space="preserve">. The University of South Dakota (22 февраля 2007). </w:t>
      </w:r>
    </w:p>
    <w:p w:rsidR="00ED57B8" w:rsidRDefault="007B6BE0">
      <w:pPr>
        <w:pStyle w:val="a3"/>
        <w:numPr>
          <w:ilvl w:val="0"/>
          <w:numId w:val="1"/>
        </w:numPr>
        <w:tabs>
          <w:tab w:val="left" w:pos="707"/>
        </w:tabs>
        <w:spacing w:after="0"/>
      </w:pPr>
      <w:r>
        <w:t xml:space="preserve">Ancient Palestine  (англ.). Microsoft Encarta (2007). </w:t>
      </w:r>
    </w:p>
    <w:p w:rsidR="00ED57B8" w:rsidRDefault="007B6BE0">
      <w:pPr>
        <w:pStyle w:val="a3"/>
        <w:numPr>
          <w:ilvl w:val="0"/>
          <w:numId w:val="1"/>
        </w:numPr>
        <w:tabs>
          <w:tab w:val="left" w:pos="707"/>
        </w:tabs>
        <w:spacing w:after="0"/>
      </w:pPr>
      <w:r>
        <w:t xml:space="preserve">Palestine: The Rise of Islam  (англ.) (2007). </w:t>
      </w:r>
    </w:p>
    <w:p w:rsidR="00ED57B8" w:rsidRDefault="007B6BE0">
      <w:pPr>
        <w:pStyle w:val="a3"/>
        <w:numPr>
          <w:ilvl w:val="0"/>
          <w:numId w:val="1"/>
        </w:numPr>
        <w:tabs>
          <w:tab w:val="left" w:pos="707"/>
        </w:tabs>
        <w:spacing w:after="0"/>
      </w:pPr>
      <w:r>
        <w:t xml:space="preserve">Palestine: Abbasid rule  (англ.) (2007). </w:t>
      </w:r>
    </w:p>
    <w:p w:rsidR="00ED57B8" w:rsidRDefault="007B6BE0">
      <w:pPr>
        <w:pStyle w:val="a3"/>
        <w:numPr>
          <w:ilvl w:val="0"/>
          <w:numId w:val="1"/>
        </w:numPr>
        <w:tabs>
          <w:tab w:val="left" w:pos="707"/>
        </w:tabs>
        <w:spacing w:after="0"/>
      </w:pPr>
      <w:r>
        <w:t xml:space="preserve">Palestine: The Crusades  (англ.) (2007). </w:t>
      </w:r>
    </w:p>
    <w:p w:rsidR="00ED57B8" w:rsidRDefault="007B6BE0">
      <w:pPr>
        <w:pStyle w:val="a3"/>
        <w:numPr>
          <w:ilvl w:val="0"/>
          <w:numId w:val="1"/>
        </w:numPr>
        <w:tabs>
          <w:tab w:val="left" w:pos="707"/>
        </w:tabs>
        <w:spacing w:after="0"/>
      </w:pPr>
      <w:r>
        <w:rPr>
          <w:i/>
          <w:iCs/>
        </w:rPr>
        <w:t>Турция</w:t>
      </w:r>
      <w:r>
        <w:t xml:space="preserve"> — статья из Электронной еврейской энциклопедии</w:t>
      </w:r>
    </w:p>
    <w:p w:rsidR="00ED57B8" w:rsidRDefault="007B6BE0">
      <w:pPr>
        <w:pStyle w:val="a3"/>
        <w:numPr>
          <w:ilvl w:val="0"/>
          <w:numId w:val="1"/>
        </w:numPr>
        <w:tabs>
          <w:tab w:val="left" w:pos="707"/>
        </w:tabs>
        <w:spacing w:after="0"/>
      </w:pPr>
      <w:r>
        <w:t xml:space="preserve">Immigration  (англ.). </w:t>
      </w:r>
      <w:r>
        <w:rPr>
          <w:i/>
          <w:iCs/>
        </w:rPr>
        <w:t>Jewish Virtual Library</w:t>
      </w:r>
      <w:r>
        <w:t>. The American-Israeli Cooperative Enterprise. The source provides information on the First, Second, Third, Fourth, and Fifth Aliyot in their respective articles. The White Paper leading to Aliyah Bet is discussed here.</w:t>
      </w:r>
    </w:p>
    <w:p w:rsidR="00ED57B8" w:rsidRDefault="007B6BE0">
      <w:pPr>
        <w:pStyle w:val="a3"/>
        <w:numPr>
          <w:ilvl w:val="0"/>
          <w:numId w:val="1"/>
        </w:numPr>
        <w:tabs>
          <w:tab w:val="left" w:pos="707"/>
        </w:tabs>
        <w:spacing w:after="0"/>
      </w:pPr>
      <w:r>
        <w:t>Kornberg 1993 «How did Theodor Herzl, an assimilated German nationalist in the 1880s, suddenly in the 1890s become the founder of Zionism?»</w:t>
      </w:r>
    </w:p>
    <w:p w:rsidR="00ED57B8" w:rsidRDefault="007B6BE0">
      <w:pPr>
        <w:pStyle w:val="a3"/>
        <w:numPr>
          <w:ilvl w:val="0"/>
          <w:numId w:val="1"/>
        </w:numPr>
        <w:tabs>
          <w:tab w:val="left" w:pos="707"/>
        </w:tabs>
        <w:spacing w:after="0"/>
      </w:pPr>
      <w:r>
        <w:t>Herzl 1946, p. 11</w:t>
      </w:r>
    </w:p>
    <w:p w:rsidR="00ED57B8" w:rsidRDefault="007B6BE0">
      <w:pPr>
        <w:pStyle w:val="a3"/>
        <w:numPr>
          <w:ilvl w:val="0"/>
          <w:numId w:val="1"/>
        </w:numPr>
        <w:tabs>
          <w:tab w:val="left" w:pos="707"/>
        </w:tabs>
        <w:spacing w:after="0"/>
      </w:pPr>
      <w:r>
        <w:t xml:space="preserve">Chapter One: The Heralders of Zionism  (англ.). Jewish Agency for Israel. </w:t>
      </w:r>
    </w:p>
    <w:p w:rsidR="00ED57B8" w:rsidRDefault="007B6BE0">
      <w:pPr>
        <w:pStyle w:val="a3"/>
        <w:numPr>
          <w:ilvl w:val="0"/>
          <w:numId w:val="1"/>
        </w:numPr>
        <w:tabs>
          <w:tab w:val="left" w:pos="707"/>
        </w:tabs>
        <w:spacing w:after="0"/>
      </w:pPr>
      <w:r>
        <w:t>Stein 2003, p. 88</w:t>
      </w:r>
    </w:p>
    <w:p w:rsidR="00ED57B8" w:rsidRDefault="007B6BE0">
      <w:pPr>
        <w:pStyle w:val="a3"/>
        <w:numPr>
          <w:ilvl w:val="0"/>
          <w:numId w:val="1"/>
        </w:numPr>
        <w:tabs>
          <w:tab w:val="left" w:pos="707"/>
        </w:tabs>
        <w:spacing w:after="0"/>
      </w:pPr>
      <w:r>
        <w:t>Romano 2003, p. 30</w:t>
      </w:r>
    </w:p>
    <w:p w:rsidR="00ED57B8" w:rsidRDefault="007B6BE0">
      <w:pPr>
        <w:pStyle w:val="a3"/>
        <w:numPr>
          <w:ilvl w:val="0"/>
          <w:numId w:val="1"/>
        </w:numPr>
        <w:tabs>
          <w:tab w:val="left" w:pos="707"/>
        </w:tabs>
        <w:spacing w:after="0"/>
      </w:pPr>
      <w:r>
        <w:t xml:space="preserve">Balfour Declaration 1917  (англ.). </w:t>
      </w:r>
      <w:r>
        <w:rPr>
          <w:i/>
          <w:iCs/>
        </w:rPr>
        <w:t>The Avalon Project at Yale Law School</w:t>
      </w:r>
      <w:r>
        <w:t xml:space="preserve">. Yale University (2 ноября 1917). </w:t>
      </w:r>
    </w:p>
    <w:p w:rsidR="00ED57B8" w:rsidRDefault="007B6BE0">
      <w:pPr>
        <w:pStyle w:val="a3"/>
        <w:numPr>
          <w:ilvl w:val="0"/>
          <w:numId w:val="1"/>
        </w:numPr>
        <w:tabs>
          <w:tab w:val="left" w:pos="707"/>
        </w:tabs>
        <w:spacing w:after="0"/>
      </w:pPr>
      <w:r>
        <w:t>Scharfstein 1996, p. 269. «During the First and Second Aliyot, there were many Arab attacks against Jewish settlements… In 1920, Hashomer was disbanded and Haganah („The Defense“) was established».</w:t>
      </w:r>
    </w:p>
    <w:p w:rsidR="00ED57B8" w:rsidRDefault="007B6BE0">
      <w:pPr>
        <w:pStyle w:val="a3"/>
        <w:numPr>
          <w:ilvl w:val="0"/>
          <w:numId w:val="1"/>
        </w:numPr>
        <w:tabs>
          <w:tab w:val="left" w:pos="707"/>
        </w:tabs>
        <w:spacing w:after="0"/>
      </w:pPr>
      <w:r>
        <w:t xml:space="preserve">League of Nations: The Mandate for Palestine, July 24, 1922  (англ.). </w:t>
      </w:r>
      <w:r>
        <w:rPr>
          <w:i/>
          <w:iCs/>
        </w:rPr>
        <w:t>Modern History Sourcebook</w:t>
      </w:r>
      <w:r>
        <w:t xml:space="preserve">. Fordham University (24 июля 1922). </w:t>
      </w:r>
    </w:p>
    <w:p w:rsidR="00ED57B8" w:rsidRDefault="007B6BE0">
      <w:pPr>
        <w:pStyle w:val="a3"/>
        <w:numPr>
          <w:ilvl w:val="0"/>
          <w:numId w:val="1"/>
        </w:numPr>
        <w:tabs>
          <w:tab w:val="left" w:pos="707"/>
        </w:tabs>
        <w:spacing w:after="0"/>
      </w:pPr>
      <w:r>
        <w:t>Liebreich 2005, p. 34</w:t>
      </w:r>
    </w:p>
    <w:p w:rsidR="00ED57B8" w:rsidRDefault="007B6BE0">
      <w:pPr>
        <w:pStyle w:val="a3"/>
        <w:numPr>
          <w:ilvl w:val="0"/>
          <w:numId w:val="1"/>
        </w:numPr>
        <w:tabs>
          <w:tab w:val="left" w:pos="707"/>
        </w:tabs>
        <w:spacing w:after="0"/>
      </w:pPr>
      <w:r>
        <w:t>J. V. W. Shaw. A Survey of Palestine. Vol 1: Prepared in December 1945 and January 1946 for the Information of the Anglo-American Committee of Inquiry. Reprinted 1991 by The Institute for Palestine Studies, Washington, D.C. P. 148</w:t>
      </w:r>
    </w:p>
    <w:p w:rsidR="00ED57B8" w:rsidRDefault="007B6BE0">
      <w:pPr>
        <w:pStyle w:val="a3"/>
        <w:numPr>
          <w:ilvl w:val="0"/>
          <w:numId w:val="1"/>
        </w:numPr>
        <w:tabs>
          <w:tab w:val="left" w:pos="707"/>
        </w:tabs>
        <w:spacing w:after="0"/>
      </w:pPr>
      <w:r>
        <w:t xml:space="preserve">The Population of Palestine Prior to 1948  (англ.). MidEastWeb. </w:t>
      </w:r>
    </w:p>
    <w:p w:rsidR="00ED57B8" w:rsidRDefault="007B6BE0">
      <w:pPr>
        <w:pStyle w:val="a3"/>
        <w:numPr>
          <w:ilvl w:val="0"/>
          <w:numId w:val="1"/>
        </w:numPr>
        <w:tabs>
          <w:tab w:val="left" w:pos="707"/>
        </w:tabs>
        <w:spacing w:after="0"/>
      </w:pPr>
      <w:r>
        <w:t xml:space="preserve">Population Statistics  (англ.). Israeli - Palestinian ProCon.org. </w:t>
      </w:r>
    </w:p>
    <w:p w:rsidR="00ED57B8" w:rsidRDefault="007B6BE0">
      <w:pPr>
        <w:pStyle w:val="a3"/>
        <w:numPr>
          <w:ilvl w:val="0"/>
          <w:numId w:val="1"/>
        </w:numPr>
        <w:tabs>
          <w:tab w:val="left" w:pos="707"/>
        </w:tabs>
        <w:spacing w:after="0"/>
      </w:pPr>
      <w:r>
        <w:t>Fraser 2004, p. 27</w:t>
      </w:r>
    </w:p>
    <w:p w:rsidR="00ED57B8" w:rsidRDefault="007B6BE0">
      <w:pPr>
        <w:pStyle w:val="a3"/>
        <w:numPr>
          <w:ilvl w:val="0"/>
          <w:numId w:val="1"/>
        </w:numPr>
        <w:tabs>
          <w:tab w:val="left" w:pos="707"/>
        </w:tabs>
        <w:spacing w:after="0"/>
      </w:pPr>
      <w:r>
        <w:t xml:space="preserve">Background Paper No. 47 (ST/DPI/SER.A/47). United Nations (20 апреля 1949). </w:t>
      </w:r>
    </w:p>
    <w:p w:rsidR="00ED57B8" w:rsidRDefault="007B6BE0">
      <w:pPr>
        <w:pStyle w:val="a3"/>
        <w:numPr>
          <w:ilvl w:val="0"/>
          <w:numId w:val="1"/>
        </w:numPr>
        <w:tabs>
          <w:tab w:val="left" w:pos="707"/>
        </w:tabs>
        <w:spacing w:after="0"/>
      </w:pPr>
      <w:r>
        <w:t>План ООН по разделу Палестины в энциклопедии Кругосвет</w:t>
      </w:r>
    </w:p>
    <w:p w:rsidR="00ED57B8" w:rsidRDefault="007B6BE0">
      <w:pPr>
        <w:pStyle w:val="a3"/>
        <w:numPr>
          <w:ilvl w:val="0"/>
          <w:numId w:val="1"/>
        </w:numPr>
        <w:tabs>
          <w:tab w:val="left" w:pos="707"/>
        </w:tabs>
        <w:spacing w:after="0"/>
      </w:pPr>
      <w:r>
        <w:t>Сталин и Израиль</w:t>
      </w:r>
    </w:p>
    <w:p w:rsidR="00ED57B8" w:rsidRDefault="007B6BE0">
      <w:pPr>
        <w:pStyle w:val="a3"/>
        <w:numPr>
          <w:ilvl w:val="0"/>
          <w:numId w:val="1"/>
        </w:numPr>
        <w:tabs>
          <w:tab w:val="left" w:pos="707"/>
        </w:tabs>
        <w:spacing w:after="0"/>
      </w:pPr>
      <w:r>
        <w:t>«Рука Москвы» и создание Израиля</w:t>
      </w:r>
    </w:p>
    <w:p w:rsidR="00ED57B8" w:rsidRDefault="007B6BE0">
      <w:pPr>
        <w:pStyle w:val="a3"/>
        <w:numPr>
          <w:ilvl w:val="0"/>
          <w:numId w:val="1"/>
        </w:numPr>
        <w:tabs>
          <w:tab w:val="left" w:pos="707"/>
        </w:tabs>
        <w:spacing w:after="0"/>
      </w:pPr>
      <w:r>
        <w:t>Сталин и создание государства Израиль</w:t>
      </w:r>
    </w:p>
    <w:p w:rsidR="00ED57B8" w:rsidRDefault="007B6BE0">
      <w:pPr>
        <w:pStyle w:val="a3"/>
        <w:numPr>
          <w:ilvl w:val="0"/>
          <w:numId w:val="1"/>
        </w:numPr>
        <w:tabs>
          <w:tab w:val="left" w:pos="707"/>
        </w:tabs>
        <w:spacing w:after="0"/>
      </w:pPr>
      <w:r>
        <w:t>Вашингтонская битва за рождение Израиля</w:t>
      </w:r>
    </w:p>
    <w:p w:rsidR="00ED57B8" w:rsidRDefault="007B6BE0">
      <w:pPr>
        <w:pStyle w:val="a3"/>
        <w:numPr>
          <w:ilvl w:val="0"/>
          <w:numId w:val="1"/>
        </w:numPr>
        <w:tabs>
          <w:tab w:val="left" w:pos="707"/>
        </w:tabs>
        <w:spacing w:after="0"/>
      </w:pPr>
      <w:r>
        <w:t>Гарри Трумен и его роль в создании государства Израиль</w:t>
      </w:r>
    </w:p>
    <w:p w:rsidR="00ED57B8" w:rsidRDefault="007B6BE0">
      <w:pPr>
        <w:pStyle w:val="a3"/>
        <w:numPr>
          <w:ilvl w:val="0"/>
          <w:numId w:val="1"/>
        </w:numPr>
        <w:tabs>
          <w:tab w:val="left" w:pos="707"/>
        </w:tabs>
        <w:spacing w:after="0"/>
      </w:pPr>
      <w:r>
        <w:t xml:space="preserve">History: Foreign Domination  (англ.). МИД Израиля (1 октября 2006). </w:t>
      </w:r>
    </w:p>
    <w:p w:rsidR="00ED57B8" w:rsidRDefault="007B6BE0">
      <w:pPr>
        <w:pStyle w:val="a3"/>
        <w:numPr>
          <w:ilvl w:val="0"/>
          <w:numId w:val="1"/>
        </w:numPr>
        <w:tabs>
          <w:tab w:val="left" w:pos="707"/>
        </w:tabs>
        <w:spacing w:after="0"/>
      </w:pPr>
      <w:r>
        <w:t>Bregman 2002, p. 40–1</w:t>
      </w:r>
    </w:p>
    <w:p w:rsidR="00ED57B8" w:rsidRDefault="007B6BE0">
      <w:pPr>
        <w:pStyle w:val="a3"/>
        <w:numPr>
          <w:ilvl w:val="0"/>
          <w:numId w:val="1"/>
        </w:numPr>
        <w:tabs>
          <w:tab w:val="left" w:pos="707"/>
        </w:tabs>
        <w:spacing w:after="0"/>
      </w:pPr>
      <w:r>
        <w:rPr>
          <w:i/>
          <w:iCs/>
        </w:rPr>
        <w:t>Планы раздела Палестины</w:t>
      </w:r>
      <w:r>
        <w:t xml:space="preserve"> — статья из Электронной еврейской энциклопедии</w:t>
      </w:r>
    </w:p>
    <w:p w:rsidR="00ED57B8" w:rsidRDefault="007B6BE0">
      <w:pPr>
        <w:pStyle w:val="a3"/>
        <w:numPr>
          <w:ilvl w:val="0"/>
          <w:numId w:val="1"/>
        </w:numPr>
        <w:tabs>
          <w:tab w:val="left" w:pos="707"/>
        </w:tabs>
        <w:spacing w:after="0"/>
      </w:pPr>
      <w:r>
        <w:t xml:space="preserve">Part 3: Partition, War and Independence  (англ.). </w:t>
      </w:r>
      <w:r>
        <w:rPr>
          <w:i/>
          <w:iCs/>
        </w:rPr>
        <w:t>The Mideast: A Century of Conflict</w:t>
      </w:r>
      <w:r>
        <w:t xml:space="preserve">. National Public Radio (2 октября 2002). </w:t>
      </w:r>
    </w:p>
    <w:p w:rsidR="00ED57B8" w:rsidRDefault="007B6BE0">
      <w:pPr>
        <w:pStyle w:val="a3"/>
        <w:numPr>
          <w:ilvl w:val="0"/>
          <w:numId w:val="1"/>
        </w:numPr>
        <w:tabs>
          <w:tab w:val="left" w:pos="707"/>
        </w:tabs>
        <w:spacing w:after="0"/>
      </w:pPr>
      <w:r>
        <w:rPr>
          <w:i/>
          <w:iCs/>
        </w:rPr>
        <w:t>Хронограф</w:t>
      </w:r>
      <w:r>
        <w:t>. «Вокруг света» № 5-2008, стр. 50</w:t>
      </w:r>
    </w:p>
    <w:p w:rsidR="00ED57B8" w:rsidRDefault="007B6BE0">
      <w:pPr>
        <w:pStyle w:val="a3"/>
        <w:numPr>
          <w:ilvl w:val="0"/>
          <w:numId w:val="1"/>
        </w:numPr>
        <w:tabs>
          <w:tab w:val="left" w:pos="707"/>
        </w:tabs>
        <w:spacing w:after="0"/>
      </w:pPr>
      <w:r>
        <w:t>Report of UNSCOP — 1947</w:t>
      </w:r>
    </w:p>
    <w:p w:rsidR="00ED57B8" w:rsidRDefault="007B6BE0">
      <w:pPr>
        <w:pStyle w:val="a3"/>
        <w:numPr>
          <w:ilvl w:val="0"/>
          <w:numId w:val="1"/>
        </w:numPr>
        <w:tabs>
          <w:tab w:val="left" w:pos="707"/>
        </w:tabs>
        <w:spacing w:after="0"/>
      </w:pPr>
      <w:r>
        <w:rPr>
          <w:i/>
          <w:iCs/>
        </w:rPr>
        <w:t>Израиль и палестинская проблема#Война 1948 г. и проблема беженцев</w:t>
      </w:r>
      <w:r>
        <w:t xml:space="preserve"> — статья из Электронной еврейской энциклопедии</w:t>
      </w:r>
    </w:p>
    <w:p w:rsidR="00ED57B8" w:rsidRDefault="007B6BE0">
      <w:pPr>
        <w:pStyle w:val="a3"/>
        <w:numPr>
          <w:ilvl w:val="0"/>
          <w:numId w:val="1"/>
        </w:numPr>
        <w:tabs>
          <w:tab w:val="left" w:pos="707"/>
        </w:tabs>
        <w:spacing w:after="0"/>
      </w:pPr>
      <w:r>
        <w:t>В различных источниках приводятся цифры от 520 до 900 тыс. человек, иногда даже более; по этому поводу имеются существенные разногласия как в академических, так и в политических кругах</w:t>
      </w:r>
    </w:p>
    <w:p w:rsidR="00ED57B8" w:rsidRDefault="007B6BE0">
      <w:pPr>
        <w:pStyle w:val="a3"/>
        <w:numPr>
          <w:ilvl w:val="0"/>
          <w:numId w:val="1"/>
        </w:numPr>
        <w:tabs>
          <w:tab w:val="left" w:pos="707"/>
        </w:tabs>
        <w:spacing w:after="0"/>
      </w:pPr>
      <w:r>
        <w:t>How did the Palestinian refugee problem arise?</w:t>
      </w:r>
    </w:p>
    <w:p w:rsidR="00ED57B8" w:rsidRDefault="007B6BE0">
      <w:pPr>
        <w:pStyle w:val="a3"/>
        <w:numPr>
          <w:ilvl w:val="0"/>
          <w:numId w:val="1"/>
        </w:numPr>
        <w:tabs>
          <w:tab w:val="left" w:pos="707"/>
        </w:tabs>
        <w:spacing w:after="0"/>
      </w:pPr>
      <w:r>
        <w:t>Ilan Pappe on How Israel was Founded on Ethnic Cleansing</w:t>
      </w:r>
    </w:p>
    <w:p w:rsidR="00ED57B8" w:rsidRDefault="007B6BE0">
      <w:pPr>
        <w:pStyle w:val="a3"/>
        <w:numPr>
          <w:ilvl w:val="0"/>
          <w:numId w:val="1"/>
        </w:numPr>
        <w:tabs>
          <w:tab w:val="left" w:pos="707"/>
        </w:tabs>
        <w:spacing w:after="0"/>
      </w:pPr>
      <w:r>
        <w:t>General Progress Report and Supplementary Report of the United Nations Conciliation Commission for Palestine, Covering the Period from 11 December 1949 to 23 October 1950. The United Nations Conciliation Commission (23 октября 1950). (U.N. General Assembly Official Records, Fifth Session, Supplement No. 18, Document A/1367/Rev. 1)</w:t>
      </w:r>
    </w:p>
    <w:p w:rsidR="00ED57B8" w:rsidRDefault="007B6BE0">
      <w:pPr>
        <w:pStyle w:val="a3"/>
        <w:numPr>
          <w:ilvl w:val="0"/>
          <w:numId w:val="1"/>
        </w:numPr>
        <w:tabs>
          <w:tab w:val="left" w:pos="707"/>
        </w:tabs>
        <w:spacing w:after="0"/>
      </w:pPr>
      <w:r>
        <w:rPr>
          <w:i/>
          <w:iCs/>
        </w:rPr>
        <w:t>Stephen Van Evera.</w:t>
      </w:r>
      <w:r>
        <w:t xml:space="preserve"> Nature of the Flashpoint. </w:t>
      </w:r>
      <w:r>
        <w:rPr>
          <w:i/>
          <w:iCs/>
        </w:rPr>
        <w:t>Center for International Studies</w:t>
      </w:r>
      <w:r>
        <w:t xml:space="preserve">. Massachusetts Institute of Technology. </w:t>
      </w:r>
    </w:p>
    <w:p w:rsidR="00ED57B8" w:rsidRDefault="007B6BE0">
      <w:pPr>
        <w:pStyle w:val="a3"/>
        <w:numPr>
          <w:ilvl w:val="0"/>
          <w:numId w:val="1"/>
        </w:numPr>
        <w:tabs>
          <w:tab w:val="left" w:pos="707"/>
        </w:tabs>
        <w:spacing w:after="0"/>
      </w:pPr>
      <w:r>
        <w:t>Reveron &amp; Murer 2006</w:t>
      </w:r>
    </w:p>
    <w:p w:rsidR="00ED57B8" w:rsidRDefault="007B6BE0">
      <w:pPr>
        <w:pStyle w:val="a3"/>
        <w:numPr>
          <w:ilvl w:val="0"/>
          <w:numId w:val="1"/>
        </w:numPr>
        <w:tabs>
          <w:tab w:val="left" w:pos="707"/>
        </w:tabs>
        <w:spacing w:after="0"/>
      </w:pPr>
      <w:r>
        <w:t xml:space="preserve">Two Hundred and Seventh Plenary Meeting. The United Nations (11 мая 1949). </w:t>
      </w:r>
    </w:p>
    <w:p w:rsidR="00ED57B8" w:rsidRDefault="007B6BE0">
      <w:pPr>
        <w:pStyle w:val="a3"/>
        <w:numPr>
          <w:ilvl w:val="0"/>
          <w:numId w:val="1"/>
        </w:numPr>
        <w:tabs>
          <w:tab w:val="left" w:pos="707"/>
        </w:tabs>
        <w:spacing w:after="0"/>
      </w:pPr>
      <w:r>
        <w:t>Lustick 1988, pp. 37–9</w:t>
      </w:r>
    </w:p>
    <w:p w:rsidR="00ED57B8" w:rsidRDefault="007B6BE0">
      <w:pPr>
        <w:pStyle w:val="a3"/>
        <w:numPr>
          <w:ilvl w:val="0"/>
          <w:numId w:val="1"/>
        </w:numPr>
        <w:tabs>
          <w:tab w:val="left" w:pos="707"/>
        </w:tabs>
        <w:spacing w:after="0"/>
      </w:pPr>
      <w:r>
        <w:t xml:space="preserve">Israel (Labor Zionism). </w:t>
      </w:r>
      <w:r>
        <w:rPr>
          <w:i/>
          <w:iCs/>
        </w:rPr>
        <w:t>Country Studies</w:t>
      </w:r>
      <w:r>
        <w:t>. Library of Congress.</w:t>
      </w:r>
    </w:p>
    <w:p w:rsidR="00ED57B8" w:rsidRDefault="007B6BE0">
      <w:pPr>
        <w:pStyle w:val="a3"/>
        <w:numPr>
          <w:ilvl w:val="0"/>
          <w:numId w:val="1"/>
        </w:numPr>
        <w:tabs>
          <w:tab w:val="left" w:pos="707"/>
        </w:tabs>
        <w:spacing w:after="0"/>
      </w:pPr>
      <w:r>
        <w:t xml:space="preserve">Population, by Religion and Population Group. Israel Central Bureau of Statistics (2006). </w:t>
      </w:r>
    </w:p>
    <w:p w:rsidR="00ED57B8" w:rsidRDefault="007B6BE0">
      <w:pPr>
        <w:pStyle w:val="a3"/>
        <w:numPr>
          <w:ilvl w:val="0"/>
          <w:numId w:val="1"/>
        </w:numPr>
        <w:tabs>
          <w:tab w:val="left" w:pos="707"/>
        </w:tabs>
        <w:spacing w:after="0"/>
      </w:pPr>
      <w:r>
        <w:t>Shindler 2002, pp. 49–50</w:t>
      </w:r>
    </w:p>
    <w:p w:rsidR="00ED57B8" w:rsidRDefault="007B6BE0">
      <w:pPr>
        <w:pStyle w:val="a3"/>
        <w:numPr>
          <w:ilvl w:val="0"/>
          <w:numId w:val="1"/>
        </w:numPr>
        <w:tabs>
          <w:tab w:val="left" w:pos="707"/>
        </w:tabs>
        <w:spacing w:after="0"/>
      </w:pPr>
      <w:r>
        <w:t>Gilbert 2005, p. 58</w:t>
      </w:r>
    </w:p>
    <w:p w:rsidR="00ED57B8" w:rsidRDefault="007B6BE0">
      <w:pPr>
        <w:pStyle w:val="a3"/>
        <w:numPr>
          <w:ilvl w:val="0"/>
          <w:numId w:val="1"/>
        </w:numPr>
        <w:tabs>
          <w:tab w:val="left" w:pos="707"/>
        </w:tabs>
        <w:spacing w:after="0"/>
      </w:pPr>
      <w:r>
        <w:t xml:space="preserve">The Suez Crisis  (англ.). University of San Diego (05 декабря 2005). </w:t>
      </w:r>
    </w:p>
    <w:p w:rsidR="00ED57B8" w:rsidRDefault="007B6BE0">
      <w:pPr>
        <w:pStyle w:val="a3"/>
        <w:numPr>
          <w:ilvl w:val="0"/>
          <w:numId w:val="1"/>
        </w:numPr>
        <w:tabs>
          <w:tab w:val="left" w:pos="707"/>
        </w:tabs>
        <w:spacing w:after="0"/>
      </w:pPr>
      <w:r>
        <w:t xml:space="preserve">Adolf Eichmann  (англ.). Jewish Virtual Library. </w:t>
      </w:r>
    </w:p>
    <w:p w:rsidR="00ED57B8" w:rsidRDefault="007B6BE0">
      <w:pPr>
        <w:pStyle w:val="a3"/>
        <w:numPr>
          <w:ilvl w:val="0"/>
          <w:numId w:val="1"/>
        </w:numPr>
        <w:tabs>
          <w:tab w:val="left" w:pos="707"/>
        </w:tabs>
        <w:spacing w:after="0"/>
      </w:pPr>
      <w:r>
        <w:t xml:space="preserve">Justice Ministry Reply to Amnesty International Report. Israel Ministry of Foreign Affairs (5 июля 1995). </w:t>
      </w:r>
    </w:p>
    <w:p w:rsidR="00ED57B8" w:rsidRDefault="007B6BE0">
      <w:pPr>
        <w:pStyle w:val="a3"/>
        <w:numPr>
          <w:ilvl w:val="0"/>
          <w:numId w:val="1"/>
        </w:numPr>
        <w:tabs>
          <w:tab w:val="left" w:pos="707"/>
        </w:tabs>
        <w:spacing w:after="0"/>
      </w:pPr>
      <w:r>
        <w:t>Encarta — Six-Day War</w:t>
      </w:r>
    </w:p>
    <w:p w:rsidR="00ED57B8" w:rsidRDefault="007B6BE0">
      <w:pPr>
        <w:pStyle w:val="a3"/>
        <w:numPr>
          <w:ilvl w:val="0"/>
          <w:numId w:val="1"/>
        </w:numPr>
        <w:tabs>
          <w:tab w:val="left" w:pos="707"/>
        </w:tabs>
        <w:spacing w:after="0"/>
      </w:pPr>
      <w:r>
        <w:t>Политэкономия: Шесть дней вечной войны</w:t>
      </w:r>
    </w:p>
    <w:p w:rsidR="00ED57B8" w:rsidRDefault="007B6BE0">
      <w:pPr>
        <w:pStyle w:val="a3"/>
        <w:numPr>
          <w:ilvl w:val="0"/>
          <w:numId w:val="1"/>
        </w:numPr>
        <w:tabs>
          <w:tab w:val="left" w:pos="707"/>
        </w:tabs>
        <w:spacing w:after="0"/>
      </w:pPr>
      <w:r>
        <w:t>Smith 2006, p. 126. «Nasser, the Egyptian president, decided to mass troops in the Sinai…casus belli by Israel».</w:t>
      </w:r>
    </w:p>
    <w:p w:rsidR="00ED57B8" w:rsidRDefault="007B6BE0">
      <w:pPr>
        <w:pStyle w:val="a3"/>
        <w:numPr>
          <w:ilvl w:val="0"/>
          <w:numId w:val="1"/>
        </w:numPr>
        <w:tabs>
          <w:tab w:val="left" w:pos="707"/>
        </w:tabs>
        <w:spacing w:after="0"/>
      </w:pPr>
      <w:r>
        <w:t>NYTimes — The Interregnum</w:t>
      </w:r>
    </w:p>
    <w:p w:rsidR="00ED57B8" w:rsidRDefault="007B6BE0">
      <w:pPr>
        <w:pStyle w:val="a3"/>
        <w:numPr>
          <w:ilvl w:val="0"/>
          <w:numId w:val="1"/>
        </w:numPr>
        <w:tabs>
          <w:tab w:val="left" w:pos="707"/>
        </w:tabs>
        <w:spacing w:after="0"/>
      </w:pPr>
      <w:r>
        <w:t>Israel Ministry of Foreign Affairs — The Palestinian National Covenant — July 1968</w:t>
      </w:r>
    </w:p>
    <w:p w:rsidR="00ED57B8" w:rsidRDefault="007B6BE0">
      <w:pPr>
        <w:pStyle w:val="a3"/>
        <w:numPr>
          <w:ilvl w:val="0"/>
          <w:numId w:val="1"/>
        </w:numPr>
        <w:tabs>
          <w:tab w:val="left" w:pos="707"/>
        </w:tabs>
        <w:spacing w:after="0"/>
      </w:pPr>
      <w:r>
        <w:t>Ma’alot, Kiryat Shmona, and Other Terrorist Targets in the 1970s</w:t>
      </w:r>
    </w:p>
    <w:p w:rsidR="00ED57B8" w:rsidRDefault="007B6BE0">
      <w:pPr>
        <w:pStyle w:val="a3"/>
        <w:numPr>
          <w:ilvl w:val="0"/>
          <w:numId w:val="1"/>
        </w:numPr>
        <w:tabs>
          <w:tab w:val="left" w:pos="707"/>
        </w:tabs>
        <w:spacing w:after="0"/>
      </w:pPr>
      <w:r>
        <w:rPr>
          <w:i/>
          <w:iCs/>
        </w:rPr>
        <w:t>Edmund L. Andrews, John Kifner.</w:t>
      </w:r>
      <w:r>
        <w:t xml:space="preserve"> George Habash, Palestinian Terrorism Tactician, Dies at 82  (англ.). The New York Times (27 января 2008). </w:t>
      </w:r>
    </w:p>
    <w:p w:rsidR="00ED57B8" w:rsidRDefault="007B6BE0">
      <w:pPr>
        <w:pStyle w:val="a3"/>
        <w:numPr>
          <w:ilvl w:val="0"/>
          <w:numId w:val="1"/>
        </w:numPr>
        <w:tabs>
          <w:tab w:val="left" w:pos="707"/>
        </w:tabs>
        <w:spacing w:after="0"/>
      </w:pPr>
      <w:r>
        <w:t>Crowdy 2006, p. 333</w:t>
      </w:r>
    </w:p>
    <w:p w:rsidR="00ED57B8" w:rsidRDefault="007B6BE0">
      <w:pPr>
        <w:pStyle w:val="a3"/>
        <w:numPr>
          <w:ilvl w:val="0"/>
          <w:numId w:val="1"/>
        </w:numPr>
        <w:tabs>
          <w:tab w:val="left" w:pos="707"/>
        </w:tabs>
        <w:spacing w:after="0"/>
      </w:pPr>
      <w:r>
        <w:t xml:space="preserve">1973: Arab states attack Israeli forces. BBC. </w:t>
      </w:r>
    </w:p>
    <w:p w:rsidR="00ED57B8" w:rsidRDefault="007B6BE0">
      <w:pPr>
        <w:pStyle w:val="a3"/>
        <w:numPr>
          <w:ilvl w:val="0"/>
          <w:numId w:val="1"/>
        </w:numPr>
        <w:tabs>
          <w:tab w:val="left" w:pos="707"/>
        </w:tabs>
        <w:spacing w:after="0"/>
      </w:pPr>
      <w:r>
        <w:t>Bregman 2002, pp. 169–70 «In hindsight we can say that 1977 was a turning point…»</w:t>
      </w:r>
    </w:p>
    <w:p w:rsidR="00ED57B8" w:rsidRDefault="007B6BE0">
      <w:pPr>
        <w:pStyle w:val="a3"/>
        <w:numPr>
          <w:ilvl w:val="0"/>
          <w:numId w:val="1"/>
        </w:numPr>
        <w:tabs>
          <w:tab w:val="left" w:pos="707"/>
        </w:tabs>
        <w:spacing w:after="0"/>
      </w:pPr>
      <w:r>
        <w:t>Bregman 2002, pp. 171–4</w:t>
      </w:r>
    </w:p>
    <w:p w:rsidR="00ED57B8" w:rsidRDefault="007B6BE0">
      <w:pPr>
        <w:pStyle w:val="a3"/>
        <w:numPr>
          <w:ilvl w:val="0"/>
          <w:numId w:val="1"/>
        </w:numPr>
        <w:tabs>
          <w:tab w:val="left" w:pos="707"/>
        </w:tabs>
        <w:spacing w:after="0"/>
      </w:pPr>
      <w:r>
        <w:t>Bregman 2002, pp. 186–7</w:t>
      </w:r>
    </w:p>
    <w:p w:rsidR="00ED57B8" w:rsidRDefault="007B6BE0">
      <w:pPr>
        <w:pStyle w:val="a3"/>
        <w:numPr>
          <w:ilvl w:val="0"/>
          <w:numId w:val="1"/>
        </w:numPr>
        <w:tabs>
          <w:tab w:val="left" w:pos="707"/>
        </w:tabs>
        <w:spacing w:after="0"/>
      </w:pPr>
      <w:r>
        <w:t>Комиссия решила назвать Вторую Ливанскую войну Второй Ливанской войной</w:t>
      </w:r>
    </w:p>
    <w:p w:rsidR="00ED57B8" w:rsidRDefault="007B6BE0">
      <w:pPr>
        <w:pStyle w:val="a3"/>
        <w:numPr>
          <w:ilvl w:val="0"/>
          <w:numId w:val="1"/>
        </w:numPr>
        <w:tabs>
          <w:tab w:val="left" w:pos="707"/>
        </w:tabs>
        <w:spacing w:after="0"/>
      </w:pPr>
      <w:r>
        <w:t>Harkavy &amp; Neuman 2001, p. 270</w:t>
      </w:r>
    </w:p>
    <w:p w:rsidR="00ED57B8" w:rsidRDefault="007B6BE0">
      <w:pPr>
        <w:pStyle w:val="a3"/>
        <w:numPr>
          <w:ilvl w:val="0"/>
          <w:numId w:val="1"/>
        </w:numPr>
        <w:tabs>
          <w:tab w:val="left" w:pos="707"/>
        </w:tabs>
        <w:spacing w:after="0"/>
      </w:pPr>
      <w:r>
        <w:rPr>
          <w:i/>
          <w:iCs/>
        </w:rPr>
        <w:t>Amos Harel.</w:t>
      </w:r>
      <w:r>
        <w:t xml:space="preserve"> Hezbollah kills 8 soldiers, kidnaps two in offensive on northern border  (англ.). Haaretz (13 июля 2006). </w:t>
      </w:r>
    </w:p>
    <w:p w:rsidR="00ED57B8" w:rsidRDefault="007B6BE0">
      <w:pPr>
        <w:pStyle w:val="a3"/>
        <w:numPr>
          <w:ilvl w:val="0"/>
          <w:numId w:val="1"/>
        </w:numPr>
        <w:tabs>
          <w:tab w:val="left" w:pos="707"/>
        </w:tabs>
        <w:spacing w:after="0"/>
      </w:pPr>
      <w:r>
        <w:t xml:space="preserve">Hezbollah Raid Opens 2nd Front for Israel  (англ.). The Washington Post (13 июля 2006). </w:t>
      </w:r>
    </w:p>
    <w:p w:rsidR="00ED57B8" w:rsidRDefault="007B6BE0">
      <w:pPr>
        <w:pStyle w:val="a3"/>
        <w:numPr>
          <w:ilvl w:val="0"/>
          <w:numId w:val="1"/>
        </w:numPr>
        <w:tabs>
          <w:tab w:val="left" w:pos="707"/>
        </w:tabs>
        <w:spacing w:after="0"/>
      </w:pPr>
      <w:r>
        <w:t xml:space="preserve">Hezbollah Captures Two Israeli Soldiers  (англ.). National Public Radio (12 июля 2006). </w:t>
      </w:r>
    </w:p>
    <w:p w:rsidR="00ED57B8" w:rsidRDefault="007B6BE0">
      <w:pPr>
        <w:pStyle w:val="a3"/>
        <w:numPr>
          <w:ilvl w:val="0"/>
          <w:numId w:val="1"/>
        </w:numPr>
        <w:tabs>
          <w:tab w:val="left" w:pos="707"/>
        </w:tabs>
        <w:spacing w:after="0"/>
      </w:pPr>
      <w:r>
        <w:t>Clashes spread to Lebanon as Hezbollah raids Israel — International Herald Tribune</w:t>
      </w:r>
    </w:p>
    <w:p w:rsidR="00ED57B8" w:rsidRDefault="007B6BE0">
      <w:pPr>
        <w:pStyle w:val="a3"/>
        <w:numPr>
          <w:ilvl w:val="0"/>
          <w:numId w:val="1"/>
        </w:numPr>
        <w:tabs>
          <w:tab w:val="left" w:pos="707"/>
        </w:tabs>
        <w:spacing w:after="0"/>
        <w:rPr>
          <w:rtl/>
        </w:rPr>
      </w:pPr>
      <w:r>
        <w:rPr>
          <w:rtl/>
        </w:rPr>
        <w:t>חדשות</w:t>
      </w:r>
      <w:r>
        <w:rPr>
          <w:cs/>
        </w:rPr>
        <w:t xml:space="preserve"> </w:t>
      </w:r>
      <w:r>
        <w:t xml:space="preserve">nrg — </w:t>
      </w:r>
      <w:r>
        <w:rPr>
          <w:rtl/>
        </w:rPr>
        <w:t>חיזבאללה: חטפנו שני חיילים, שחררו אסירים</w:t>
      </w:r>
    </w:p>
    <w:p w:rsidR="00ED57B8" w:rsidRDefault="007B6BE0">
      <w:pPr>
        <w:pStyle w:val="a3"/>
        <w:numPr>
          <w:ilvl w:val="0"/>
          <w:numId w:val="1"/>
        </w:numPr>
        <w:tabs>
          <w:tab w:val="left" w:pos="707"/>
        </w:tabs>
        <w:spacing w:after="0"/>
      </w:pPr>
      <w:r>
        <w:t xml:space="preserve">Day-by-day: Lebanon crisis — week one  (англ.). BBC (19 июля 2006). </w:t>
      </w:r>
    </w:p>
    <w:p w:rsidR="00ED57B8" w:rsidRDefault="007B6BE0">
      <w:pPr>
        <w:pStyle w:val="a3"/>
        <w:numPr>
          <w:ilvl w:val="0"/>
          <w:numId w:val="1"/>
        </w:numPr>
        <w:tabs>
          <w:tab w:val="left" w:pos="707"/>
        </w:tabs>
        <w:spacing w:after="0"/>
      </w:pPr>
      <w:r>
        <w:t xml:space="preserve">Hezbollah: 2 Israeli Soldiers Captured  (англ.). China Radio International (12 июля 2006). </w:t>
      </w:r>
    </w:p>
    <w:p w:rsidR="00ED57B8" w:rsidRDefault="007B6BE0">
      <w:pPr>
        <w:pStyle w:val="a3"/>
        <w:numPr>
          <w:ilvl w:val="0"/>
          <w:numId w:val="1"/>
        </w:numPr>
        <w:tabs>
          <w:tab w:val="left" w:pos="707"/>
        </w:tabs>
        <w:spacing w:after="0"/>
      </w:pPr>
      <w:r>
        <w:t xml:space="preserve">Halutz resignation spurs calls for Olmert, Peretz to quit too  (англ.). Haaretz (17 января 2007). </w:t>
      </w:r>
    </w:p>
    <w:p w:rsidR="00ED57B8" w:rsidRDefault="007B6BE0">
      <w:pPr>
        <w:pStyle w:val="a3"/>
        <w:numPr>
          <w:ilvl w:val="0"/>
          <w:numId w:val="1"/>
        </w:numPr>
        <w:tabs>
          <w:tab w:val="left" w:pos="707"/>
        </w:tabs>
        <w:spacing w:after="0"/>
      </w:pPr>
      <w:r>
        <w:rPr>
          <w:i/>
          <w:iCs/>
        </w:rPr>
        <w:t>Peter Walker.</w:t>
      </w:r>
      <w:r>
        <w:t xml:space="preserve"> Israel and Syria are holding indirect peace talks, with Turkey acting as a mediator…  (англ.). The Guardian (21 мая 2008). </w:t>
      </w:r>
    </w:p>
    <w:p w:rsidR="00ED57B8" w:rsidRDefault="007B6BE0">
      <w:pPr>
        <w:pStyle w:val="a3"/>
        <w:numPr>
          <w:ilvl w:val="0"/>
          <w:numId w:val="1"/>
        </w:numPr>
        <w:tabs>
          <w:tab w:val="left" w:pos="707"/>
        </w:tabs>
        <w:spacing w:after="0"/>
      </w:pPr>
      <w:r>
        <w:t xml:space="preserve">Intifada. Microsoft Encarta (2007). </w:t>
      </w:r>
    </w:p>
    <w:p w:rsidR="00ED57B8" w:rsidRDefault="007B6BE0">
      <w:pPr>
        <w:pStyle w:val="a3"/>
        <w:numPr>
          <w:ilvl w:val="0"/>
          <w:numId w:val="1"/>
        </w:numPr>
        <w:tabs>
          <w:tab w:val="left" w:pos="707"/>
        </w:tabs>
        <w:spacing w:after="0"/>
      </w:pPr>
      <w:r>
        <w:t>Stone &amp; Zenner 1994, p. 246. «Toward the end of 1991,… were the result of internal Palestinian terror».</w:t>
      </w:r>
    </w:p>
    <w:p w:rsidR="00ED57B8" w:rsidRDefault="007B6BE0">
      <w:pPr>
        <w:pStyle w:val="a3"/>
        <w:numPr>
          <w:ilvl w:val="0"/>
          <w:numId w:val="1"/>
        </w:numPr>
        <w:tabs>
          <w:tab w:val="left" w:pos="707"/>
        </w:tabs>
        <w:spacing w:after="0"/>
      </w:pPr>
      <w:r>
        <w:rPr>
          <w:i/>
          <w:iCs/>
        </w:rPr>
        <w:t>Clyde Haberman.</w:t>
      </w:r>
      <w:r>
        <w:t xml:space="preserve"> After 4 Years, Intifada Still Smolders. The New York Times (9 декабря 1991). </w:t>
      </w:r>
    </w:p>
    <w:p w:rsidR="00ED57B8" w:rsidRDefault="007B6BE0">
      <w:pPr>
        <w:pStyle w:val="a3"/>
        <w:numPr>
          <w:ilvl w:val="0"/>
          <w:numId w:val="1"/>
        </w:numPr>
        <w:tabs>
          <w:tab w:val="left" w:pos="707"/>
        </w:tabs>
        <w:spacing w:after="0"/>
      </w:pPr>
      <w:r>
        <w:t>Mowlana, Gerbner &amp; Schiller 1992, p. 111</w:t>
      </w:r>
    </w:p>
    <w:p w:rsidR="00ED57B8" w:rsidRDefault="007B6BE0">
      <w:pPr>
        <w:pStyle w:val="a3"/>
        <w:numPr>
          <w:ilvl w:val="0"/>
          <w:numId w:val="1"/>
        </w:numPr>
        <w:tabs>
          <w:tab w:val="left" w:pos="707"/>
        </w:tabs>
        <w:spacing w:after="0"/>
      </w:pPr>
      <w:r>
        <w:t>Bregman 2002, p. 236</w:t>
      </w:r>
    </w:p>
    <w:p w:rsidR="00ED57B8" w:rsidRDefault="007B6BE0">
      <w:pPr>
        <w:pStyle w:val="a3"/>
        <w:numPr>
          <w:ilvl w:val="0"/>
          <w:numId w:val="1"/>
        </w:numPr>
        <w:tabs>
          <w:tab w:val="left" w:pos="707"/>
        </w:tabs>
        <w:spacing w:after="0"/>
      </w:pPr>
      <w:r>
        <w:t xml:space="preserve">From the End of the Cold War to 2001  (англ.). Boston College. </w:t>
      </w:r>
    </w:p>
    <w:p w:rsidR="00ED57B8" w:rsidRDefault="007B6BE0">
      <w:pPr>
        <w:pStyle w:val="a3"/>
        <w:numPr>
          <w:ilvl w:val="0"/>
          <w:numId w:val="1"/>
        </w:numPr>
        <w:tabs>
          <w:tab w:val="left" w:pos="707"/>
        </w:tabs>
        <w:spacing w:after="0"/>
      </w:pPr>
      <w:r>
        <w:t xml:space="preserve">Declaration of Principles on Interim Self-Government Arrangements. U.S. Department of State (13 сентября 1993). </w:t>
      </w:r>
    </w:p>
    <w:p w:rsidR="00ED57B8" w:rsidRDefault="007B6BE0">
      <w:pPr>
        <w:pStyle w:val="a3"/>
        <w:numPr>
          <w:ilvl w:val="0"/>
          <w:numId w:val="1"/>
        </w:numPr>
        <w:tabs>
          <w:tab w:val="left" w:pos="707"/>
        </w:tabs>
        <w:spacing w:after="0"/>
      </w:pPr>
      <w:r>
        <w:t>Israel-Palestine Liberation Organization letters of recognition</w:t>
      </w:r>
    </w:p>
    <w:p w:rsidR="00ED57B8" w:rsidRDefault="007B6BE0">
      <w:pPr>
        <w:pStyle w:val="a3"/>
        <w:numPr>
          <w:ilvl w:val="0"/>
          <w:numId w:val="1"/>
        </w:numPr>
        <w:tabs>
          <w:tab w:val="left" w:pos="707"/>
        </w:tabs>
        <w:spacing w:after="0"/>
      </w:pPr>
      <w:r>
        <w:t xml:space="preserve">Sources of Population Growth: Total Israeli Population and Settler Population, 1991—2003  (англ.). </w:t>
      </w:r>
      <w:r>
        <w:rPr>
          <w:i/>
          <w:iCs/>
        </w:rPr>
        <w:t>Settlements information</w:t>
      </w:r>
      <w:r>
        <w:t xml:space="preserve">. Foundation for Middle East Peace. </w:t>
      </w:r>
    </w:p>
    <w:p w:rsidR="00ED57B8" w:rsidRDefault="007B6BE0">
      <w:pPr>
        <w:pStyle w:val="a3"/>
        <w:numPr>
          <w:ilvl w:val="0"/>
          <w:numId w:val="1"/>
        </w:numPr>
        <w:tabs>
          <w:tab w:val="left" w:pos="707"/>
        </w:tabs>
        <w:spacing w:after="0"/>
      </w:pPr>
      <w:r>
        <w:t>Bregman 2002, p. 257</w:t>
      </w:r>
    </w:p>
    <w:p w:rsidR="00ED57B8" w:rsidRDefault="007B6BE0">
      <w:pPr>
        <w:pStyle w:val="a3"/>
        <w:numPr>
          <w:ilvl w:val="0"/>
          <w:numId w:val="1"/>
        </w:numPr>
        <w:tabs>
          <w:tab w:val="left" w:pos="707"/>
        </w:tabs>
        <w:spacing w:after="0"/>
      </w:pPr>
      <w:r>
        <w:t xml:space="preserve">The Wye River Memorandum  (англ.). U.S. Department of State (23 октября 1998). </w:t>
      </w:r>
    </w:p>
    <w:p w:rsidR="00ED57B8" w:rsidRDefault="007B6BE0">
      <w:pPr>
        <w:pStyle w:val="a3"/>
        <w:numPr>
          <w:ilvl w:val="0"/>
          <w:numId w:val="1"/>
        </w:numPr>
        <w:tabs>
          <w:tab w:val="left" w:pos="707"/>
        </w:tabs>
        <w:spacing w:after="0"/>
      </w:pPr>
      <w:r>
        <w:t>Essentials of the Camp David II Proposals by Israel</w:t>
      </w:r>
    </w:p>
    <w:p w:rsidR="00ED57B8" w:rsidRDefault="007B6BE0">
      <w:pPr>
        <w:pStyle w:val="a3"/>
        <w:numPr>
          <w:ilvl w:val="0"/>
          <w:numId w:val="1"/>
        </w:numPr>
        <w:tabs>
          <w:tab w:val="left" w:pos="707"/>
        </w:tabs>
        <w:spacing w:after="0"/>
      </w:pPr>
      <w:r>
        <w:t>Gelvin 2005, p. 240</w:t>
      </w:r>
    </w:p>
    <w:p w:rsidR="00ED57B8" w:rsidRDefault="007B6BE0">
      <w:pPr>
        <w:pStyle w:val="a3"/>
        <w:numPr>
          <w:ilvl w:val="0"/>
          <w:numId w:val="1"/>
        </w:numPr>
        <w:tabs>
          <w:tab w:val="left" w:pos="707"/>
        </w:tabs>
        <w:spacing w:after="0"/>
      </w:pPr>
      <w:r>
        <w:t>Число погибших в интифаде Аль-Акса</w:t>
      </w:r>
    </w:p>
    <w:p w:rsidR="00ED57B8" w:rsidRDefault="007B6BE0">
      <w:pPr>
        <w:pStyle w:val="a3"/>
        <w:numPr>
          <w:ilvl w:val="0"/>
          <w:numId w:val="1"/>
        </w:numPr>
        <w:tabs>
          <w:tab w:val="left" w:pos="707"/>
        </w:tabs>
        <w:spacing w:after="0"/>
      </w:pPr>
      <w:r>
        <w:t>Israeli death toll in intifada higher than last two wars</w:t>
      </w:r>
    </w:p>
    <w:p w:rsidR="00ED57B8" w:rsidRDefault="007B6BE0">
      <w:pPr>
        <w:pStyle w:val="a3"/>
        <w:numPr>
          <w:ilvl w:val="0"/>
          <w:numId w:val="1"/>
        </w:numPr>
        <w:tabs>
          <w:tab w:val="left" w:pos="707"/>
        </w:tabs>
        <w:spacing w:after="0"/>
      </w:pPr>
      <w:r>
        <w:t>Кровавая статистика Войны Осло</w:t>
      </w:r>
    </w:p>
    <w:p w:rsidR="00ED57B8" w:rsidRDefault="007B6BE0">
      <w:pPr>
        <w:pStyle w:val="a3"/>
        <w:numPr>
          <w:ilvl w:val="0"/>
          <w:numId w:val="1"/>
        </w:numPr>
        <w:tabs>
          <w:tab w:val="left" w:pos="707"/>
        </w:tabs>
        <w:spacing w:after="0"/>
      </w:pPr>
      <w:r>
        <w:t>Правительство Израиля одобрило законопроект о компенсациях переселенцам из Газы</w:t>
      </w:r>
    </w:p>
    <w:p w:rsidR="00ED57B8" w:rsidRDefault="007B6BE0">
      <w:pPr>
        <w:pStyle w:val="a3"/>
        <w:numPr>
          <w:ilvl w:val="0"/>
          <w:numId w:val="1"/>
        </w:numPr>
        <w:tabs>
          <w:tab w:val="left" w:pos="707"/>
        </w:tabs>
        <w:spacing w:after="0"/>
      </w:pPr>
      <w:r>
        <w:t xml:space="preserve">West Bank barrier route disputed, Israeli missile kills 2  (англ.). The Associated Press (via USA Today) (29 июля 2004). </w:t>
      </w:r>
    </w:p>
    <w:p w:rsidR="00ED57B8" w:rsidRDefault="007B6BE0">
      <w:pPr>
        <w:pStyle w:val="a3"/>
        <w:numPr>
          <w:ilvl w:val="0"/>
          <w:numId w:val="1"/>
        </w:numPr>
        <w:tabs>
          <w:tab w:val="left" w:pos="707"/>
        </w:tabs>
        <w:spacing w:after="0"/>
      </w:pPr>
      <w:r>
        <w:t>Программная речь израильского премьера в университете Бар-Илан</w:t>
      </w:r>
    </w:p>
    <w:p w:rsidR="00ED57B8" w:rsidRDefault="007B6BE0">
      <w:pPr>
        <w:pStyle w:val="a3"/>
        <w:numPr>
          <w:ilvl w:val="0"/>
          <w:numId w:val="1"/>
        </w:numPr>
        <w:tabs>
          <w:tab w:val="left" w:pos="707"/>
        </w:tabs>
        <w:spacing w:after="0"/>
      </w:pPr>
      <w:r>
        <w:t>Как построить мир на Ближнем Востоке</w:t>
      </w:r>
    </w:p>
    <w:p w:rsidR="00ED57B8" w:rsidRDefault="007B6BE0">
      <w:pPr>
        <w:pStyle w:val="a3"/>
        <w:numPr>
          <w:ilvl w:val="0"/>
          <w:numId w:val="1"/>
        </w:numPr>
        <w:tabs>
          <w:tab w:val="left" w:pos="707"/>
        </w:tabs>
        <w:spacing w:after="0"/>
      </w:pPr>
      <w:r>
        <w:t xml:space="preserve">Статистические итоги: к 2007 году население Израиля составляет 7 100 000 человек. NEWSru-Израиль (28 декабря 2006). </w:t>
      </w:r>
    </w:p>
    <w:p w:rsidR="00ED57B8" w:rsidRDefault="007B6BE0">
      <w:pPr>
        <w:pStyle w:val="a3"/>
        <w:numPr>
          <w:ilvl w:val="0"/>
          <w:numId w:val="1"/>
        </w:numPr>
        <w:tabs>
          <w:tab w:val="left" w:pos="707"/>
        </w:tabs>
      </w:pPr>
      <w:r>
        <w:t xml:space="preserve">Евреи возвращаются в Россию. Комсомольская правда (15 ноября 2006). </w:t>
      </w:r>
    </w:p>
    <w:p w:rsidR="00ED57B8" w:rsidRDefault="007B6BE0">
      <w:pPr>
        <w:pStyle w:val="a3"/>
        <w:spacing w:after="0"/>
      </w:pPr>
      <w:r>
        <w:t>Источник: http://ru.wikipedia.org/wiki/История_Израиля</w:t>
      </w:r>
      <w:bookmarkStart w:id="0" w:name="_GoBack"/>
      <w:bookmarkEnd w:id="0"/>
    </w:p>
    <w:sectPr w:rsidR="00ED57B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BE0"/>
    <w:rsid w:val="006A4D28"/>
    <w:rsid w:val="007B6BE0"/>
    <w:rsid w:val="00ED5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BC522-D2AD-4D8D-BC2B-7ADA2C420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5"/>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6752</Words>
  <Characters>38487</Characters>
  <Application>Microsoft Office Word</Application>
  <DocSecurity>0</DocSecurity>
  <Lines>320</Lines>
  <Paragraphs>90</Paragraphs>
  <ScaleCrop>false</ScaleCrop>
  <Company/>
  <LinksUpToDate>false</LinksUpToDate>
  <CharactersWithSpaces>45149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2014-05-11T00:52:00Z</dcterms:created>
  <dcterms:modified xsi:type="dcterms:W3CDTF">2014-05-11T00:52:00Z</dcterms:modified>
</cp:coreProperties>
</file>