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0B3" w:rsidRDefault="006E60B3" w:rsidP="00E46881">
      <w:pPr>
        <w:ind w:left="-709"/>
        <w:jc w:val="center"/>
        <w:rPr>
          <w:sz w:val="40"/>
          <w:szCs w:val="40"/>
          <w:u w:val="single"/>
        </w:rPr>
      </w:pPr>
    </w:p>
    <w:p w:rsidR="0065645D" w:rsidRDefault="0065645D" w:rsidP="00E46881">
      <w:pPr>
        <w:ind w:left="-709"/>
        <w:jc w:val="center"/>
        <w:rPr>
          <w:sz w:val="40"/>
          <w:szCs w:val="40"/>
          <w:u w:val="single"/>
        </w:rPr>
      </w:pPr>
      <w:r w:rsidRPr="00E46881">
        <w:rPr>
          <w:sz w:val="40"/>
          <w:szCs w:val="40"/>
          <w:u w:val="single"/>
        </w:rPr>
        <w:t>Политические партии. Образование и развитие.</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2"/>
        <w:gridCol w:w="1701"/>
        <w:gridCol w:w="1701"/>
        <w:gridCol w:w="1559"/>
        <w:gridCol w:w="1701"/>
        <w:gridCol w:w="2268"/>
        <w:gridCol w:w="3118"/>
        <w:gridCol w:w="2268"/>
      </w:tblGrid>
      <w:tr w:rsidR="0065645D" w:rsidRPr="0088096E" w:rsidTr="0088096E">
        <w:tc>
          <w:tcPr>
            <w:tcW w:w="1702" w:type="dxa"/>
          </w:tcPr>
          <w:p w:rsidR="0065645D" w:rsidRPr="0088096E" w:rsidRDefault="0065645D" w:rsidP="0088096E">
            <w:pPr>
              <w:spacing w:after="0" w:line="240" w:lineRule="auto"/>
              <w:jc w:val="center"/>
              <w:rPr>
                <w:b/>
                <w:sz w:val="24"/>
                <w:szCs w:val="24"/>
                <w:u w:val="single"/>
              </w:rPr>
            </w:pPr>
            <w:r w:rsidRPr="0088096E">
              <w:rPr>
                <w:b/>
                <w:sz w:val="24"/>
                <w:szCs w:val="24"/>
                <w:u w:val="single"/>
              </w:rPr>
              <w:t>Название</w:t>
            </w:r>
          </w:p>
          <w:p w:rsidR="0065645D" w:rsidRPr="0088096E" w:rsidRDefault="0065645D" w:rsidP="0088096E">
            <w:pPr>
              <w:spacing w:after="0" w:line="240" w:lineRule="auto"/>
              <w:jc w:val="center"/>
              <w:rPr>
                <w:b/>
                <w:sz w:val="24"/>
                <w:szCs w:val="24"/>
                <w:u w:val="single"/>
              </w:rPr>
            </w:pPr>
            <w:r w:rsidRPr="0088096E">
              <w:rPr>
                <w:b/>
                <w:sz w:val="24"/>
                <w:szCs w:val="24"/>
                <w:u w:val="single"/>
              </w:rPr>
              <w:t>партий</w:t>
            </w:r>
          </w:p>
        </w:tc>
        <w:tc>
          <w:tcPr>
            <w:tcW w:w="1701" w:type="dxa"/>
          </w:tcPr>
          <w:p w:rsidR="0065645D" w:rsidRPr="0088096E" w:rsidRDefault="0065645D" w:rsidP="0088096E">
            <w:pPr>
              <w:spacing w:after="0" w:line="240" w:lineRule="auto"/>
              <w:jc w:val="center"/>
              <w:rPr>
                <w:b/>
                <w:sz w:val="24"/>
                <w:szCs w:val="24"/>
                <w:u w:val="single"/>
              </w:rPr>
            </w:pPr>
            <w:r w:rsidRPr="0088096E">
              <w:rPr>
                <w:b/>
                <w:sz w:val="24"/>
                <w:szCs w:val="24"/>
                <w:u w:val="single"/>
              </w:rPr>
              <w:t>Год</w:t>
            </w:r>
          </w:p>
          <w:p w:rsidR="0065645D" w:rsidRPr="0088096E" w:rsidRDefault="0065645D" w:rsidP="0088096E">
            <w:pPr>
              <w:spacing w:after="0" w:line="240" w:lineRule="auto"/>
              <w:jc w:val="center"/>
              <w:rPr>
                <w:b/>
                <w:sz w:val="24"/>
                <w:szCs w:val="24"/>
                <w:u w:val="single"/>
              </w:rPr>
            </w:pPr>
            <w:r w:rsidRPr="0088096E">
              <w:rPr>
                <w:b/>
                <w:sz w:val="24"/>
                <w:szCs w:val="24"/>
                <w:u w:val="single"/>
              </w:rPr>
              <w:t>образования</w:t>
            </w:r>
          </w:p>
        </w:tc>
        <w:tc>
          <w:tcPr>
            <w:tcW w:w="1701" w:type="dxa"/>
          </w:tcPr>
          <w:p w:rsidR="0065645D" w:rsidRPr="0088096E" w:rsidRDefault="0065645D" w:rsidP="0088096E">
            <w:pPr>
              <w:spacing w:after="0" w:line="240" w:lineRule="auto"/>
              <w:jc w:val="center"/>
              <w:rPr>
                <w:b/>
                <w:sz w:val="24"/>
                <w:szCs w:val="24"/>
                <w:u w:val="single"/>
              </w:rPr>
            </w:pPr>
            <w:r w:rsidRPr="0088096E">
              <w:rPr>
                <w:b/>
                <w:sz w:val="24"/>
                <w:szCs w:val="24"/>
                <w:u w:val="single"/>
              </w:rPr>
              <w:t>Соц. состав</w:t>
            </w:r>
          </w:p>
        </w:tc>
        <w:tc>
          <w:tcPr>
            <w:tcW w:w="1559" w:type="dxa"/>
          </w:tcPr>
          <w:p w:rsidR="0065645D" w:rsidRPr="0088096E" w:rsidRDefault="0065645D" w:rsidP="0088096E">
            <w:pPr>
              <w:spacing w:after="0" w:line="240" w:lineRule="auto"/>
              <w:jc w:val="center"/>
              <w:rPr>
                <w:b/>
                <w:sz w:val="24"/>
                <w:szCs w:val="24"/>
                <w:u w:val="single"/>
              </w:rPr>
            </w:pPr>
            <w:r w:rsidRPr="0088096E">
              <w:rPr>
                <w:b/>
                <w:sz w:val="24"/>
                <w:szCs w:val="24"/>
                <w:u w:val="single"/>
              </w:rPr>
              <w:t>Численность</w:t>
            </w:r>
          </w:p>
        </w:tc>
        <w:tc>
          <w:tcPr>
            <w:tcW w:w="1701" w:type="dxa"/>
          </w:tcPr>
          <w:p w:rsidR="0065645D" w:rsidRPr="0088096E" w:rsidRDefault="0065645D" w:rsidP="0088096E">
            <w:pPr>
              <w:spacing w:after="0" w:line="240" w:lineRule="auto"/>
              <w:jc w:val="center"/>
              <w:rPr>
                <w:b/>
                <w:sz w:val="24"/>
                <w:szCs w:val="24"/>
                <w:u w:val="single"/>
              </w:rPr>
            </w:pPr>
            <w:r w:rsidRPr="0088096E">
              <w:rPr>
                <w:b/>
                <w:sz w:val="24"/>
                <w:szCs w:val="24"/>
                <w:u w:val="single"/>
              </w:rPr>
              <w:t>Лидеры</w:t>
            </w:r>
          </w:p>
        </w:tc>
        <w:tc>
          <w:tcPr>
            <w:tcW w:w="2268" w:type="dxa"/>
          </w:tcPr>
          <w:p w:rsidR="0065645D" w:rsidRPr="0088096E" w:rsidRDefault="0065645D" w:rsidP="0088096E">
            <w:pPr>
              <w:spacing w:after="0" w:line="240" w:lineRule="auto"/>
              <w:jc w:val="center"/>
              <w:rPr>
                <w:b/>
                <w:sz w:val="24"/>
                <w:szCs w:val="24"/>
                <w:u w:val="single"/>
              </w:rPr>
            </w:pPr>
            <w:r w:rsidRPr="0088096E">
              <w:rPr>
                <w:b/>
                <w:sz w:val="24"/>
                <w:szCs w:val="24"/>
                <w:u w:val="single"/>
              </w:rPr>
              <w:t>Печатные органы</w:t>
            </w:r>
          </w:p>
        </w:tc>
        <w:tc>
          <w:tcPr>
            <w:tcW w:w="3118" w:type="dxa"/>
          </w:tcPr>
          <w:p w:rsidR="0065645D" w:rsidRPr="0088096E" w:rsidRDefault="0065645D" w:rsidP="0088096E">
            <w:pPr>
              <w:spacing w:after="0" w:line="240" w:lineRule="auto"/>
              <w:jc w:val="center"/>
              <w:rPr>
                <w:b/>
                <w:sz w:val="24"/>
                <w:szCs w:val="24"/>
                <w:u w:val="single"/>
              </w:rPr>
            </w:pPr>
            <w:r w:rsidRPr="0088096E">
              <w:rPr>
                <w:b/>
                <w:sz w:val="24"/>
                <w:szCs w:val="24"/>
                <w:u w:val="single"/>
              </w:rPr>
              <w:t>Основные положения программы</w:t>
            </w:r>
          </w:p>
        </w:tc>
        <w:tc>
          <w:tcPr>
            <w:tcW w:w="2268" w:type="dxa"/>
          </w:tcPr>
          <w:p w:rsidR="0065645D" w:rsidRPr="0088096E" w:rsidRDefault="0065645D" w:rsidP="0088096E">
            <w:pPr>
              <w:spacing w:after="0" w:line="240" w:lineRule="auto"/>
              <w:jc w:val="center"/>
              <w:rPr>
                <w:b/>
                <w:sz w:val="24"/>
                <w:szCs w:val="24"/>
                <w:u w:val="single"/>
              </w:rPr>
            </w:pPr>
            <w:r w:rsidRPr="0088096E">
              <w:rPr>
                <w:b/>
                <w:sz w:val="24"/>
                <w:szCs w:val="24"/>
                <w:u w:val="single"/>
              </w:rPr>
              <w:t>Тактика</w:t>
            </w:r>
          </w:p>
        </w:tc>
      </w:tr>
      <w:tr w:rsidR="0065645D" w:rsidRPr="0088096E" w:rsidTr="0088096E">
        <w:tc>
          <w:tcPr>
            <w:tcW w:w="1702" w:type="dxa"/>
          </w:tcPr>
          <w:p w:rsidR="0065645D" w:rsidRPr="0088096E" w:rsidRDefault="0065645D" w:rsidP="0088096E">
            <w:pPr>
              <w:spacing w:after="0" w:line="240" w:lineRule="auto"/>
              <w:jc w:val="center"/>
              <w:rPr>
                <w:b/>
              </w:rPr>
            </w:pPr>
            <w:r w:rsidRPr="0088096E">
              <w:rPr>
                <w:b/>
              </w:rPr>
              <w:t>Союз русского народа</w:t>
            </w:r>
          </w:p>
        </w:tc>
        <w:tc>
          <w:tcPr>
            <w:tcW w:w="1701" w:type="dxa"/>
          </w:tcPr>
          <w:p w:rsidR="0065645D" w:rsidRPr="0088096E" w:rsidRDefault="0065645D" w:rsidP="0088096E">
            <w:pPr>
              <w:spacing w:after="0" w:line="240" w:lineRule="auto"/>
              <w:jc w:val="right"/>
              <w:rPr>
                <w:sz w:val="20"/>
                <w:szCs w:val="20"/>
              </w:rPr>
            </w:pPr>
            <w:r w:rsidRPr="0088096E">
              <w:rPr>
                <w:sz w:val="20"/>
                <w:szCs w:val="20"/>
              </w:rPr>
              <w:t>1905 г.</w:t>
            </w:r>
          </w:p>
        </w:tc>
        <w:tc>
          <w:tcPr>
            <w:tcW w:w="1701" w:type="dxa"/>
          </w:tcPr>
          <w:p w:rsidR="0065645D" w:rsidRPr="0088096E" w:rsidRDefault="0065645D" w:rsidP="0088096E">
            <w:pPr>
              <w:spacing w:after="0" w:line="240" w:lineRule="auto"/>
              <w:rPr>
                <w:sz w:val="20"/>
                <w:szCs w:val="20"/>
              </w:rPr>
            </w:pPr>
            <w:r w:rsidRPr="0088096E">
              <w:rPr>
                <w:sz w:val="20"/>
                <w:szCs w:val="20"/>
              </w:rPr>
              <w:t>Были представлены все социальные группы, но основную роль играла интеллигенция.</w:t>
            </w:r>
          </w:p>
        </w:tc>
        <w:tc>
          <w:tcPr>
            <w:tcW w:w="1559" w:type="dxa"/>
          </w:tcPr>
          <w:p w:rsidR="0065645D" w:rsidRPr="0088096E" w:rsidRDefault="0065645D" w:rsidP="0088096E">
            <w:pPr>
              <w:spacing w:after="0" w:line="240" w:lineRule="auto"/>
              <w:jc w:val="right"/>
              <w:rPr>
                <w:sz w:val="20"/>
                <w:szCs w:val="20"/>
              </w:rPr>
            </w:pPr>
            <w:r w:rsidRPr="0088096E">
              <w:rPr>
                <w:sz w:val="20"/>
                <w:szCs w:val="20"/>
              </w:rPr>
              <w:t>350 тыс.</w:t>
            </w:r>
          </w:p>
        </w:tc>
        <w:tc>
          <w:tcPr>
            <w:tcW w:w="1701" w:type="dxa"/>
          </w:tcPr>
          <w:p w:rsidR="0065645D" w:rsidRPr="0088096E" w:rsidRDefault="0065645D" w:rsidP="0088096E">
            <w:pPr>
              <w:spacing w:after="0" w:line="240" w:lineRule="auto"/>
              <w:rPr>
                <w:sz w:val="20"/>
                <w:szCs w:val="20"/>
              </w:rPr>
            </w:pPr>
            <w:r w:rsidRPr="0088096E">
              <w:rPr>
                <w:sz w:val="20"/>
                <w:szCs w:val="20"/>
              </w:rPr>
              <w:t>А.Дубровин;</w:t>
            </w:r>
          </w:p>
          <w:p w:rsidR="0065645D" w:rsidRPr="0088096E" w:rsidRDefault="0065645D" w:rsidP="0088096E">
            <w:pPr>
              <w:spacing w:after="0" w:line="240" w:lineRule="auto"/>
              <w:rPr>
                <w:sz w:val="20"/>
                <w:szCs w:val="20"/>
              </w:rPr>
            </w:pPr>
            <w:r w:rsidRPr="0088096E">
              <w:rPr>
                <w:sz w:val="20"/>
                <w:szCs w:val="20"/>
              </w:rPr>
              <w:t>А.Храповицкий;</w:t>
            </w:r>
          </w:p>
          <w:p w:rsidR="0065645D" w:rsidRPr="0088096E" w:rsidRDefault="0065645D" w:rsidP="0088096E">
            <w:pPr>
              <w:spacing w:after="0" w:line="240" w:lineRule="auto"/>
              <w:rPr>
                <w:sz w:val="20"/>
                <w:szCs w:val="20"/>
              </w:rPr>
            </w:pPr>
            <w:r w:rsidRPr="0088096E">
              <w:rPr>
                <w:sz w:val="20"/>
                <w:szCs w:val="20"/>
              </w:rPr>
              <w:t>В. Грингмут;</w:t>
            </w:r>
          </w:p>
          <w:p w:rsidR="0065645D" w:rsidRPr="0088096E" w:rsidRDefault="0065645D" w:rsidP="0088096E">
            <w:pPr>
              <w:spacing w:after="0" w:line="240" w:lineRule="auto"/>
              <w:rPr>
                <w:sz w:val="20"/>
                <w:szCs w:val="20"/>
              </w:rPr>
            </w:pPr>
            <w:r w:rsidRPr="0088096E">
              <w:rPr>
                <w:sz w:val="20"/>
                <w:szCs w:val="20"/>
              </w:rPr>
              <w:t>В.Пуришкевич;</w:t>
            </w:r>
          </w:p>
          <w:p w:rsidR="0065645D" w:rsidRPr="0088096E" w:rsidRDefault="0065645D" w:rsidP="0088096E">
            <w:pPr>
              <w:spacing w:after="0" w:line="240" w:lineRule="auto"/>
              <w:rPr>
                <w:sz w:val="20"/>
                <w:szCs w:val="20"/>
              </w:rPr>
            </w:pPr>
            <w:r w:rsidRPr="0088096E">
              <w:rPr>
                <w:sz w:val="20"/>
                <w:szCs w:val="20"/>
              </w:rPr>
              <w:t>И.Кацауров;</w:t>
            </w:r>
          </w:p>
          <w:p w:rsidR="0065645D" w:rsidRPr="0088096E" w:rsidRDefault="0065645D" w:rsidP="0088096E">
            <w:pPr>
              <w:spacing w:after="0" w:line="240" w:lineRule="auto"/>
              <w:rPr>
                <w:sz w:val="20"/>
                <w:szCs w:val="20"/>
              </w:rPr>
            </w:pPr>
            <w:r w:rsidRPr="0088096E">
              <w:rPr>
                <w:sz w:val="20"/>
                <w:szCs w:val="20"/>
              </w:rPr>
              <w:t>И.Восторгов;</w:t>
            </w:r>
          </w:p>
          <w:p w:rsidR="0065645D" w:rsidRPr="0088096E" w:rsidRDefault="0065645D" w:rsidP="0088096E">
            <w:pPr>
              <w:spacing w:after="0" w:line="240" w:lineRule="auto"/>
              <w:rPr>
                <w:sz w:val="20"/>
                <w:szCs w:val="20"/>
              </w:rPr>
            </w:pPr>
            <w:r w:rsidRPr="0088096E">
              <w:rPr>
                <w:sz w:val="20"/>
                <w:szCs w:val="20"/>
              </w:rPr>
              <w:t>И.Кронштадский;</w:t>
            </w:r>
          </w:p>
          <w:p w:rsidR="0065645D" w:rsidRPr="0088096E" w:rsidRDefault="0065645D" w:rsidP="0088096E">
            <w:pPr>
              <w:spacing w:after="0" w:line="240" w:lineRule="auto"/>
              <w:rPr>
                <w:sz w:val="20"/>
                <w:szCs w:val="20"/>
              </w:rPr>
            </w:pPr>
            <w:r w:rsidRPr="0088096E">
              <w:rPr>
                <w:sz w:val="20"/>
                <w:szCs w:val="20"/>
              </w:rPr>
              <w:t>Н.Марков;</w:t>
            </w:r>
          </w:p>
          <w:p w:rsidR="0065645D" w:rsidRPr="0088096E" w:rsidRDefault="0065645D" w:rsidP="0088096E">
            <w:pPr>
              <w:spacing w:after="0" w:line="240" w:lineRule="auto"/>
              <w:rPr>
                <w:sz w:val="20"/>
                <w:szCs w:val="20"/>
              </w:rPr>
            </w:pPr>
            <w:r w:rsidRPr="0088096E">
              <w:rPr>
                <w:sz w:val="20"/>
                <w:szCs w:val="20"/>
              </w:rPr>
              <w:t>П.Крушеван;</w:t>
            </w:r>
          </w:p>
          <w:p w:rsidR="0065645D" w:rsidRPr="0088096E" w:rsidRDefault="0065645D" w:rsidP="0088096E">
            <w:pPr>
              <w:spacing w:after="0" w:line="240" w:lineRule="auto"/>
              <w:rPr>
                <w:sz w:val="20"/>
                <w:szCs w:val="20"/>
              </w:rPr>
            </w:pPr>
            <w:r w:rsidRPr="0088096E">
              <w:rPr>
                <w:sz w:val="20"/>
                <w:szCs w:val="20"/>
              </w:rPr>
              <w:t>С.Чичагов;</w:t>
            </w:r>
          </w:p>
          <w:p w:rsidR="0065645D" w:rsidRPr="0088096E" w:rsidRDefault="0065645D" w:rsidP="0088096E">
            <w:pPr>
              <w:spacing w:after="0" w:line="240" w:lineRule="auto"/>
              <w:rPr>
                <w:sz w:val="20"/>
                <w:szCs w:val="20"/>
              </w:rPr>
            </w:pPr>
            <w:r w:rsidRPr="0088096E">
              <w:rPr>
                <w:sz w:val="20"/>
                <w:szCs w:val="20"/>
              </w:rPr>
              <w:t>Э.Коновницын.</w:t>
            </w:r>
          </w:p>
          <w:p w:rsidR="0065645D" w:rsidRPr="0088096E" w:rsidRDefault="0065645D" w:rsidP="0088096E">
            <w:pPr>
              <w:spacing w:after="0" w:line="240" w:lineRule="auto"/>
              <w:rPr>
                <w:sz w:val="20"/>
                <w:szCs w:val="20"/>
              </w:rPr>
            </w:pPr>
          </w:p>
        </w:tc>
        <w:tc>
          <w:tcPr>
            <w:tcW w:w="2268" w:type="dxa"/>
          </w:tcPr>
          <w:p w:rsidR="0065645D" w:rsidRPr="0088096E" w:rsidRDefault="0065645D" w:rsidP="0088096E">
            <w:pPr>
              <w:spacing w:after="0" w:line="240" w:lineRule="auto"/>
              <w:rPr>
                <w:sz w:val="20"/>
                <w:szCs w:val="20"/>
              </w:rPr>
            </w:pPr>
            <w:r w:rsidRPr="0088096E">
              <w:rPr>
                <w:sz w:val="20"/>
                <w:szCs w:val="20"/>
              </w:rPr>
              <w:t>«Русское знамя»;</w:t>
            </w:r>
          </w:p>
          <w:p w:rsidR="0065645D" w:rsidRPr="0088096E" w:rsidRDefault="0065645D" w:rsidP="0088096E">
            <w:pPr>
              <w:spacing w:after="0" w:line="240" w:lineRule="auto"/>
              <w:rPr>
                <w:sz w:val="20"/>
                <w:szCs w:val="20"/>
              </w:rPr>
            </w:pPr>
            <w:r w:rsidRPr="0088096E">
              <w:rPr>
                <w:sz w:val="20"/>
                <w:szCs w:val="20"/>
              </w:rPr>
              <w:t>«Почаевский листок»;</w:t>
            </w:r>
          </w:p>
          <w:p w:rsidR="0065645D" w:rsidRPr="0088096E" w:rsidRDefault="0065645D" w:rsidP="0088096E">
            <w:pPr>
              <w:spacing w:after="0" w:line="240" w:lineRule="auto"/>
              <w:rPr>
                <w:sz w:val="20"/>
                <w:szCs w:val="20"/>
              </w:rPr>
            </w:pPr>
            <w:r w:rsidRPr="0088096E">
              <w:rPr>
                <w:sz w:val="20"/>
                <w:szCs w:val="20"/>
              </w:rPr>
              <w:t>«Козьма Минин»;</w:t>
            </w:r>
          </w:p>
          <w:p w:rsidR="0065645D" w:rsidRPr="0088096E" w:rsidRDefault="0065645D" w:rsidP="0088096E">
            <w:pPr>
              <w:spacing w:after="0" w:line="240" w:lineRule="auto"/>
              <w:rPr>
                <w:sz w:val="20"/>
                <w:szCs w:val="20"/>
              </w:rPr>
            </w:pPr>
            <w:r w:rsidRPr="0088096E">
              <w:rPr>
                <w:sz w:val="20"/>
                <w:szCs w:val="20"/>
              </w:rPr>
              <w:t>«Белорусский голос»»;</w:t>
            </w:r>
          </w:p>
          <w:p w:rsidR="0065645D" w:rsidRPr="0088096E" w:rsidRDefault="0065645D" w:rsidP="0088096E">
            <w:pPr>
              <w:spacing w:after="0" w:line="240" w:lineRule="auto"/>
              <w:rPr>
                <w:sz w:val="20"/>
                <w:szCs w:val="20"/>
              </w:rPr>
            </w:pPr>
            <w:r w:rsidRPr="0088096E">
              <w:rPr>
                <w:sz w:val="20"/>
                <w:szCs w:val="20"/>
              </w:rPr>
              <w:t>«Русский голос».</w:t>
            </w:r>
          </w:p>
        </w:tc>
        <w:tc>
          <w:tcPr>
            <w:tcW w:w="3118" w:type="dxa"/>
          </w:tcPr>
          <w:p w:rsidR="0065645D" w:rsidRPr="0088096E" w:rsidRDefault="0065645D" w:rsidP="0088096E">
            <w:pPr>
              <w:spacing w:after="0" w:line="240" w:lineRule="auto"/>
              <w:rPr>
                <w:sz w:val="20"/>
                <w:szCs w:val="20"/>
              </w:rPr>
            </w:pPr>
            <w:r w:rsidRPr="0088096E">
              <w:rPr>
                <w:sz w:val="20"/>
                <w:szCs w:val="20"/>
              </w:rPr>
              <w:t>Основной целью ставилось развитие национального русского самосознания и объединение всех русских людей для общей работы на благо России единой и неделимой.</w:t>
            </w:r>
          </w:p>
        </w:tc>
        <w:tc>
          <w:tcPr>
            <w:tcW w:w="2268" w:type="dxa"/>
          </w:tcPr>
          <w:p w:rsidR="0065645D" w:rsidRPr="0088096E" w:rsidRDefault="0065645D" w:rsidP="0088096E">
            <w:pPr>
              <w:spacing w:after="0" w:line="240" w:lineRule="auto"/>
              <w:rPr>
                <w:sz w:val="20"/>
                <w:szCs w:val="20"/>
              </w:rPr>
            </w:pPr>
            <w:r w:rsidRPr="0088096E">
              <w:rPr>
                <w:sz w:val="20"/>
                <w:szCs w:val="20"/>
              </w:rPr>
              <w:t xml:space="preserve">Собрания, митинги, лекции, массовые молебны, манифестации, которые проводил </w:t>
            </w:r>
          </w:p>
          <w:p w:rsidR="0065645D" w:rsidRPr="0088096E" w:rsidRDefault="0065645D" w:rsidP="0088096E">
            <w:pPr>
              <w:spacing w:after="0" w:line="240" w:lineRule="auto"/>
              <w:rPr>
                <w:sz w:val="20"/>
                <w:szCs w:val="20"/>
              </w:rPr>
            </w:pPr>
            <w:r w:rsidRPr="0088096E">
              <w:rPr>
                <w:sz w:val="20"/>
                <w:szCs w:val="20"/>
              </w:rPr>
              <w:t>«С. р. н.», провоцировали еврейские погромы, в которых активное участие принимали и члены Союза.</w:t>
            </w:r>
          </w:p>
        </w:tc>
      </w:tr>
      <w:tr w:rsidR="0065645D" w:rsidRPr="0088096E" w:rsidTr="0088096E">
        <w:trPr>
          <w:trHeight w:val="5895"/>
        </w:trPr>
        <w:tc>
          <w:tcPr>
            <w:tcW w:w="1702" w:type="dxa"/>
          </w:tcPr>
          <w:p w:rsidR="0065645D" w:rsidRPr="0088096E" w:rsidRDefault="0065645D" w:rsidP="0088096E">
            <w:pPr>
              <w:spacing w:after="0" w:line="240" w:lineRule="auto"/>
              <w:jc w:val="center"/>
              <w:rPr>
                <w:b/>
              </w:rPr>
            </w:pPr>
            <w:r w:rsidRPr="0088096E">
              <w:rPr>
                <w:b/>
              </w:rPr>
              <w:t>Русская монархическая партия</w:t>
            </w:r>
          </w:p>
        </w:tc>
        <w:tc>
          <w:tcPr>
            <w:tcW w:w="1701" w:type="dxa"/>
          </w:tcPr>
          <w:p w:rsidR="0065645D" w:rsidRPr="0088096E" w:rsidRDefault="0065645D" w:rsidP="0088096E">
            <w:pPr>
              <w:spacing w:after="0" w:line="240" w:lineRule="auto"/>
              <w:jc w:val="right"/>
              <w:rPr>
                <w:sz w:val="20"/>
                <w:szCs w:val="20"/>
              </w:rPr>
            </w:pPr>
            <w:r w:rsidRPr="0088096E">
              <w:rPr>
                <w:sz w:val="20"/>
                <w:szCs w:val="20"/>
              </w:rPr>
              <w:t>1905 г.</w:t>
            </w:r>
          </w:p>
        </w:tc>
        <w:tc>
          <w:tcPr>
            <w:tcW w:w="1701" w:type="dxa"/>
          </w:tcPr>
          <w:p w:rsidR="0065645D" w:rsidRPr="0088096E" w:rsidRDefault="0065645D" w:rsidP="0088096E">
            <w:pPr>
              <w:spacing w:after="0" w:line="240" w:lineRule="auto"/>
              <w:rPr>
                <w:sz w:val="20"/>
                <w:szCs w:val="20"/>
              </w:rPr>
            </w:pPr>
            <w:r w:rsidRPr="0088096E">
              <w:rPr>
                <w:sz w:val="20"/>
                <w:szCs w:val="20"/>
              </w:rPr>
              <w:t xml:space="preserve">Членами партии могли стать только русские подданные обоего пола, всех сословий и </w:t>
            </w:r>
          </w:p>
          <w:p w:rsidR="0065645D" w:rsidRPr="0088096E" w:rsidRDefault="0065645D" w:rsidP="0088096E">
            <w:pPr>
              <w:spacing w:after="0" w:line="240" w:lineRule="auto"/>
              <w:rPr>
                <w:sz w:val="20"/>
                <w:szCs w:val="20"/>
              </w:rPr>
            </w:pPr>
            <w:r w:rsidRPr="0088096E">
              <w:rPr>
                <w:sz w:val="20"/>
                <w:szCs w:val="20"/>
              </w:rPr>
              <w:t>вероисповедания (за исключением евреев).</w:t>
            </w:r>
          </w:p>
        </w:tc>
        <w:tc>
          <w:tcPr>
            <w:tcW w:w="1559" w:type="dxa"/>
          </w:tcPr>
          <w:p w:rsidR="0065645D" w:rsidRPr="0088096E" w:rsidRDefault="0065645D" w:rsidP="0088096E">
            <w:pPr>
              <w:spacing w:after="0" w:line="240" w:lineRule="auto"/>
              <w:jc w:val="right"/>
              <w:rPr>
                <w:sz w:val="20"/>
                <w:szCs w:val="20"/>
              </w:rPr>
            </w:pPr>
            <w:r w:rsidRPr="0088096E">
              <w:rPr>
                <w:sz w:val="20"/>
                <w:szCs w:val="20"/>
              </w:rPr>
              <w:t>80-100 тыс.</w:t>
            </w:r>
          </w:p>
        </w:tc>
        <w:tc>
          <w:tcPr>
            <w:tcW w:w="1701" w:type="dxa"/>
          </w:tcPr>
          <w:p w:rsidR="0065645D" w:rsidRPr="0088096E" w:rsidRDefault="0065645D" w:rsidP="0088096E">
            <w:pPr>
              <w:spacing w:after="0" w:line="240" w:lineRule="auto"/>
              <w:rPr>
                <w:sz w:val="20"/>
                <w:szCs w:val="20"/>
              </w:rPr>
            </w:pPr>
            <w:r w:rsidRPr="0088096E">
              <w:rPr>
                <w:sz w:val="20"/>
                <w:szCs w:val="20"/>
              </w:rPr>
              <w:t>В. Грингмут;</w:t>
            </w:r>
          </w:p>
          <w:p w:rsidR="0065645D" w:rsidRPr="0088096E" w:rsidRDefault="0065645D" w:rsidP="0088096E">
            <w:pPr>
              <w:spacing w:after="0" w:line="240" w:lineRule="auto"/>
              <w:rPr>
                <w:sz w:val="20"/>
                <w:szCs w:val="20"/>
              </w:rPr>
            </w:pPr>
            <w:r w:rsidRPr="0088096E">
              <w:rPr>
                <w:sz w:val="20"/>
                <w:szCs w:val="20"/>
              </w:rPr>
              <w:t>И. Восторгов;</w:t>
            </w:r>
          </w:p>
          <w:p w:rsidR="0065645D" w:rsidRPr="0088096E" w:rsidRDefault="0065645D" w:rsidP="0088096E">
            <w:pPr>
              <w:spacing w:after="0" w:line="240" w:lineRule="auto"/>
              <w:rPr>
                <w:sz w:val="20"/>
                <w:szCs w:val="20"/>
              </w:rPr>
            </w:pPr>
            <w:r w:rsidRPr="0088096E">
              <w:rPr>
                <w:sz w:val="20"/>
                <w:szCs w:val="20"/>
              </w:rPr>
              <w:t>Макарий.</w:t>
            </w:r>
          </w:p>
        </w:tc>
        <w:tc>
          <w:tcPr>
            <w:tcW w:w="2268" w:type="dxa"/>
          </w:tcPr>
          <w:p w:rsidR="0065645D" w:rsidRPr="0088096E" w:rsidRDefault="0065645D" w:rsidP="0088096E">
            <w:pPr>
              <w:spacing w:after="0" w:line="240" w:lineRule="auto"/>
              <w:rPr>
                <w:sz w:val="20"/>
                <w:szCs w:val="20"/>
              </w:rPr>
            </w:pPr>
            <w:r w:rsidRPr="0088096E">
              <w:rPr>
                <w:sz w:val="20"/>
                <w:szCs w:val="20"/>
              </w:rPr>
              <w:t>«Московские ведомости»;</w:t>
            </w:r>
          </w:p>
          <w:p w:rsidR="0065645D" w:rsidRPr="0088096E" w:rsidRDefault="0065645D" w:rsidP="0088096E">
            <w:pPr>
              <w:spacing w:after="0" w:line="240" w:lineRule="auto"/>
              <w:rPr>
                <w:sz w:val="20"/>
                <w:szCs w:val="20"/>
              </w:rPr>
            </w:pPr>
            <w:r w:rsidRPr="0088096E">
              <w:rPr>
                <w:sz w:val="20"/>
                <w:szCs w:val="20"/>
              </w:rPr>
              <w:t>«Русский вестник».</w:t>
            </w:r>
          </w:p>
        </w:tc>
        <w:tc>
          <w:tcPr>
            <w:tcW w:w="3118" w:type="dxa"/>
          </w:tcPr>
          <w:p w:rsidR="0065645D" w:rsidRPr="0088096E" w:rsidRDefault="0065645D" w:rsidP="0088096E">
            <w:pPr>
              <w:spacing w:after="0" w:line="240" w:lineRule="auto"/>
              <w:rPr>
                <w:sz w:val="20"/>
                <w:szCs w:val="20"/>
              </w:rPr>
            </w:pPr>
            <w:r w:rsidRPr="0088096E">
              <w:rPr>
                <w:sz w:val="20"/>
                <w:szCs w:val="20"/>
              </w:rPr>
              <w:t>РМС преследует государственно-общественные полезные цели: · Воссоздание Великой, Единой и Неделимой Российской Империи; · Историческое, культурное и религиозное просвещение россиян; · Сохранение и отстаивания исторической достоверности Российской и Русской Истории.</w:t>
            </w:r>
          </w:p>
        </w:tc>
        <w:tc>
          <w:tcPr>
            <w:tcW w:w="2268" w:type="dxa"/>
          </w:tcPr>
          <w:p w:rsidR="0065645D" w:rsidRPr="0088096E" w:rsidRDefault="0065645D" w:rsidP="0088096E">
            <w:pPr>
              <w:spacing w:after="0" w:line="240" w:lineRule="auto"/>
              <w:rPr>
                <w:sz w:val="20"/>
                <w:szCs w:val="20"/>
              </w:rPr>
            </w:pPr>
            <w:r w:rsidRPr="0088096E">
              <w:rPr>
                <w:sz w:val="20"/>
                <w:szCs w:val="20"/>
              </w:rPr>
              <w:t>Выступала против ограничения самодержавной власти Думой.</w:t>
            </w:r>
            <w:r w:rsidRPr="0088096E">
              <w:t xml:space="preserve"> </w:t>
            </w:r>
            <w:r w:rsidRPr="0088096E">
              <w:rPr>
                <w:sz w:val="20"/>
                <w:szCs w:val="20"/>
              </w:rPr>
              <w:t>Предлагала оригинальный способ участия народа в высшем государственном управлении — через реорганизацию Государственного Совета.</w:t>
            </w:r>
          </w:p>
        </w:tc>
      </w:tr>
      <w:tr w:rsidR="0065645D" w:rsidRPr="0088096E" w:rsidTr="0088096E">
        <w:tc>
          <w:tcPr>
            <w:tcW w:w="1702" w:type="dxa"/>
          </w:tcPr>
          <w:p w:rsidR="0065645D" w:rsidRPr="0088096E" w:rsidRDefault="0065645D" w:rsidP="0088096E">
            <w:pPr>
              <w:spacing w:after="0" w:line="240" w:lineRule="auto"/>
              <w:jc w:val="center"/>
              <w:rPr>
                <w:b/>
              </w:rPr>
            </w:pPr>
            <w:r w:rsidRPr="0088096E">
              <w:rPr>
                <w:b/>
              </w:rPr>
              <w:t xml:space="preserve">Союз </w:t>
            </w:r>
          </w:p>
          <w:p w:rsidR="0065645D" w:rsidRPr="0088096E" w:rsidRDefault="0065645D" w:rsidP="0088096E">
            <w:pPr>
              <w:spacing w:after="0" w:line="240" w:lineRule="auto"/>
              <w:jc w:val="center"/>
              <w:rPr>
                <w:b/>
              </w:rPr>
            </w:pPr>
            <w:r w:rsidRPr="0088096E">
              <w:rPr>
                <w:b/>
              </w:rPr>
              <w:t>17 октября</w:t>
            </w:r>
          </w:p>
        </w:tc>
        <w:tc>
          <w:tcPr>
            <w:tcW w:w="1701" w:type="dxa"/>
          </w:tcPr>
          <w:p w:rsidR="0065645D" w:rsidRPr="0088096E" w:rsidRDefault="0065645D" w:rsidP="0088096E">
            <w:pPr>
              <w:spacing w:after="0" w:line="240" w:lineRule="auto"/>
              <w:jc w:val="right"/>
              <w:rPr>
                <w:sz w:val="20"/>
                <w:szCs w:val="20"/>
              </w:rPr>
            </w:pPr>
            <w:r w:rsidRPr="0088096E">
              <w:rPr>
                <w:sz w:val="20"/>
                <w:szCs w:val="20"/>
              </w:rPr>
              <w:t>1905 г.</w:t>
            </w:r>
          </w:p>
        </w:tc>
        <w:tc>
          <w:tcPr>
            <w:tcW w:w="1701" w:type="dxa"/>
          </w:tcPr>
          <w:p w:rsidR="0065645D" w:rsidRPr="0088096E" w:rsidRDefault="0065645D" w:rsidP="0088096E">
            <w:pPr>
              <w:spacing w:after="0" w:line="240" w:lineRule="auto"/>
              <w:rPr>
                <w:sz w:val="20"/>
                <w:szCs w:val="20"/>
              </w:rPr>
            </w:pPr>
            <w:r w:rsidRPr="0088096E">
              <w:rPr>
                <w:sz w:val="20"/>
                <w:szCs w:val="20"/>
              </w:rPr>
              <w:t>В основном служивое дворянство.</w:t>
            </w:r>
            <w:r w:rsidRPr="0088096E">
              <w:t xml:space="preserve"> </w:t>
            </w:r>
            <w:r w:rsidRPr="0088096E">
              <w:rPr>
                <w:sz w:val="20"/>
                <w:szCs w:val="20"/>
              </w:rPr>
              <w:t>Октябристы составляли самую многочисленную фракцию в 3-й Государственной думе, попеременно блокировалась с умеренно-правыми и кадетами.</w:t>
            </w:r>
          </w:p>
        </w:tc>
        <w:tc>
          <w:tcPr>
            <w:tcW w:w="1559" w:type="dxa"/>
          </w:tcPr>
          <w:p w:rsidR="0065645D" w:rsidRPr="0088096E" w:rsidRDefault="0065645D" w:rsidP="0088096E">
            <w:pPr>
              <w:spacing w:after="0" w:line="240" w:lineRule="auto"/>
              <w:jc w:val="right"/>
              <w:rPr>
                <w:sz w:val="20"/>
                <w:szCs w:val="20"/>
              </w:rPr>
            </w:pPr>
            <w:r w:rsidRPr="0088096E">
              <w:rPr>
                <w:sz w:val="20"/>
                <w:szCs w:val="20"/>
              </w:rPr>
              <w:t>60-80 тыс.</w:t>
            </w:r>
          </w:p>
        </w:tc>
        <w:tc>
          <w:tcPr>
            <w:tcW w:w="1701" w:type="dxa"/>
          </w:tcPr>
          <w:p w:rsidR="0065645D" w:rsidRPr="0088096E" w:rsidRDefault="0065645D" w:rsidP="0088096E">
            <w:pPr>
              <w:spacing w:after="0" w:line="240" w:lineRule="auto"/>
              <w:rPr>
                <w:sz w:val="20"/>
                <w:szCs w:val="20"/>
              </w:rPr>
            </w:pPr>
            <w:r w:rsidRPr="0088096E">
              <w:rPr>
                <w:sz w:val="20"/>
                <w:szCs w:val="20"/>
              </w:rPr>
              <w:t>П.Гайден;</w:t>
            </w:r>
          </w:p>
          <w:p w:rsidR="0065645D" w:rsidRPr="0088096E" w:rsidRDefault="0065645D" w:rsidP="0088096E">
            <w:pPr>
              <w:spacing w:after="0" w:line="240" w:lineRule="auto"/>
              <w:rPr>
                <w:sz w:val="20"/>
                <w:szCs w:val="20"/>
              </w:rPr>
            </w:pPr>
            <w:r w:rsidRPr="0088096E">
              <w:rPr>
                <w:sz w:val="20"/>
                <w:szCs w:val="20"/>
              </w:rPr>
              <w:t>Д.Шипов;</w:t>
            </w:r>
          </w:p>
          <w:p w:rsidR="0065645D" w:rsidRPr="0088096E" w:rsidRDefault="0065645D" w:rsidP="0088096E">
            <w:pPr>
              <w:spacing w:after="0" w:line="240" w:lineRule="auto"/>
              <w:rPr>
                <w:sz w:val="20"/>
                <w:szCs w:val="20"/>
              </w:rPr>
            </w:pPr>
            <w:r w:rsidRPr="0088096E">
              <w:rPr>
                <w:sz w:val="20"/>
                <w:szCs w:val="20"/>
              </w:rPr>
              <w:t>М.Стахович;</w:t>
            </w:r>
          </w:p>
          <w:p w:rsidR="0065645D" w:rsidRPr="0088096E" w:rsidRDefault="0065645D" w:rsidP="0088096E">
            <w:pPr>
              <w:spacing w:after="0" w:line="240" w:lineRule="auto"/>
              <w:rPr>
                <w:sz w:val="20"/>
                <w:szCs w:val="20"/>
              </w:rPr>
            </w:pPr>
            <w:r w:rsidRPr="0088096E">
              <w:rPr>
                <w:sz w:val="20"/>
                <w:szCs w:val="20"/>
              </w:rPr>
              <w:t>А.Гучков;</w:t>
            </w:r>
          </w:p>
          <w:p w:rsidR="0065645D" w:rsidRPr="0088096E" w:rsidRDefault="0065645D" w:rsidP="0088096E">
            <w:pPr>
              <w:spacing w:after="0" w:line="240" w:lineRule="auto"/>
              <w:rPr>
                <w:sz w:val="20"/>
                <w:szCs w:val="20"/>
              </w:rPr>
            </w:pPr>
            <w:r w:rsidRPr="0088096E">
              <w:rPr>
                <w:sz w:val="20"/>
                <w:szCs w:val="20"/>
              </w:rPr>
              <w:t>Н. Хомяков;</w:t>
            </w:r>
          </w:p>
          <w:p w:rsidR="0065645D" w:rsidRPr="0088096E" w:rsidRDefault="0065645D" w:rsidP="0088096E">
            <w:pPr>
              <w:spacing w:after="0" w:line="240" w:lineRule="auto"/>
              <w:rPr>
                <w:sz w:val="20"/>
                <w:szCs w:val="20"/>
              </w:rPr>
            </w:pPr>
            <w:r w:rsidRPr="0088096E">
              <w:rPr>
                <w:sz w:val="20"/>
                <w:szCs w:val="20"/>
              </w:rPr>
              <w:t>М. Родзянко.</w:t>
            </w:r>
          </w:p>
        </w:tc>
        <w:tc>
          <w:tcPr>
            <w:tcW w:w="2268" w:type="dxa"/>
          </w:tcPr>
          <w:p w:rsidR="0065645D" w:rsidRPr="0088096E" w:rsidRDefault="0065645D" w:rsidP="0088096E">
            <w:pPr>
              <w:spacing w:after="0" w:line="240" w:lineRule="auto"/>
              <w:rPr>
                <w:sz w:val="20"/>
                <w:szCs w:val="20"/>
              </w:rPr>
            </w:pPr>
            <w:r w:rsidRPr="0088096E">
              <w:rPr>
                <w:sz w:val="20"/>
                <w:szCs w:val="20"/>
              </w:rPr>
              <w:t>«Слово»;</w:t>
            </w:r>
          </w:p>
          <w:p w:rsidR="0065645D" w:rsidRPr="0088096E" w:rsidRDefault="0065645D" w:rsidP="0088096E">
            <w:pPr>
              <w:spacing w:after="0" w:line="240" w:lineRule="auto"/>
              <w:rPr>
                <w:sz w:val="20"/>
                <w:szCs w:val="20"/>
              </w:rPr>
            </w:pPr>
            <w:r w:rsidRPr="0088096E">
              <w:rPr>
                <w:sz w:val="20"/>
                <w:szCs w:val="20"/>
              </w:rPr>
              <w:t>«Голос Москвы».</w:t>
            </w:r>
          </w:p>
        </w:tc>
        <w:tc>
          <w:tcPr>
            <w:tcW w:w="3118" w:type="dxa"/>
          </w:tcPr>
          <w:p w:rsidR="0065645D" w:rsidRPr="0088096E" w:rsidRDefault="0065645D" w:rsidP="0088096E">
            <w:pPr>
              <w:spacing w:after="0" w:line="240" w:lineRule="auto"/>
              <w:rPr>
                <w:sz w:val="20"/>
                <w:szCs w:val="20"/>
              </w:rPr>
            </w:pPr>
            <w:r w:rsidRPr="0088096E">
              <w:rPr>
                <w:sz w:val="20"/>
                <w:szCs w:val="20"/>
              </w:rPr>
              <w:t>-Ограничение власти монарха</w:t>
            </w:r>
          </w:p>
          <w:p w:rsidR="0065645D" w:rsidRPr="0088096E" w:rsidRDefault="0065645D" w:rsidP="0088096E">
            <w:pPr>
              <w:spacing w:after="0" w:line="240" w:lineRule="auto"/>
              <w:rPr>
                <w:sz w:val="20"/>
                <w:szCs w:val="20"/>
              </w:rPr>
            </w:pPr>
            <w:r w:rsidRPr="0088096E">
              <w:rPr>
                <w:sz w:val="20"/>
                <w:szCs w:val="20"/>
              </w:rPr>
              <w:t>-сохранение монархической формы правления</w:t>
            </w:r>
          </w:p>
          <w:p w:rsidR="0065645D" w:rsidRPr="0088096E" w:rsidRDefault="0065645D" w:rsidP="0088096E">
            <w:pPr>
              <w:spacing w:after="0" w:line="240" w:lineRule="auto"/>
              <w:rPr>
                <w:sz w:val="20"/>
                <w:szCs w:val="20"/>
              </w:rPr>
            </w:pPr>
            <w:r w:rsidRPr="0088096E">
              <w:rPr>
                <w:sz w:val="20"/>
                <w:szCs w:val="20"/>
              </w:rPr>
              <w:t>-Свобода слова, собраний, союзов, передвижения, совести и вероисповедания</w:t>
            </w:r>
          </w:p>
          <w:p w:rsidR="0065645D" w:rsidRPr="0088096E" w:rsidRDefault="0065645D" w:rsidP="0088096E">
            <w:pPr>
              <w:spacing w:after="0" w:line="240" w:lineRule="auto"/>
              <w:rPr>
                <w:sz w:val="20"/>
                <w:szCs w:val="20"/>
              </w:rPr>
            </w:pPr>
            <w:r w:rsidRPr="0088096E">
              <w:rPr>
                <w:sz w:val="20"/>
                <w:szCs w:val="20"/>
              </w:rPr>
              <w:t>-Неприкосновенность личности и жилища</w:t>
            </w:r>
          </w:p>
          <w:p w:rsidR="0065645D" w:rsidRPr="0088096E" w:rsidRDefault="0065645D" w:rsidP="0088096E">
            <w:pPr>
              <w:spacing w:after="0" w:line="240" w:lineRule="auto"/>
              <w:rPr>
                <w:sz w:val="20"/>
                <w:szCs w:val="20"/>
              </w:rPr>
            </w:pPr>
            <w:r w:rsidRPr="0088096E">
              <w:rPr>
                <w:sz w:val="20"/>
                <w:szCs w:val="20"/>
              </w:rPr>
              <w:t>-Сохранение «единой и неделимой» России</w:t>
            </w:r>
          </w:p>
          <w:p w:rsidR="0065645D" w:rsidRPr="0088096E" w:rsidRDefault="0065645D" w:rsidP="0088096E">
            <w:pPr>
              <w:spacing w:after="0" w:line="240" w:lineRule="auto"/>
              <w:rPr>
                <w:sz w:val="20"/>
                <w:szCs w:val="20"/>
              </w:rPr>
            </w:pPr>
            <w:r w:rsidRPr="0088096E">
              <w:rPr>
                <w:sz w:val="20"/>
                <w:szCs w:val="20"/>
              </w:rPr>
              <w:t>-Содействия покупке крестьянами земель у частных владельцев</w:t>
            </w:r>
          </w:p>
          <w:p w:rsidR="0065645D" w:rsidRPr="0088096E" w:rsidRDefault="0065645D" w:rsidP="0088096E">
            <w:pPr>
              <w:spacing w:after="0" w:line="240" w:lineRule="auto"/>
              <w:rPr>
                <w:sz w:val="20"/>
                <w:szCs w:val="20"/>
              </w:rPr>
            </w:pPr>
            <w:r w:rsidRPr="0088096E">
              <w:rPr>
                <w:sz w:val="20"/>
                <w:szCs w:val="20"/>
              </w:rPr>
              <w:t>-Создание слоя «зажиточного крестьянства»</w:t>
            </w:r>
          </w:p>
          <w:p w:rsidR="0065645D" w:rsidRPr="0088096E" w:rsidRDefault="0065645D" w:rsidP="0088096E">
            <w:pPr>
              <w:spacing w:after="0" w:line="240" w:lineRule="auto"/>
              <w:rPr>
                <w:sz w:val="20"/>
                <w:szCs w:val="20"/>
              </w:rPr>
            </w:pPr>
            <w:r w:rsidRPr="0088096E">
              <w:rPr>
                <w:sz w:val="20"/>
                <w:szCs w:val="20"/>
              </w:rPr>
              <w:t>-Нормирование рабочего дня, но ввиду технической отсталости от Европы не обязательно сокращение рабочего дня до 8 часов</w:t>
            </w:r>
          </w:p>
          <w:p w:rsidR="0065645D" w:rsidRPr="0088096E" w:rsidRDefault="0065645D" w:rsidP="0088096E">
            <w:pPr>
              <w:spacing w:after="0" w:line="240" w:lineRule="auto"/>
              <w:rPr>
                <w:sz w:val="20"/>
                <w:szCs w:val="20"/>
              </w:rPr>
            </w:pPr>
            <w:r w:rsidRPr="0088096E">
              <w:rPr>
                <w:sz w:val="20"/>
                <w:szCs w:val="20"/>
              </w:rPr>
              <w:t>-Отрицание возможности предоставления автономии отдельным частям империи, кроме Финляндии</w:t>
            </w:r>
          </w:p>
        </w:tc>
        <w:tc>
          <w:tcPr>
            <w:tcW w:w="2268" w:type="dxa"/>
          </w:tcPr>
          <w:p w:rsidR="0065645D" w:rsidRPr="0088096E" w:rsidRDefault="0065645D" w:rsidP="0088096E">
            <w:pPr>
              <w:spacing w:after="0" w:line="240" w:lineRule="auto"/>
              <w:rPr>
                <w:sz w:val="20"/>
                <w:szCs w:val="20"/>
              </w:rPr>
            </w:pPr>
            <w:r w:rsidRPr="0088096E">
              <w:rPr>
                <w:sz w:val="20"/>
                <w:szCs w:val="20"/>
              </w:rPr>
              <w:t>“Союз” выступил с требованием введения народного представительства, демократических свобод, гражданского равенства и др.</w:t>
            </w:r>
          </w:p>
        </w:tc>
      </w:tr>
      <w:tr w:rsidR="0065645D" w:rsidRPr="0088096E" w:rsidTr="0088096E">
        <w:trPr>
          <w:trHeight w:val="4316"/>
        </w:trPr>
        <w:tc>
          <w:tcPr>
            <w:tcW w:w="1702" w:type="dxa"/>
          </w:tcPr>
          <w:p w:rsidR="0065645D" w:rsidRPr="0088096E" w:rsidRDefault="0065645D" w:rsidP="0088096E">
            <w:pPr>
              <w:spacing w:after="0" w:line="240" w:lineRule="auto"/>
              <w:jc w:val="center"/>
              <w:rPr>
                <w:b/>
              </w:rPr>
            </w:pPr>
            <w:r w:rsidRPr="0088096E">
              <w:rPr>
                <w:b/>
              </w:rPr>
              <w:t>Партия народной свободы</w:t>
            </w:r>
          </w:p>
        </w:tc>
        <w:tc>
          <w:tcPr>
            <w:tcW w:w="1701" w:type="dxa"/>
          </w:tcPr>
          <w:p w:rsidR="0065645D" w:rsidRPr="0088096E" w:rsidRDefault="0065645D" w:rsidP="0088096E">
            <w:pPr>
              <w:spacing w:after="0" w:line="240" w:lineRule="auto"/>
              <w:jc w:val="right"/>
              <w:rPr>
                <w:sz w:val="20"/>
                <w:szCs w:val="20"/>
              </w:rPr>
            </w:pPr>
            <w:r w:rsidRPr="0088096E">
              <w:rPr>
                <w:sz w:val="20"/>
                <w:szCs w:val="20"/>
              </w:rPr>
              <w:t>1905 г.</w:t>
            </w:r>
          </w:p>
        </w:tc>
        <w:tc>
          <w:tcPr>
            <w:tcW w:w="1701" w:type="dxa"/>
          </w:tcPr>
          <w:p w:rsidR="0065645D" w:rsidRPr="0088096E" w:rsidRDefault="0065645D" w:rsidP="0088096E">
            <w:pPr>
              <w:spacing w:after="0" w:line="240" w:lineRule="auto"/>
              <w:rPr>
                <w:sz w:val="20"/>
                <w:szCs w:val="20"/>
              </w:rPr>
            </w:pPr>
            <w:r w:rsidRPr="0088096E">
              <w:rPr>
                <w:sz w:val="20"/>
                <w:szCs w:val="20"/>
              </w:rPr>
              <w:t>В кадетской партии состояла элита русской интеллигенции.</w:t>
            </w:r>
          </w:p>
        </w:tc>
        <w:tc>
          <w:tcPr>
            <w:tcW w:w="1559" w:type="dxa"/>
          </w:tcPr>
          <w:p w:rsidR="0065645D" w:rsidRPr="0088096E" w:rsidRDefault="0065645D" w:rsidP="0088096E">
            <w:pPr>
              <w:spacing w:after="0" w:line="240" w:lineRule="auto"/>
              <w:jc w:val="right"/>
              <w:rPr>
                <w:sz w:val="20"/>
                <w:szCs w:val="20"/>
              </w:rPr>
            </w:pPr>
            <w:r w:rsidRPr="0088096E">
              <w:rPr>
                <w:sz w:val="20"/>
                <w:szCs w:val="20"/>
              </w:rPr>
              <w:t>50–60 тыс.</w:t>
            </w:r>
          </w:p>
        </w:tc>
        <w:tc>
          <w:tcPr>
            <w:tcW w:w="1701" w:type="dxa"/>
          </w:tcPr>
          <w:p w:rsidR="0065645D" w:rsidRPr="0088096E" w:rsidRDefault="0065645D" w:rsidP="0088096E">
            <w:pPr>
              <w:spacing w:after="0" w:line="240" w:lineRule="auto"/>
              <w:rPr>
                <w:sz w:val="20"/>
                <w:szCs w:val="20"/>
              </w:rPr>
            </w:pPr>
            <w:r w:rsidRPr="0088096E">
              <w:rPr>
                <w:sz w:val="20"/>
                <w:szCs w:val="20"/>
              </w:rPr>
              <w:t>П.Милюков;</w:t>
            </w:r>
          </w:p>
          <w:p w:rsidR="0065645D" w:rsidRPr="0088096E" w:rsidRDefault="0065645D" w:rsidP="0088096E">
            <w:pPr>
              <w:spacing w:after="0" w:line="240" w:lineRule="auto"/>
              <w:rPr>
                <w:sz w:val="20"/>
                <w:szCs w:val="20"/>
              </w:rPr>
            </w:pPr>
            <w:r w:rsidRPr="0088096E">
              <w:rPr>
                <w:sz w:val="20"/>
                <w:szCs w:val="20"/>
              </w:rPr>
              <w:t>В.Вернадский;</w:t>
            </w:r>
          </w:p>
          <w:p w:rsidR="0065645D" w:rsidRPr="0088096E" w:rsidRDefault="0065645D" w:rsidP="0088096E">
            <w:pPr>
              <w:spacing w:after="0" w:line="240" w:lineRule="auto"/>
              <w:rPr>
                <w:sz w:val="20"/>
                <w:szCs w:val="20"/>
              </w:rPr>
            </w:pPr>
            <w:r w:rsidRPr="0088096E">
              <w:rPr>
                <w:sz w:val="20"/>
                <w:szCs w:val="20"/>
              </w:rPr>
              <w:t>П.Герасимов;</w:t>
            </w:r>
          </w:p>
          <w:p w:rsidR="0065645D" w:rsidRPr="0088096E" w:rsidRDefault="0065645D" w:rsidP="0088096E">
            <w:pPr>
              <w:spacing w:after="0" w:line="240" w:lineRule="auto"/>
              <w:rPr>
                <w:sz w:val="20"/>
                <w:szCs w:val="20"/>
              </w:rPr>
            </w:pPr>
            <w:r w:rsidRPr="0088096E">
              <w:rPr>
                <w:sz w:val="20"/>
                <w:szCs w:val="20"/>
              </w:rPr>
              <w:t>П.Долгоруков;</w:t>
            </w:r>
          </w:p>
          <w:p w:rsidR="0065645D" w:rsidRPr="0088096E" w:rsidRDefault="0065645D" w:rsidP="0088096E">
            <w:pPr>
              <w:spacing w:after="0" w:line="240" w:lineRule="auto"/>
              <w:rPr>
                <w:sz w:val="20"/>
                <w:szCs w:val="20"/>
              </w:rPr>
            </w:pPr>
            <w:r w:rsidRPr="0088096E">
              <w:rPr>
                <w:sz w:val="20"/>
                <w:szCs w:val="20"/>
              </w:rPr>
              <w:t>Г.Львов;</w:t>
            </w:r>
          </w:p>
          <w:p w:rsidR="0065645D" w:rsidRPr="0088096E" w:rsidRDefault="0065645D" w:rsidP="0088096E">
            <w:pPr>
              <w:spacing w:after="0" w:line="240" w:lineRule="auto"/>
              <w:rPr>
                <w:sz w:val="20"/>
                <w:szCs w:val="20"/>
              </w:rPr>
            </w:pPr>
            <w:r w:rsidRPr="0088096E">
              <w:rPr>
                <w:sz w:val="20"/>
                <w:szCs w:val="20"/>
              </w:rPr>
              <w:t>В.Набоков;</w:t>
            </w:r>
          </w:p>
          <w:p w:rsidR="0065645D" w:rsidRPr="0088096E" w:rsidRDefault="0065645D" w:rsidP="0088096E">
            <w:pPr>
              <w:spacing w:after="0" w:line="240" w:lineRule="auto"/>
              <w:rPr>
                <w:sz w:val="20"/>
                <w:szCs w:val="20"/>
              </w:rPr>
            </w:pPr>
            <w:r w:rsidRPr="0088096E">
              <w:rPr>
                <w:sz w:val="20"/>
                <w:szCs w:val="20"/>
              </w:rPr>
              <w:t>А.Шингарев.</w:t>
            </w:r>
          </w:p>
        </w:tc>
        <w:tc>
          <w:tcPr>
            <w:tcW w:w="2268" w:type="dxa"/>
          </w:tcPr>
          <w:p w:rsidR="0065645D" w:rsidRPr="0088096E" w:rsidRDefault="0065645D" w:rsidP="0088096E">
            <w:pPr>
              <w:spacing w:after="0" w:line="240" w:lineRule="auto"/>
              <w:rPr>
                <w:sz w:val="20"/>
                <w:szCs w:val="20"/>
              </w:rPr>
            </w:pPr>
            <w:r w:rsidRPr="0088096E">
              <w:rPr>
                <w:sz w:val="20"/>
                <w:szCs w:val="20"/>
              </w:rPr>
              <w:t>«Свободная Речь»;</w:t>
            </w:r>
          </w:p>
          <w:p w:rsidR="0065645D" w:rsidRPr="0088096E" w:rsidRDefault="0065645D" w:rsidP="0088096E">
            <w:pPr>
              <w:spacing w:after="0" w:line="240" w:lineRule="auto"/>
              <w:rPr>
                <w:sz w:val="20"/>
                <w:szCs w:val="20"/>
              </w:rPr>
            </w:pPr>
            <w:r w:rsidRPr="0088096E">
              <w:rPr>
                <w:sz w:val="20"/>
                <w:szCs w:val="20"/>
              </w:rPr>
              <w:t>«Вестник партии народной свободы».</w:t>
            </w:r>
          </w:p>
        </w:tc>
        <w:tc>
          <w:tcPr>
            <w:tcW w:w="3118" w:type="dxa"/>
          </w:tcPr>
          <w:p w:rsidR="0065645D" w:rsidRPr="0088096E" w:rsidRDefault="0065645D" w:rsidP="0088096E">
            <w:pPr>
              <w:spacing w:after="0" w:line="240" w:lineRule="auto"/>
              <w:rPr>
                <w:sz w:val="20"/>
                <w:szCs w:val="20"/>
              </w:rPr>
            </w:pPr>
            <w:r w:rsidRPr="0088096E">
              <w:rPr>
                <w:sz w:val="20"/>
                <w:szCs w:val="20"/>
              </w:rPr>
              <w:t>Программа предусматривала введение народного представительства, демократических свобод, принудительное отчуждение помещичьих земель за выкуп, законодательное решение “рабочего вопроса”</w:t>
            </w:r>
          </w:p>
        </w:tc>
        <w:tc>
          <w:tcPr>
            <w:tcW w:w="2268" w:type="dxa"/>
          </w:tcPr>
          <w:p w:rsidR="0065645D" w:rsidRPr="0088096E" w:rsidRDefault="0065645D" w:rsidP="0088096E">
            <w:pPr>
              <w:spacing w:after="0" w:line="240" w:lineRule="auto"/>
              <w:rPr>
                <w:sz w:val="20"/>
                <w:szCs w:val="20"/>
              </w:rPr>
            </w:pPr>
            <w:r w:rsidRPr="0088096E">
              <w:rPr>
                <w:sz w:val="20"/>
                <w:szCs w:val="20"/>
              </w:rPr>
              <w:t>В начале первой мировой войны поддерживала политику правительства, в дальнейшем возглавляла либеральную оппозицию самодержавию, инициатор организации Прогрессивного блока, выдвигала требование создания “ответственного министерства”</w:t>
            </w:r>
          </w:p>
        </w:tc>
      </w:tr>
      <w:tr w:rsidR="0065645D" w:rsidRPr="0088096E" w:rsidTr="0088096E">
        <w:tc>
          <w:tcPr>
            <w:tcW w:w="1702" w:type="dxa"/>
          </w:tcPr>
          <w:p w:rsidR="0065645D" w:rsidRPr="0088096E" w:rsidRDefault="0065645D" w:rsidP="0088096E">
            <w:pPr>
              <w:spacing w:after="0" w:line="240" w:lineRule="auto"/>
              <w:jc w:val="center"/>
              <w:rPr>
                <w:b/>
              </w:rPr>
            </w:pPr>
            <w:r w:rsidRPr="0088096E">
              <w:rPr>
                <w:b/>
              </w:rPr>
              <w:t>Партия социалистов революционеров</w:t>
            </w:r>
          </w:p>
        </w:tc>
        <w:tc>
          <w:tcPr>
            <w:tcW w:w="1701" w:type="dxa"/>
          </w:tcPr>
          <w:p w:rsidR="0065645D" w:rsidRPr="0088096E" w:rsidRDefault="0065645D" w:rsidP="0088096E">
            <w:pPr>
              <w:spacing w:after="0" w:line="240" w:lineRule="auto"/>
              <w:jc w:val="right"/>
              <w:rPr>
                <w:sz w:val="20"/>
                <w:szCs w:val="20"/>
              </w:rPr>
            </w:pPr>
            <w:r w:rsidRPr="0088096E">
              <w:rPr>
                <w:sz w:val="20"/>
                <w:szCs w:val="20"/>
              </w:rPr>
              <w:t>1901 г.</w:t>
            </w:r>
          </w:p>
        </w:tc>
        <w:tc>
          <w:tcPr>
            <w:tcW w:w="1701" w:type="dxa"/>
          </w:tcPr>
          <w:p w:rsidR="0065645D" w:rsidRPr="0088096E" w:rsidRDefault="0065645D" w:rsidP="0088096E">
            <w:pPr>
              <w:spacing w:after="0" w:line="240" w:lineRule="auto"/>
              <w:rPr>
                <w:sz w:val="20"/>
                <w:szCs w:val="20"/>
              </w:rPr>
            </w:pPr>
            <w:r w:rsidRPr="0088096E">
              <w:rPr>
                <w:sz w:val="20"/>
                <w:szCs w:val="20"/>
              </w:rPr>
              <w:t>Преимущественно интеллигенты; более четверти состава составляли рабочие и крестьяне.</w:t>
            </w:r>
          </w:p>
        </w:tc>
        <w:tc>
          <w:tcPr>
            <w:tcW w:w="1559" w:type="dxa"/>
          </w:tcPr>
          <w:p w:rsidR="0065645D" w:rsidRPr="0088096E" w:rsidRDefault="0065645D" w:rsidP="0088096E">
            <w:pPr>
              <w:spacing w:after="0" w:line="240" w:lineRule="auto"/>
              <w:jc w:val="right"/>
              <w:rPr>
                <w:sz w:val="20"/>
                <w:szCs w:val="20"/>
              </w:rPr>
            </w:pPr>
            <w:r w:rsidRPr="0088096E">
              <w:rPr>
                <w:sz w:val="20"/>
                <w:szCs w:val="20"/>
              </w:rPr>
              <w:t>2,5 тыс.</w:t>
            </w:r>
          </w:p>
        </w:tc>
        <w:tc>
          <w:tcPr>
            <w:tcW w:w="1701" w:type="dxa"/>
          </w:tcPr>
          <w:p w:rsidR="0065645D" w:rsidRPr="0088096E" w:rsidRDefault="0065645D" w:rsidP="0088096E">
            <w:pPr>
              <w:spacing w:after="0" w:line="240" w:lineRule="auto"/>
              <w:rPr>
                <w:sz w:val="20"/>
                <w:szCs w:val="20"/>
              </w:rPr>
            </w:pPr>
            <w:r w:rsidRPr="0088096E">
              <w:rPr>
                <w:sz w:val="20"/>
                <w:szCs w:val="20"/>
              </w:rPr>
              <w:t>М. Гоц ;</w:t>
            </w:r>
          </w:p>
          <w:p w:rsidR="0065645D" w:rsidRPr="0088096E" w:rsidRDefault="0065645D" w:rsidP="0088096E">
            <w:pPr>
              <w:spacing w:after="0" w:line="240" w:lineRule="auto"/>
              <w:rPr>
                <w:sz w:val="20"/>
                <w:szCs w:val="20"/>
              </w:rPr>
            </w:pPr>
            <w:r w:rsidRPr="0088096E">
              <w:rPr>
                <w:sz w:val="20"/>
                <w:szCs w:val="20"/>
              </w:rPr>
              <w:t>О. Минор;</w:t>
            </w:r>
          </w:p>
          <w:p w:rsidR="0065645D" w:rsidRPr="0088096E" w:rsidRDefault="0065645D" w:rsidP="0088096E">
            <w:pPr>
              <w:spacing w:after="0" w:line="240" w:lineRule="auto"/>
              <w:rPr>
                <w:sz w:val="20"/>
                <w:szCs w:val="20"/>
              </w:rPr>
            </w:pPr>
            <w:r w:rsidRPr="0088096E">
              <w:rPr>
                <w:sz w:val="20"/>
                <w:szCs w:val="20"/>
              </w:rPr>
              <w:t>Н. Авксентьев;</w:t>
            </w:r>
          </w:p>
          <w:p w:rsidR="0065645D" w:rsidRPr="0088096E" w:rsidRDefault="0065645D" w:rsidP="0088096E">
            <w:pPr>
              <w:spacing w:after="0" w:line="240" w:lineRule="auto"/>
              <w:rPr>
                <w:sz w:val="20"/>
                <w:szCs w:val="20"/>
              </w:rPr>
            </w:pPr>
            <w:r w:rsidRPr="0088096E">
              <w:rPr>
                <w:sz w:val="20"/>
                <w:szCs w:val="20"/>
              </w:rPr>
              <w:t>В. Зензинов;</w:t>
            </w:r>
          </w:p>
          <w:p w:rsidR="0065645D" w:rsidRPr="0088096E" w:rsidRDefault="0065645D" w:rsidP="0088096E">
            <w:pPr>
              <w:spacing w:after="0" w:line="240" w:lineRule="auto"/>
              <w:rPr>
                <w:sz w:val="20"/>
                <w:szCs w:val="20"/>
              </w:rPr>
            </w:pPr>
          </w:p>
        </w:tc>
        <w:tc>
          <w:tcPr>
            <w:tcW w:w="2268" w:type="dxa"/>
          </w:tcPr>
          <w:p w:rsidR="0065645D" w:rsidRPr="0088096E" w:rsidRDefault="0065645D" w:rsidP="0088096E">
            <w:pPr>
              <w:spacing w:after="0" w:line="240" w:lineRule="auto"/>
              <w:rPr>
                <w:sz w:val="20"/>
                <w:szCs w:val="20"/>
              </w:rPr>
            </w:pPr>
            <w:r w:rsidRPr="0088096E">
              <w:rPr>
                <w:sz w:val="20"/>
                <w:szCs w:val="20"/>
              </w:rPr>
              <w:t>«Революционная Россия»;</w:t>
            </w:r>
          </w:p>
          <w:p w:rsidR="0065645D" w:rsidRPr="0088096E" w:rsidRDefault="0065645D" w:rsidP="0088096E">
            <w:pPr>
              <w:spacing w:after="0" w:line="240" w:lineRule="auto"/>
              <w:rPr>
                <w:sz w:val="20"/>
                <w:szCs w:val="20"/>
              </w:rPr>
            </w:pPr>
            <w:r w:rsidRPr="0088096E">
              <w:rPr>
                <w:sz w:val="20"/>
                <w:szCs w:val="20"/>
              </w:rPr>
              <w:t>«Народный вестник»;</w:t>
            </w:r>
          </w:p>
          <w:p w:rsidR="0065645D" w:rsidRPr="0088096E" w:rsidRDefault="0065645D" w:rsidP="0088096E">
            <w:pPr>
              <w:spacing w:after="0" w:line="240" w:lineRule="auto"/>
              <w:rPr>
                <w:sz w:val="20"/>
                <w:szCs w:val="20"/>
              </w:rPr>
            </w:pPr>
            <w:r w:rsidRPr="0088096E">
              <w:rPr>
                <w:sz w:val="20"/>
                <w:szCs w:val="20"/>
              </w:rPr>
              <w:t>«Мысль»;</w:t>
            </w:r>
          </w:p>
          <w:p w:rsidR="0065645D" w:rsidRPr="0088096E" w:rsidRDefault="0065645D" w:rsidP="0088096E">
            <w:pPr>
              <w:spacing w:after="0" w:line="240" w:lineRule="auto"/>
              <w:rPr>
                <w:sz w:val="20"/>
                <w:szCs w:val="20"/>
              </w:rPr>
            </w:pPr>
            <w:r w:rsidRPr="0088096E">
              <w:rPr>
                <w:sz w:val="20"/>
                <w:szCs w:val="20"/>
              </w:rPr>
              <w:t>«Сознательная Россия».</w:t>
            </w:r>
          </w:p>
        </w:tc>
        <w:tc>
          <w:tcPr>
            <w:tcW w:w="3118" w:type="dxa"/>
          </w:tcPr>
          <w:p w:rsidR="0065645D" w:rsidRPr="0088096E" w:rsidRDefault="0065645D" w:rsidP="0088096E">
            <w:pPr>
              <w:spacing w:after="0" w:line="240" w:lineRule="auto"/>
              <w:rPr>
                <w:sz w:val="20"/>
                <w:szCs w:val="20"/>
              </w:rPr>
            </w:pPr>
            <w:r w:rsidRPr="0088096E">
              <w:rPr>
                <w:sz w:val="20"/>
                <w:szCs w:val="20"/>
              </w:rPr>
              <w:t>В Программе эсеровской партии содержались требования введения в России демократических прав и свобод — созыва Учредительного собрания, установления республики с автономией областей и общин на федеральным началах, введения всеобщего избирательного права и демократических свобод</w:t>
            </w:r>
          </w:p>
        </w:tc>
        <w:tc>
          <w:tcPr>
            <w:tcW w:w="2268" w:type="dxa"/>
          </w:tcPr>
          <w:p w:rsidR="0065645D" w:rsidRPr="0088096E" w:rsidRDefault="0065645D" w:rsidP="0088096E">
            <w:pPr>
              <w:spacing w:after="0" w:line="240" w:lineRule="auto"/>
              <w:rPr>
                <w:sz w:val="20"/>
                <w:szCs w:val="20"/>
              </w:rPr>
            </w:pPr>
            <w:r w:rsidRPr="0088096E">
              <w:rPr>
                <w:sz w:val="20"/>
                <w:szCs w:val="20"/>
              </w:rPr>
              <w:t>Члены партии занимались доставкой в Россию оружия, создавали динамитные мастерские, организовывали боевые дружины.</w:t>
            </w:r>
            <w:r w:rsidRPr="0088096E">
              <w:t xml:space="preserve"> </w:t>
            </w:r>
            <w:r w:rsidRPr="0088096E">
              <w:rPr>
                <w:sz w:val="20"/>
                <w:szCs w:val="20"/>
              </w:rPr>
              <w:t>Эсеры соорганизовали Трудовую группу в составе депутатов Государственной думы, которая активно участвовала в разработке проектов, связанных с землепользованием.</w:t>
            </w:r>
          </w:p>
        </w:tc>
      </w:tr>
      <w:tr w:rsidR="0065645D" w:rsidRPr="0088096E" w:rsidTr="0088096E">
        <w:trPr>
          <w:trHeight w:val="6145"/>
        </w:trPr>
        <w:tc>
          <w:tcPr>
            <w:tcW w:w="1702" w:type="dxa"/>
          </w:tcPr>
          <w:p w:rsidR="0065645D" w:rsidRPr="0088096E" w:rsidRDefault="0065645D" w:rsidP="0088096E">
            <w:pPr>
              <w:spacing w:after="0" w:line="240" w:lineRule="auto"/>
              <w:jc w:val="center"/>
              <w:rPr>
                <w:b/>
              </w:rPr>
            </w:pPr>
            <w:r w:rsidRPr="0088096E">
              <w:rPr>
                <w:b/>
              </w:rPr>
              <w:t>Партия народных социалистов</w:t>
            </w:r>
          </w:p>
        </w:tc>
        <w:tc>
          <w:tcPr>
            <w:tcW w:w="1701" w:type="dxa"/>
          </w:tcPr>
          <w:p w:rsidR="0065645D" w:rsidRPr="0088096E" w:rsidRDefault="0065645D" w:rsidP="0088096E">
            <w:pPr>
              <w:spacing w:after="0" w:line="240" w:lineRule="auto"/>
              <w:jc w:val="right"/>
              <w:rPr>
                <w:sz w:val="20"/>
                <w:szCs w:val="20"/>
              </w:rPr>
            </w:pPr>
            <w:r w:rsidRPr="0088096E">
              <w:rPr>
                <w:sz w:val="20"/>
                <w:szCs w:val="20"/>
              </w:rPr>
              <w:t>1905 г.</w:t>
            </w:r>
          </w:p>
        </w:tc>
        <w:tc>
          <w:tcPr>
            <w:tcW w:w="1701" w:type="dxa"/>
          </w:tcPr>
          <w:p w:rsidR="0065645D" w:rsidRPr="0088096E" w:rsidRDefault="0065645D" w:rsidP="0088096E">
            <w:pPr>
              <w:spacing w:after="0" w:line="240" w:lineRule="auto"/>
              <w:rPr>
                <w:sz w:val="20"/>
                <w:szCs w:val="20"/>
              </w:rPr>
            </w:pPr>
            <w:r w:rsidRPr="0088096E">
              <w:rPr>
                <w:sz w:val="20"/>
                <w:szCs w:val="20"/>
              </w:rPr>
              <w:t>В подавляющем большинстве</w:t>
            </w:r>
          </w:p>
          <w:p w:rsidR="0065645D" w:rsidRPr="0088096E" w:rsidRDefault="0065645D" w:rsidP="0088096E">
            <w:pPr>
              <w:spacing w:after="0" w:line="240" w:lineRule="auto"/>
              <w:rPr>
                <w:sz w:val="20"/>
                <w:szCs w:val="20"/>
              </w:rPr>
            </w:pPr>
            <w:r w:rsidRPr="0088096E">
              <w:rPr>
                <w:sz w:val="20"/>
                <w:szCs w:val="20"/>
              </w:rPr>
              <w:t>городская интеллигенция, земские служащие и незначительное число крестьян.</w:t>
            </w:r>
          </w:p>
        </w:tc>
        <w:tc>
          <w:tcPr>
            <w:tcW w:w="1559" w:type="dxa"/>
          </w:tcPr>
          <w:p w:rsidR="0065645D" w:rsidRPr="0088096E" w:rsidRDefault="0065645D" w:rsidP="0088096E">
            <w:pPr>
              <w:spacing w:after="0" w:line="240" w:lineRule="auto"/>
              <w:jc w:val="right"/>
              <w:rPr>
                <w:sz w:val="20"/>
                <w:szCs w:val="20"/>
              </w:rPr>
            </w:pPr>
            <w:r w:rsidRPr="0088096E">
              <w:rPr>
                <w:sz w:val="20"/>
                <w:szCs w:val="20"/>
              </w:rPr>
              <w:t>2 тыс.</w:t>
            </w:r>
          </w:p>
        </w:tc>
        <w:tc>
          <w:tcPr>
            <w:tcW w:w="1701" w:type="dxa"/>
          </w:tcPr>
          <w:p w:rsidR="0065645D" w:rsidRPr="0088096E" w:rsidRDefault="0065645D" w:rsidP="0088096E">
            <w:pPr>
              <w:spacing w:after="0" w:line="240" w:lineRule="auto"/>
              <w:rPr>
                <w:sz w:val="20"/>
                <w:szCs w:val="20"/>
              </w:rPr>
            </w:pPr>
            <w:r w:rsidRPr="0088096E">
              <w:rPr>
                <w:sz w:val="20"/>
                <w:szCs w:val="20"/>
              </w:rPr>
              <w:t>В.Пешехонов;</w:t>
            </w:r>
          </w:p>
          <w:p w:rsidR="0065645D" w:rsidRPr="0088096E" w:rsidRDefault="0065645D" w:rsidP="0088096E">
            <w:pPr>
              <w:spacing w:after="0" w:line="240" w:lineRule="auto"/>
              <w:rPr>
                <w:sz w:val="20"/>
                <w:szCs w:val="20"/>
              </w:rPr>
            </w:pPr>
            <w:r w:rsidRPr="0088096E">
              <w:rPr>
                <w:sz w:val="20"/>
                <w:szCs w:val="20"/>
              </w:rPr>
              <w:t>В.Мякотин; Н.Анненский; В.Богораз;</w:t>
            </w:r>
          </w:p>
          <w:p w:rsidR="0065645D" w:rsidRPr="0088096E" w:rsidRDefault="0065645D" w:rsidP="0088096E">
            <w:pPr>
              <w:spacing w:after="0" w:line="240" w:lineRule="auto"/>
              <w:rPr>
                <w:sz w:val="20"/>
                <w:szCs w:val="20"/>
              </w:rPr>
            </w:pPr>
            <w:r w:rsidRPr="0088096E">
              <w:rPr>
                <w:sz w:val="20"/>
                <w:szCs w:val="20"/>
              </w:rPr>
              <w:t xml:space="preserve">В.Семевский; </w:t>
            </w:r>
          </w:p>
          <w:p w:rsidR="0065645D" w:rsidRPr="0088096E" w:rsidRDefault="0065645D" w:rsidP="0088096E">
            <w:pPr>
              <w:spacing w:after="0" w:line="240" w:lineRule="auto"/>
              <w:rPr>
                <w:sz w:val="20"/>
                <w:szCs w:val="20"/>
              </w:rPr>
            </w:pPr>
            <w:r w:rsidRPr="0088096E">
              <w:rPr>
                <w:sz w:val="20"/>
                <w:szCs w:val="20"/>
              </w:rPr>
              <w:t>С.Елпатьевский.</w:t>
            </w:r>
          </w:p>
        </w:tc>
        <w:tc>
          <w:tcPr>
            <w:tcW w:w="2268" w:type="dxa"/>
          </w:tcPr>
          <w:p w:rsidR="0065645D" w:rsidRPr="0088096E" w:rsidRDefault="0065645D" w:rsidP="0088096E">
            <w:pPr>
              <w:spacing w:after="0" w:line="240" w:lineRule="auto"/>
              <w:rPr>
                <w:sz w:val="20"/>
                <w:szCs w:val="20"/>
              </w:rPr>
            </w:pPr>
            <w:r w:rsidRPr="0088096E">
              <w:rPr>
                <w:sz w:val="20"/>
                <w:szCs w:val="20"/>
              </w:rPr>
              <w:t>«Народное слово».</w:t>
            </w:r>
          </w:p>
        </w:tc>
        <w:tc>
          <w:tcPr>
            <w:tcW w:w="3118" w:type="dxa"/>
          </w:tcPr>
          <w:p w:rsidR="0065645D" w:rsidRPr="0088096E" w:rsidRDefault="0065645D" w:rsidP="0088096E">
            <w:pPr>
              <w:spacing w:after="0" w:line="240" w:lineRule="auto"/>
              <w:rPr>
                <w:sz w:val="20"/>
                <w:szCs w:val="20"/>
              </w:rPr>
            </w:pPr>
            <w:r w:rsidRPr="0088096E">
              <w:rPr>
                <w:sz w:val="20"/>
                <w:szCs w:val="20"/>
              </w:rPr>
              <w:t>Ликвидация монархии и введение "демократической республики", замену постоянной армии "народной милицией", отмену сословного строя, утверждение равенства всех граждан перед законом, введение свободы совести, слова, печати, собраний, союзов, неприкосновенность личности и жилища.</w:t>
            </w:r>
          </w:p>
        </w:tc>
        <w:tc>
          <w:tcPr>
            <w:tcW w:w="2268" w:type="dxa"/>
          </w:tcPr>
          <w:p w:rsidR="0065645D" w:rsidRPr="0088096E" w:rsidRDefault="0065645D" w:rsidP="0088096E">
            <w:pPr>
              <w:spacing w:after="0" w:line="240" w:lineRule="auto"/>
              <w:rPr>
                <w:sz w:val="20"/>
                <w:szCs w:val="20"/>
              </w:rPr>
            </w:pPr>
            <w:r w:rsidRPr="0088096E">
              <w:rPr>
                <w:sz w:val="20"/>
                <w:szCs w:val="20"/>
              </w:rPr>
              <w:t>Энесы были убежденными сторонниками права наций на самоопределение. В аграрном вопросе энесы в качестве первоочередной меры считали конфискацию помещичьих, казенных, удельных, кабинетских, монастырских и церковных земель и передачу их в общенародную собственность.</w:t>
            </w:r>
          </w:p>
        </w:tc>
      </w:tr>
      <w:tr w:rsidR="0065645D" w:rsidRPr="0088096E" w:rsidTr="0088096E">
        <w:tc>
          <w:tcPr>
            <w:tcW w:w="1702" w:type="dxa"/>
          </w:tcPr>
          <w:p w:rsidR="0065645D" w:rsidRPr="0088096E" w:rsidRDefault="0065645D" w:rsidP="0088096E">
            <w:pPr>
              <w:spacing w:after="0" w:line="240" w:lineRule="auto"/>
              <w:jc w:val="center"/>
              <w:rPr>
                <w:b/>
              </w:rPr>
            </w:pPr>
            <w:r w:rsidRPr="0088096E">
              <w:rPr>
                <w:b/>
              </w:rPr>
              <w:t>Российская социальная демократическая рабочая партия</w:t>
            </w:r>
          </w:p>
        </w:tc>
        <w:tc>
          <w:tcPr>
            <w:tcW w:w="1701" w:type="dxa"/>
          </w:tcPr>
          <w:p w:rsidR="0065645D" w:rsidRPr="0088096E" w:rsidRDefault="0065645D" w:rsidP="0088096E">
            <w:pPr>
              <w:spacing w:after="0" w:line="240" w:lineRule="auto"/>
              <w:jc w:val="right"/>
              <w:rPr>
                <w:sz w:val="20"/>
                <w:szCs w:val="20"/>
              </w:rPr>
            </w:pPr>
            <w:r w:rsidRPr="0088096E">
              <w:rPr>
                <w:sz w:val="20"/>
                <w:szCs w:val="20"/>
              </w:rPr>
              <w:t>1898 г.</w:t>
            </w:r>
          </w:p>
        </w:tc>
        <w:tc>
          <w:tcPr>
            <w:tcW w:w="1701" w:type="dxa"/>
          </w:tcPr>
          <w:p w:rsidR="0065645D" w:rsidRPr="0088096E" w:rsidRDefault="0065645D" w:rsidP="0088096E">
            <w:pPr>
              <w:spacing w:after="0" w:line="240" w:lineRule="auto"/>
              <w:rPr>
                <w:sz w:val="20"/>
                <w:szCs w:val="20"/>
              </w:rPr>
            </w:pPr>
            <w:r w:rsidRPr="0088096E">
              <w:rPr>
                <w:sz w:val="20"/>
                <w:szCs w:val="20"/>
              </w:rPr>
              <w:t>Социальный состав партии неоднороден: рабочие, часть интеллигенции (преимущественно научной и педагогической), мелкой буржуазии.</w:t>
            </w:r>
          </w:p>
        </w:tc>
        <w:tc>
          <w:tcPr>
            <w:tcW w:w="1559" w:type="dxa"/>
          </w:tcPr>
          <w:p w:rsidR="0065645D" w:rsidRPr="0088096E" w:rsidRDefault="0065645D" w:rsidP="0088096E">
            <w:pPr>
              <w:spacing w:after="0" w:line="240" w:lineRule="auto"/>
              <w:jc w:val="right"/>
              <w:rPr>
                <w:sz w:val="20"/>
                <w:szCs w:val="20"/>
              </w:rPr>
            </w:pPr>
            <w:r w:rsidRPr="0088096E">
              <w:rPr>
                <w:sz w:val="20"/>
                <w:szCs w:val="20"/>
              </w:rPr>
              <w:t>240 – 320 тыс.</w:t>
            </w:r>
          </w:p>
        </w:tc>
        <w:tc>
          <w:tcPr>
            <w:tcW w:w="1701" w:type="dxa"/>
          </w:tcPr>
          <w:p w:rsidR="0065645D" w:rsidRPr="0088096E" w:rsidRDefault="0065645D" w:rsidP="005911D0">
            <w:pPr>
              <w:pStyle w:val="HTML"/>
              <w:rPr>
                <w:rFonts w:ascii="Calibri" w:hAnsi="Calibri" w:cs="Times New Roman"/>
              </w:rPr>
            </w:pPr>
            <w:r w:rsidRPr="0088096E">
              <w:rPr>
                <w:rFonts w:ascii="Calibri" w:hAnsi="Calibri" w:cs="Times New Roman"/>
              </w:rPr>
              <w:t>А.Яковлев;</w:t>
            </w:r>
          </w:p>
          <w:p w:rsidR="0065645D" w:rsidRPr="0088096E" w:rsidRDefault="0065645D" w:rsidP="005911D0">
            <w:pPr>
              <w:pStyle w:val="HTML"/>
              <w:rPr>
                <w:rFonts w:ascii="Calibri" w:hAnsi="Calibri" w:cs="Times New Roman"/>
              </w:rPr>
            </w:pPr>
            <w:r w:rsidRPr="0088096E">
              <w:rPr>
                <w:rFonts w:ascii="Calibri" w:hAnsi="Calibri" w:cs="Times New Roman"/>
              </w:rPr>
              <w:t>Г. Плеханов;          В. Ленин;</w:t>
            </w:r>
          </w:p>
          <w:p w:rsidR="0065645D" w:rsidRPr="0088096E" w:rsidRDefault="0065645D" w:rsidP="005911D0">
            <w:pPr>
              <w:pStyle w:val="HTML"/>
              <w:rPr>
                <w:rFonts w:ascii="Calibri" w:hAnsi="Calibri" w:cs="Times New Roman"/>
              </w:rPr>
            </w:pPr>
            <w:r w:rsidRPr="0088096E">
              <w:rPr>
                <w:rFonts w:ascii="Calibri" w:hAnsi="Calibri" w:cs="Times New Roman"/>
              </w:rPr>
              <w:t>Ю. Мартов;</w:t>
            </w:r>
          </w:p>
          <w:p w:rsidR="0065645D" w:rsidRPr="0088096E" w:rsidRDefault="0065645D" w:rsidP="005911D0">
            <w:pPr>
              <w:pStyle w:val="HTML"/>
              <w:rPr>
                <w:rFonts w:ascii="Calibri" w:hAnsi="Calibri" w:cs="Times New Roman"/>
              </w:rPr>
            </w:pPr>
            <w:r w:rsidRPr="0088096E">
              <w:rPr>
                <w:rFonts w:ascii="Calibri" w:hAnsi="Calibri" w:cs="Times New Roman"/>
              </w:rPr>
              <w:t>В. Засулич;</w:t>
            </w:r>
          </w:p>
          <w:p w:rsidR="0065645D" w:rsidRPr="0088096E" w:rsidRDefault="0065645D" w:rsidP="005911D0">
            <w:pPr>
              <w:pStyle w:val="HTML"/>
              <w:rPr>
                <w:rFonts w:ascii="Calibri" w:hAnsi="Calibri" w:cs="Times New Roman"/>
              </w:rPr>
            </w:pPr>
            <w:r w:rsidRPr="0088096E">
              <w:rPr>
                <w:rFonts w:ascii="Calibri" w:hAnsi="Calibri" w:cs="Times New Roman"/>
              </w:rPr>
              <w:t>П. Акселерод.</w:t>
            </w:r>
          </w:p>
          <w:p w:rsidR="0065645D" w:rsidRPr="0088096E" w:rsidRDefault="0065645D" w:rsidP="0088096E">
            <w:pPr>
              <w:spacing w:after="0" w:line="240" w:lineRule="auto"/>
              <w:rPr>
                <w:sz w:val="20"/>
                <w:szCs w:val="20"/>
              </w:rPr>
            </w:pPr>
          </w:p>
        </w:tc>
        <w:tc>
          <w:tcPr>
            <w:tcW w:w="2268" w:type="dxa"/>
          </w:tcPr>
          <w:p w:rsidR="0065645D" w:rsidRPr="0088096E" w:rsidRDefault="0065645D" w:rsidP="0088096E">
            <w:pPr>
              <w:spacing w:after="0" w:line="240" w:lineRule="auto"/>
              <w:rPr>
                <w:sz w:val="20"/>
                <w:szCs w:val="20"/>
              </w:rPr>
            </w:pPr>
            <w:r w:rsidRPr="0088096E">
              <w:rPr>
                <w:sz w:val="20"/>
                <w:szCs w:val="20"/>
              </w:rPr>
              <w:t>«Искра»;</w:t>
            </w:r>
          </w:p>
          <w:p w:rsidR="0065645D" w:rsidRPr="0088096E" w:rsidRDefault="0065645D" w:rsidP="0088096E">
            <w:pPr>
              <w:spacing w:after="0" w:line="240" w:lineRule="auto"/>
              <w:rPr>
                <w:sz w:val="20"/>
                <w:szCs w:val="20"/>
              </w:rPr>
            </w:pPr>
            <w:r w:rsidRPr="0088096E">
              <w:rPr>
                <w:sz w:val="20"/>
                <w:szCs w:val="20"/>
              </w:rPr>
              <w:t>«Заря».</w:t>
            </w:r>
          </w:p>
        </w:tc>
        <w:tc>
          <w:tcPr>
            <w:tcW w:w="3118" w:type="dxa"/>
          </w:tcPr>
          <w:p w:rsidR="0065645D" w:rsidRPr="0088096E" w:rsidRDefault="0065645D" w:rsidP="002013A1">
            <w:pPr>
              <w:pStyle w:val="HTML"/>
              <w:rPr>
                <w:rFonts w:ascii="Calibri" w:hAnsi="Calibri" w:cs="Times New Roman"/>
              </w:rPr>
            </w:pPr>
            <w:r w:rsidRPr="0088096E">
              <w:rPr>
                <w:rFonts w:ascii="Calibri" w:hAnsi="Calibri" w:cs="Times New Roman"/>
              </w:rPr>
              <w:t>Главной задачей партии и рабочего класса - это организация всенародного вооруженного восстания. необходимость захвата им политической власти (свержение самодержавия), общедемократические преобразования в государстве, защита интересов рабочих России. Конечной целью борьбы рабочего класса признавалось построение коммунистического общества; подчёркивалось значение международной пролетарской солидарности.</w:t>
            </w:r>
          </w:p>
          <w:p w:rsidR="0065645D" w:rsidRPr="0088096E" w:rsidRDefault="0065645D" w:rsidP="0088096E">
            <w:pPr>
              <w:spacing w:after="0" w:line="240" w:lineRule="auto"/>
              <w:rPr>
                <w:sz w:val="20"/>
                <w:szCs w:val="20"/>
              </w:rPr>
            </w:pPr>
          </w:p>
        </w:tc>
        <w:tc>
          <w:tcPr>
            <w:tcW w:w="2268" w:type="dxa"/>
          </w:tcPr>
          <w:p w:rsidR="0065645D" w:rsidRPr="0088096E" w:rsidRDefault="0065645D" w:rsidP="0088096E">
            <w:pPr>
              <w:spacing w:after="0" w:line="240" w:lineRule="auto"/>
              <w:rPr>
                <w:sz w:val="20"/>
                <w:szCs w:val="20"/>
              </w:rPr>
            </w:pPr>
            <w:r w:rsidRPr="0088096E">
              <w:rPr>
                <w:sz w:val="20"/>
                <w:szCs w:val="20"/>
              </w:rPr>
              <w:t>Раскол РСДРП на большевиков и меньшевиков произошел на II съезде РСДРП, при голосовании по 1-му параграфу устава партии. В.И.Ленин хотел создать сплочённую, боевую, чётко организованную, дисциплинированную пролетарскую партию. Мартовцы стояли за более свободную ассоциацию. При голосовании ленинцы получили большинство, поэтому их стали называть большевиками. Мартовцы получили название меньшевики. Большевистская фракция РСДРП — РСДРП(б) сыграла решающую роль в Октябрьской революции 1917 года, приведшей к образованию социалистического строя в России.</w:t>
            </w:r>
          </w:p>
        </w:tc>
      </w:tr>
    </w:tbl>
    <w:p w:rsidR="0065645D" w:rsidRDefault="0065645D" w:rsidP="00D23AC5">
      <w:pPr>
        <w:spacing w:after="0"/>
        <w:ind w:firstLine="9923"/>
        <w:rPr>
          <w:sz w:val="32"/>
          <w:szCs w:val="32"/>
          <w:u w:val="single"/>
        </w:rPr>
      </w:pPr>
    </w:p>
    <w:p w:rsidR="0065645D" w:rsidRDefault="0065645D" w:rsidP="00D23AC5">
      <w:pPr>
        <w:spacing w:after="0"/>
        <w:ind w:firstLine="11340"/>
        <w:jc w:val="right"/>
        <w:rPr>
          <w:sz w:val="32"/>
          <w:szCs w:val="32"/>
          <w:u w:val="single"/>
        </w:rPr>
      </w:pPr>
    </w:p>
    <w:p w:rsidR="0065645D" w:rsidRDefault="0065645D" w:rsidP="00D23AC5">
      <w:pPr>
        <w:spacing w:after="0"/>
        <w:ind w:firstLine="11340"/>
        <w:jc w:val="right"/>
        <w:rPr>
          <w:sz w:val="32"/>
          <w:szCs w:val="32"/>
          <w:u w:val="single"/>
        </w:rPr>
      </w:pPr>
      <w:r>
        <w:rPr>
          <w:sz w:val="32"/>
          <w:szCs w:val="32"/>
          <w:u w:val="single"/>
        </w:rPr>
        <w:t>Составил: Климов М.А.</w:t>
      </w:r>
    </w:p>
    <w:p w:rsidR="0065645D" w:rsidRPr="00E46881" w:rsidRDefault="0065645D" w:rsidP="00D23AC5">
      <w:pPr>
        <w:spacing w:after="0"/>
        <w:ind w:firstLine="11340"/>
        <w:jc w:val="right"/>
        <w:rPr>
          <w:sz w:val="32"/>
          <w:szCs w:val="32"/>
          <w:u w:val="single"/>
        </w:rPr>
      </w:pPr>
      <w:r>
        <w:rPr>
          <w:sz w:val="32"/>
          <w:szCs w:val="32"/>
          <w:u w:val="single"/>
        </w:rPr>
        <w:t>Группа: ПИЭ-91</w:t>
      </w:r>
      <w:bookmarkStart w:id="0" w:name="_GoBack"/>
      <w:bookmarkEnd w:id="0"/>
    </w:p>
    <w:sectPr w:rsidR="0065645D" w:rsidRPr="00E46881" w:rsidSect="003E6743">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881"/>
    <w:rsid w:val="000F776E"/>
    <w:rsid w:val="00112D21"/>
    <w:rsid w:val="0014493B"/>
    <w:rsid w:val="00192226"/>
    <w:rsid w:val="00197D6D"/>
    <w:rsid w:val="002013A1"/>
    <w:rsid w:val="0031745F"/>
    <w:rsid w:val="003E6743"/>
    <w:rsid w:val="00404EC4"/>
    <w:rsid w:val="0048458C"/>
    <w:rsid w:val="004B39FE"/>
    <w:rsid w:val="004F3BD9"/>
    <w:rsid w:val="005004C5"/>
    <w:rsid w:val="005911D0"/>
    <w:rsid w:val="00635FB4"/>
    <w:rsid w:val="0065645D"/>
    <w:rsid w:val="006E60B3"/>
    <w:rsid w:val="0088096E"/>
    <w:rsid w:val="00955081"/>
    <w:rsid w:val="0095594C"/>
    <w:rsid w:val="00A66529"/>
    <w:rsid w:val="00C70E89"/>
    <w:rsid w:val="00D23AC5"/>
    <w:rsid w:val="00D3077C"/>
    <w:rsid w:val="00D42F59"/>
    <w:rsid w:val="00D952B3"/>
    <w:rsid w:val="00E230E7"/>
    <w:rsid w:val="00E46881"/>
    <w:rsid w:val="00F01C03"/>
    <w:rsid w:val="00F867B1"/>
    <w:rsid w:val="00F96818"/>
    <w:rsid w:val="00FB4FC1"/>
    <w:rsid w:val="00FD5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BD6523-19CD-4C2E-A8CF-30E07843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BD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688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rsid w:val="0059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5911D0"/>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Words>
  <Characters>5156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Политические партии</vt:lpstr>
    </vt:vector>
  </TitlesOfParts>
  <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партии</dc:title>
  <dc:subject/>
  <dc:creator>N0MAD</dc:creator>
  <cp:keywords/>
  <dc:description/>
  <cp:lastModifiedBy>admin</cp:lastModifiedBy>
  <cp:revision>2</cp:revision>
  <cp:lastPrinted>2009-12-13T13:21:00Z</cp:lastPrinted>
  <dcterms:created xsi:type="dcterms:W3CDTF">2014-05-10T23:45:00Z</dcterms:created>
  <dcterms:modified xsi:type="dcterms:W3CDTF">2014-05-10T23:45:00Z</dcterms:modified>
</cp:coreProperties>
</file>