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06C" w:rsidRDefault="00EF318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Старовавилонский период</w:t>
      </w:r>
      <w:r>
        <w:rPr>
          <w:b/>
          <w:bCs/>
        </w:rPr>
        <w:br/>
        <w:t>1.2 Средневавилонский период</w:t>
      </w:r>
      <w:r>
        <w:rPr>
          <w:b/>
          <w:bCs/>
        </w:rPr>
        <w:br/>
        <w:t>1.3 Ассиро-вавилонский период</w:t>
      </w:r>
      <w:r>
        <w:rPr>
          <w:b/>
          <w:bCs/>
        </w:rPr>
        <w:br/>
        <w:t>1.4 Нововавилонский период</w:t>
      </w:r>
      <w:r>
        <w:rPr>
          <w:b/>
          <w:bCs/>
        </w:rPr>
        <w:br/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Море Вавилония </w:t>
      </w:r>
    </w:p>
    <w:p w:rsidR="0087306C" w:rsidRDefault="00EF318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7306C" w:rsidRDefault="00EF3183">
      <w:pPr>
        <w:pStyle w:val="a3"/>
      </w:pPr>
      <w:r>
        <w:t>Вавилония, или Вавилонское царство — древнее царство на юге Междуречья (территория современного Ирака), возникшее в начале II тысячелетия до н. э. и утратившее независимость в 539 году до н. э.. Столицей царства был город Вавилон, по которому оно получило название. Семитский народ амореи, основатели Вавилонии, унаследовали культуру предыдущих царств Междуречья — Шумера и Аккада. Государственным языком Вавилонии был письменный семитский аккадский язык, а вышедший из употребления не родственный ему шумерский язык долго сохранялся как культовый.</w:t>
      </w:r>
    </w:p>
    <w:p w:rsidR="0087306C" w:rsidRDefault="00EF3183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87306C" w:rsidRDefault="00EF3183">
      <w:pPr>
        <w:pStyle w:val="a3"/>
      </w:pPr>
      <w:r>
        <w:t>Древний Вавилон возник на месте более древнего шумерского города Кадингир, название которого было впоследствии перенесено на Вавилон. Первое упоминание о Вавилоне содержится в надписи аккадского царя Шаркалишарри (XXIII век до н. э.). В XXII веке до н. э. Вавилон был завоёван и разграблен Шульги, царём шумерского государства Ура, подчинившего себе всю Месопотамию.</w:t>
      </w:r>
    </w:p>
    <w:p w:rsidR="0087306C" w:rsidRDefault="00EF3183">
      <w:pPr>
        <w:pStyle w:val="31"/>
        <w:numPr>
          <w:ilvl w:val="0"/>
          <w:numId w:val="0"/>
        </w:numPr>
      </w:pPr>
      <w:r>
        <w:t>1.1. Старовавилонский период</w:t>
      </w:r>
    </w:p>
    <w:p w:rsidR="0087306C" w:rsidRDefault="00EF3183">
      <w:pPr>
        <w:pStyle w:val="a3"/>
      </w:pPr>
      <w:r>
        <w:t>Занявшие в конце III тыс. до н. э. территорию Междуречья племена амореев в течение XX в. до н. э. стали образовывать независимые царства. В 1895 г. до н. э. аморейским вождём Суму-абумом было создано одно из таких царств с центром в Вавилоне. В ходе активных войн между государствами Месопотамии к 1800 г. до н. э. Вавилон стал центром юга страны, подконтрольного царству Ларса. Смерть царя Шамши-Адада I-го, правившего огромной державой, включавшей в себя Верхнюю Месопотамию, позволила вавилонскому царю Хаммурапи начать присоединение разрозненных царств. За 1764—1756 гг. до н. э. были завоёваны Элам, Мари, Ашшур, Эшнунна, Сузиана — образовалась единая общемесопотамская держава, самым знаменитым памятником которой стали Законы Хаммурапи.</w:t>
      </w:r>
    </w:p>
    <w:p w:rsidR="0087306C" w:rsidRDefault="00EF3183">
      <w:pPr>
        <w:pStyle w:val="31"/>
        <w:numPr>
          <w:ilvl w:val="0"/>
          <w:numId w:val="0"/>
        </w:numPr>
      </w:pPr>
      <w:r>
        <w:t>1.2. Средневавилонский период</w:t>
      </w:r>
    </w:p>
    <w:p w:rsidR="0087306C" w:rsidRDefault="00EF3183">
      <w:pPr>
        <w:pStyle w:val="a3"/>
      </w:pPr>
      <w:r>
        <w:t>При преемнике Хаммурапи Самсу-илуне (1749—1712 гг. до н. э.) в 1742 г. до н. э. на Месопотамию обрушились племена касситов, позже образовавшие кассито-аморейское государство Хана, которое к XVI веку до н. э. контролировало бо́льшую часть страны.</w:t>
      </w:r>
    </w:p>
    <w:p w:rsidR="0087306C" w:rsidRDefault="00EF3183">
      <w:pPr>
        <w:pStyle w:val="a3"/>
      </w:pPr>
      <w:r>
        <w:t>Официальным названием государства касситов было Кардуниаш. Его цари в XV—XIV вв. до н. э. владели обширными территориями долины Нижнего Евфрата, Сирийской степи — вплоть до границ египетских владений в Южной Сирии. Правление Бурна-Буриаша II (ок. 1366—1340 гг. до н. э.) было апогеем касситского могущества, однако после его правления наступает 150-летний период вавилоно-ассирийских войн. Окончательно касситская династия была разгромлена эламитами около 1150 г. до н. э.</w:t>
      </w:r>
    </w:p>
    <w:p w:rsidR="0087306C" w:rsidRDefault="00EF3183">
      <w:pPr>
        <w:pStyle w:val="31"/>
        <w:numPr>
          <w:ilvl w:val="0"/>
          <w:numId w:val="0"/>
        </w:numPr>
      </w:pPr>
      <w:r>
        <w:t>1.3. Ассиро-вавилонский период</w:t>
      </w:r>
    </w:p>
    <w:p w:rsidR="0087306C" w:rsidRDefault="00EF3183">
      <w:pPr>
        <w:pStyle w:val="a3"/>
      </w:pPr>
      <w:r>
        <w:t>Эламитам не удалось присоединить Вавилонию к своей державе, поскольку их владычество натолкнулось на ожесточенное сопротивление местного населения. Однако возрожденное Вавилонское царство оказалось в тени усиливающейся Ассирии. В начале 11 в. до н.э. ассирийский царь Тиглатпаласар I захватил Вавилон, но удержать его ассирийцы не сумели, и нажим кочевников заставил сосредоточить внимание на западных границах. К 745 до н. э. Тиглатпаласар III восстановил порядок в своем царстве, завершил повторное завоевание Вавилонии и в 728 до н. э. был коронован в древнем городе Хаммурапи. Тем не менее, сильный своими сепаратистскими настроениями Вавилон не стал столицей Ассирии. Ассирийский царь Синаххериб после восстания в Вавилоне (689 до н.э.) сравнял этот город с землей</w:t>
      </w:r>
      <w:r>
        <w:rPr>
          <w:position w:val="10"/>
        </w:rPr>
        <w:t>[1]</w:t>
      </w:r>
      <w:r>
        <w:t>.</w:t>
      </w:r>
    </w:p>
    <w:p w:rsidR="0087306C" w:rsidRDefault="00EF3183">
      <w:pPr>
        <w:pStyle w:val="31"/>
        <w:numPr>
          <w:ilvl w:val="0"/>
          <w:numId w:val="0"/>
        </w:numPr>
      </w:pPr>
      <w:r>
        <w:t>1.4. Нововавилонский период</w:t>
      </w:r>
    </w:p>
    <w:p w:rsidR="0087306C" w:rsidRDefault="00EF3183">
      <w:pPr>
        <w:pStyle w:val="a3"/>
      </w:pPr>
      <w:r>
        <w:t>Наибольшего расцвета Вавилон достиг в период Нововавилонского царства (626—538 до н. э.). При Навуходоносоре II (604—561 до н. э.) в Вавилоне появились новые богатые постройки и мощные оборонительные сооружения.</w:t>
      </w:r>
    </w:p>
    <w:p w:rsidR="0087306C" w:rsidRDefault="00EF3183">
      <w:pPr>
        <w:pStyle w:val="a3"/>
      </w:pPr>
      <w:r>
        <w:t>В 539 году до н. э. Вавилон был завоёван персидским царством Ахеменидов.</w:t>
      </w:r>
    </w:p>
    <w:p w:rsidR="0087306C" w:rsidRDefault="00EF3183">
      <w:pPr>
        <w:pStyle w:val="21"/>
        <w:numPr>
          <w:ilvl w:val="0"/>
          <w:numId w:val="0"/>
        </w:numPr>
      </w:pPr>
      <w:r>
        <w:t>Литература</w:t>
      </w:r>
    </w:p>
    <w:p w:rsidR="0087306C" w:rsidRDefault="00EF3183">
      <w:pPr>
        <w:pStyle w:val="a3"/>
      </w:pPr>
      <w:r>
        <w:t>Вавилоно-ассирийская литература показывает различные стороны хозяйственной, общественной и повседневной жизни народов, населявших Двуречье в первые три тысячелетия до нашей эры. Отличительной чертой Вавилоно-ассирийской литературы является необычайный консерватизм всех литературных жанров. Задачей писца было не создание нового литературного произведения, а сохранение для будущих поколений литературного наследия древности или в лучшем случае применение древней литературы к потребностям и нуждам современности.</w:t>
      </w:r>
    </w:p>
    <w:p w:rsidR="0087306C" w:rsidRDefault="0087306C">
      <w:pPr>
        <w:pStyle w:val="a3"/>
      </w:pPr>
    </w:p>
    <w:p w:rsidR="0087306C" w:rsidRDefault="00EF318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7306C" w:rsidRDefault="00EF3183">
      <w:pPr>
        <w:pStyle w:val="a3"/>
        <w:numPr>
          <w:ilvl w:val="0"/>
          <w:numId w:val="1"/>
        </w:numPr>
        <w:tabs>
          <w:tab w:val="left" w:pos="707"/>
        </w:tabs>
      </w:pPr>
      <w:r>
        <w:t>ВАВИЛОН И АССИРИЯ</w:t>
      </w:r>
    </w:p>
    <w:p w:rsidR="0087306C" w:rsidRDefault="00EF3183">
      <w:pPr>
        <w:pStyle w:val="a3"/>
        <w:spacing w:after="0"/>
      </w:pPr>
      <w:r>
        <w:t>Источник: http://ru.wikipedia.org/wiki/Вавилония</w:t>
      </w:r>
      <w:bookmarkStart w:id="0" w:name="_GoBack"/>
      <w:bookmarkEnd w:id="0"/>
    </w:p>
    <w:sectPr w:rsidR="0087306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183"/>
    <w:rsid w:val="0087306C"/>
    <w:rsid w:val="00D35A21"/>
    <w:rsid w:val="00E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9E19F5-8FB2-47F9-BDB1-817B511E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2014-05-10T21:31:00Z</dcterms:created>
  <dcterms:modified xsi:type="dcterms:W3CDTF">2014-05-10T21:31:00Z</dcterms:modified>
</cp:coreProperties>
</file>