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7" w:rsidRDefault="005352C7" w:rsidP="009D3E69">
      <w:pPr>
        <w:jc w:val="center"/>
        <w:rPr>
          <w:b/>
          <w:sz w:val="40"/>
          <w:szCs w:val="40"/>
        </w:rPr>
      </w:pPr>
    </w:p>
    <w:p w:rsidR="00CF39BB" w:rsidRDefault="009D3E69" w:rsidP="009D3E69">
      <w:pPr>
        <w:jc w:val="center"/>
        <w:rPr>
          <w:b/>
          <w:sz w:val="40"/>
          <w:szCs w:val="40"/>
        </w:rPr>
      </w:pPr>
      <w:r w:rsidRPr="009D3E69">
        <w:rPr>
          <w:b/>
          <w:sz w:val="40"/>
          <w:szCs w:val="40"/>
        </w:rPr>
        <w:t>Талашкино</w:t>
      </w:r>
      <w:r w:rsidR="000A3086">
        <w:rPr>
          <w:b/>
          <w:sz w:val="40"/>
          <w:szCs w:val="40"/>
        </w:rPr>
        <w:t xml:space="preserve"> – </w:t>
      </w:r>
    </w:p>
    <w:p w:rsidR="000A3086" w:rsidRDefault="000A3086" w:rsidP="009D3E69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«Афины русских крестьян».</w:t>
      </w:r>
    </w:p>
    <w:p w:rsidR="009D3E69" w:rsidRDefault="009D3E69" w:rsidP="009D3E69">
      <w:pPr>
        <w:jc w:val="both"/>
        <w:rPr>
          <w:sz w:val="28"/>
          <w:szCs w:val="28"/>
        </w:rPr>
      </w:pPr>
    </w:p>
    <w:p w:rsidR="009D3E69" w:rsidRDefault="009D3E69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 июля 1893 года Мария Клавдиевна стала хозяйкой Талашкина. Ей, уже княгине Тенишевой во втором браке, супруг Вячеслав Николаевич преподнес ко дню именин столь желанный подарок.</w:t>
      </w:r>
    </w:p>
    <w:p w:rsidR="009D3E69" w:rsidRDefault="009D3E69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Талашкино, расположенное в 14 верстах от Смоленска по Рославльскому шоссе, среди холмистых полей с перелесками, было</w:t>
      </w:r>
      <w:r w:rsidR="00101332">
        <w:rPr>
          <w:sz w:val="28"/>
          <w:szCs w:val="28"/>
        </w:rPr>
        <w:t xml:space="preserve"> родовым гнездом Шупинских, из которых происходила Екатерина Константиновна. </w:t>
      </w:r>
      <w:r w:rsidR="00377B03">
        <w:rPr>
          <w:sz w:val="28"/>
          <w:szCs w:val="28"/>
        </w:rPr>
        <w:t xml:space="preserve">В заботливых ее руках оно стало образцовой «сельскохозяйственной экономией». </w:t>
      </w:r>
    </w:p>
    <w:p w:rsidR="00786539" w:rsidRDefault="00377B03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Екатерина Константиновна вынужденно продала свое любимое  имение – ей стало трудно с ним справляться из-за здоровья. Она позаботилась о том, чтобы имение осталось в хороших руках. Не имея собственной семьи, она осталась жить в имении, продолжая заниматься любимым делом вместе с М. К. Тенишевой. С появлением новых владельцев в Талашкино был устроен конезавод, маслодельный завод, выращивалось до 20 сортов картофеля… В хозяйстве было занято 200 наемных рабочих.</w:t>
      </w:r>
    </w:p>
    <w:p w:rsidR="008C72FC" w:rsidRDefault="00786539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Владельцы многих имений в России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Х века открывали школы для крестьянских детей. Школа грамотности была и у Екатерины Константиновны. Но «Талашкинская княгини Тенишевой сельскохозяйственная школа </w:t>
      </w:r>
      <w:r>
        <w:rPr>
          <w:sz w:val="28"/>
          <w:szCs w:val="28"/>
          <w:lang w:val="en-US"/>
        </w:rPr>
        <w:t>I</w:t>
      </w:r>
      <w:r w:rsidRPr="001821F6">
        <w:rPr>
          <w:sz w:val="28"/>
          <w:szCs w:val="28"/>
        </w:rPr>
        <w:t xml:space="preserve"> </w:t>
      </w:r>
      <w:r w:rsidR="001821F6">
        <w:rPr>
          <w:sz w:val="28"/>
          <w:szCs w:val="28"/>
        </w:rPr>
        <w:t>разряда</w:t>
      </w:r>
      <w:r>
        <w:rPr>
          <w:sz w:val="28"/>
          <w:szCs w:val="28"/>
        </w:rPr>
        <w:t>»</w:t>
      </w:r>
      <w:r w:rsidR="001821F6">
        <w:rPr>
          <w:sz w:val="28"/>
          <w:szCs w:val="28"/>
        </w:rPr>
        <w:t>, как она официально стала называться, была уникальным учебным заведением. Мария Клавдиевна серьезно подготовила ее открытие. Был изучен весь имеющийся к тому времени опыт начального сельскохозяйственного обучения, который оказался на удивление незначительным, объявлен конкурс на подготовку программы.</w:t>
      </w:r>
      <w:r w:rsidR="00D74F65">
        <w:rPr>
          <w:sz w:val="28"/>
          <w:szCs w:val="28"/>
        </w:rPr>
        <w:t xml:space="preserve"> Для обустройства школьного хозяйства к  землям имения был докуплен хутор Фленово. Здесь скоро возникли здания школы, библиотеки, помещения столовой и спален, дома учителей, пчеловодный музей, метеостанция. Со временем на холме, откуда открывается чудесная панорама окрестностей, был выстроен храм. Школьное хозяйство имело большой плодовый сад, ягодник</w:t>
      </w:r>
      <w:r w:rsidR="008C72FC">
        <w:rPr>
          <w:sz w:val="28"/>
          <w:szCs w:val="28"/>
        </w:rPr>
        <w:t xml:space="preserve">, огород, рыбоводное, пчеловодное хозяйства и даже «показательный хутор», который вели лучшие выпускники школы. </w:t>
      </w:r>
    </w:p>
    <w:p w:rsidR="000F16BA" w:rsidRDefault="008C72FC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Первостепенным для Тенишевой был вопрос об учителях. «Ему надо заронить в душу своих питомцев искру Божью», - так выразила она основную задачу школьного наставника.</w:t>
      </w:r>
      <w:r w:rsidR="00BD37F2">
        <w:rPr>
          <w:sz w:val="28"/>
          <w:szCs w:val="28"/>
        </w:rPr>
        <w:t xml:space="preserve"> В Талашкинскую школу принимались дети различных сословий и вероисповеданий. В течении шести лет они осваивали общеобразовательный курс двухклассных школ Министерства народного просвещения, а также специальные области: земледелие, садоводство, огородничество, скотоводство, пчеловодство, рыбоводство. </w:t>
      </w:r>
      <w:r w:rsidR="00C57A8F">
        <w:rPr>
          <w:sz w:val="28"/>
          <w:szCs w:val="28"/>
        </w:rPr>
        <w:t>Выпускник получал право ведения собственного хозяйства или работы по найму. В обязательный курс для мальчиков входило обучение традиционным для России ремеслам – столярному, шорному, кузнечному, гончарному. Девочки обучались шитью и вышивке. Образцами для детей служили изделия народных мастеров, которые княгиня с любовью и тщанием собирала в свою коллекцию.   В 1903  году   она   смогла   устроить  «Талашкинскую  скрыню» - небольшой музей</w:t>
      </w:r>
      <w:r>
        <w:rPr>
          <w:sz w:val="28"/>
          <w:szCs w:val="28"/>
        </w:rPr>
        <w:t xml:space="preserve"> </w:t>
      </w:r>
      <w:r w:rsidR="00C57A8F">
        <w:rPr>
          <w:sz w:val="28"/>
          <w:szCs w:val="28"/>
        </w:rPr>
        <w:t>старины в прелестном маленьком</w:t>
      </w:r>
      <w:r w:rsidR="001821F6">
        <w:rPr>
          <w:sz w:val="28"/>
          <w:szCs w:val="28"/>
        </w:rPr>
        <w:t xml:space="preserve"> </w:t>
      </w:r>
      <w:r w:rsidR="00C57A8F">
        <w:rPr>
          <w:sz w:val="28"/>
          <w:szCs w:val="28"/>
        </w:rPr>
        <w:t>дом</w:t>
      </w:r>
      <w:r w:rsidR="000F16BA">
        <w:rPr>
          <w:sz w:val="28"/>
          <w:szCs w:val="28"/>
        </w:rPr>
        <w:t>ике, высокой крышей напоминавше</w:t>
      </w:r>
      <w:r w:rsidR="00C57A8F">
        <w:rPr>
          <w:sz w:val="28"/>
          <w:szCs w:val="28"/>
        </w:rPr>
        <w:t>м русский сундучок</w:t>
      </w:r>
      <w:r w:rsidR="000F16BA">
        <w:rPr>
          <w:sz w:val="28"/>
          <w:szCs w:val="28"/>
        </w:rPr>
        <w:t xml:space="preserve">. </w:t>
      </w:r>
    </w:p>
    <w:p w:rsidR="000F16BA" w:rsidRDefault="000F16BA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Княгиня не боялась новшеств. После введения совместного обучения девочек и мальчиков, один из учителей заметил в годовом отчете, что это благотворно сказалось на мальчиках, они стали больше следить за своим внешним видом и меньше сквернословить.</w:t>
      </w:r>
      <w:r w:rsidR="00786539">
        <w:rPr>
          <w:sz w:val="28"/>
          <w:szCs w:val="28"/>
        </w:rPr>
        <w:t xml:space="preserve"> </w:t>
      </w:r>
    </w:p>
    <w:p w:rsidR="006C2778" w:rsidRDefault="000F16BA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Сохранившийся архив школы  отчетливо раскрывает ее насыщенную жизнь. Очень много списков с перечнем приобретенных наглядных пособий. Среди них, например, были картины: коровы, овцы, </w:t>
      </w:r>
      <w:r w:rsidR="00A10CA4">
        <w:rPr>
          <w:sz w:val="28"/>
          <w:szCs w:val="28"/>
        </w:rPr>
        <w:t>разборные модели ноги лошади, вымени коровы; по зоологии – коллекция бабочек, чучело ласки и крота; по пчеловодству – классный улей с пчелами, препарат пчелы в спирте; по физике – стереоскоп, телескоп, микроскоп малый и средний</w:t>
      </w:r>
      <w:r w:rsidR="004C2D1D">
        <w:rPr>
          <w:sz w:val="28"/>
          <w:szCs w:val="28"/>
        </w:rPr>
        <w:t>… С</w:t>
      </w:r>
      <w:r w:rsidR="00A10CA4">
        <w:rPr>
          <w:sz w:val="28"/>
          <w:szCs w:val="28"/>
        </w:rPr>
        <w:t xml:space="preserve">реди инвентаря для обработки почвы упоминается «борона Рандаля, зигзаг Говарда, борона Валькура» - новейшие для того времени. 1 октября 1902 года школьное меню было следующим: «на завтрак – чай, на обед – </w:t>
      </w:r>
      <w:r w:rsidR="00792A3B">
        <w:rPr>
          <w:sz w:val="28"/>
          <w:szCs w:val="28"/>
        </w:rPr>
        <w:t>жареный</w:t>
      </w:r>
      <w:r w:rsidR="00A10CA4">
        <w:rPr>
          <w:sz w:val="28"/>
          <w:szCs w:val="28"/>
        </w:rPr>
        <w:t xml:space="preserve"> картофель с яловичным салом, пшеничный пирог с салом</w:t>
      </w:r>
      <w:r w:rsidR="0048464D">
        <w:rPr>
          <w:sz w:val="28"/>
          <w:szCs w:val="28"/>
        </w:rPr>
        <w:t xml:space="preserve">  </w:t>
      </w:r>
      <w:r w:rsidR="00A10CA4">
        <w:rPr>
          <w:sz w:val="28"/>
          <w:szCs w:val="28"/>
        </w:rPr>
        <w:t xml:space="preserve"> и </w:t>
      </w:r>
      <w:r w:rsidR="0048464D">
        <w:rPr>
          <w:sz w:val="28"/>
          <w:szCs w:val="28"/>
        </w:rPr>
        <w:t xml:space="preserve"> </w:t>
      </w:r>
      <w:r w:rsidR="00A10CA4">
        <w:rPr>
          <w:sz w:val="28"/>
          <w:szCs w:val="28"/>
        </w:rPr>
        <w:t xml:space="preserve">молоко; </w:t>
      </w:r>
      <w:r w:rsidR="0048464D">
        <w:rPr>
          <w:sz w:val="28"/>
          <w:szCs w:val="28"/>
        </w:rPr>
        <w:t xml:space="preserve"> </w:t>
      </w:r>
      <w:r w:rsidR="00A10CA4">
        <w:rPr>
          <w:sz w:val="28"/>
          <w:szCs w:val="28"/>
        </w:rPr>
        <w:t xml:space="preserve">на ужин </w:t>
      </w:r>
      <w:r w:rsidR="0048464D">
        <w:rPr>
          <w:sz w:val="28"/>
          <w:szCs w:val="28"/>
        </w:rPr>
        <w:t xml:space="preserve"> - </w:t>
      </w:r>
      <w:r w:rsidR="006C2778">
        <w:rPr>
          <w:sz w:val="28"/>
          <w:szCs w:val="28"/>
        </w:rPr>
        <w:t>щи с мясом, суп с мясом</w:t>
      </w:r>
      <w:r w:rsidR="00A10CA4">
        <w:rPr>
          <w:sz w:val="28"/>
          <w:szCs w:val="28"/>
        </w:rPr>
        <w:t>»</w:t>
      </w:r>
      <w:r w:rsidR="006C2778">
        <w:rPr>
          <w:sz w:val="28"/>
          <w:szCs w:val="28"/>
        </w:rPr>
        <w:t xml:space="preserve">. </w:t>
      </w:r>
    </w:p>
    <w:p w:rsidR="0012559B" w:rsidRDefault="0048464D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Полезные знания княгиня стремилась преподносить в увлекательной форме. Чтения проводились по праздникам в здании школы, их прослушали более 2000 человек, кроме учеников. В антрактах играл школьный оркестр</w:t>
      </w:r>
      <w:r w:rsidR="00C14D54">
        <w:rPr>
          <w:sz w:val="28"/>
          <w:szCs w:val="28"/>
        </w:rPr>
        <w:t xml:space="preserve"> балалаечников, который стал гордостью Марии Клавдиевна. С его помощью она прививала детям любовь к народной музыке, которую хорошо знала и сама любила. </w:t>
      </w:r>
      <w:r w:rsidR="0012559B">
        <w:rPr>
          <w:sz w:val="28"/>
          <w:szCs w:val="28"/>
        </w:rPr>
        <w:t xml:space="preserve">Музыканты выезжали с концертами в Смоленск, и эти поездки превращались в настоящий праздник. </w:t>
      </w:r>
    </w:p>
    <w:p w:rsidR="0012559B" w:rsidRDefault="0012559B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Обучать детей игре на балалайках княгиня пригласила выпускника Петербургской консерватории В. А. Лидина, лучшего музыканта из оркестра В. В. Андреева. </w:t>
      </w:r>
    </w:p>
    <w:p w:rsidR="0048464D" w:rsidRDefault="0012559B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сам Андреев побывал в Талашкине накануне выступлений детей на Всемирной выставке в Париже в 1900 году. </w:t>
      </w:r>
      <w:r w:rsidR="001B4145">
        <w:rPr>
          <w:sz w:val="28"/>
          <w:szCs w:val="28"/>
        </w:rPr>
        <w:t>Перед поездкой, музыкантам заранее шили нарядные костюмы.</w:t>
      </w:r>
      <w:r w:rsidR="00FB7850">
        <w:rPr>
          <w:sz w:val="28"/>
          <w:szCs w:val="28"/>
        </w:rPr>
        <w:t xml:space="preserve"> Известные художники М.А. Врубель,   С.В. Малютин, А.Я. Головин расписали балалайки, превратив инструменты в собрание шедевров. Само выступление балалаечного оркестра Талашкинской школы в Париже стало заметным явлением.</w:t>
      </w:r>
    </w:p>
    <w:p w:rsidR="004735F5" w:rsidRDefault="00FB7850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Самодеятельный театр также был детищем княгини. Отвергнув для себя артистическую карьеру из-за «жизни кулис», княгиня горячо отдавалась работе школьного театра, сама сочиняла пьесы с «тенденцией» и режиссировала. Приглашенный из Москвы художник Малютин красочно оформил интерьер театра, в </w:t>
      </w:r>
      <w:r w:rsidR="00792A3B">
        <w:rPr>
          <w:sz w:val="28"/>
          <w:szCs w:val="28"/>
        </w:rPr>
        <w:t>котором,</w:t>
      </w:r>
      <w:r>
        <w:rPr>
          <w:sz w:val="28"/>
          <w:szCs w:val="28"/>
        </w:rPr>
        <w:t xml:space="preserve"> по словам Н.К. Рериха, слово русской сказки. </w:t>
      </w:r>
      <w:r w:rsidR="004735F5">
        <w:rPr>
          <w:sz w:val="28"/>
          <w:szCs w:val="28"/>
        </w:rPr>
        <w:t xml:space="preserve">И сыгранная 6 августа 1904 года опера по сказке А.С. Пушкина «О мертвой царевне и семи богатырях», написанная специально для </w:t>
      </w:r>
      <w:r w:rsidR="004735F5" w:rsidRPr="004735F5">
        <w:rPr>
          <w:sz w:val="28"/>
          <w:szCs w:val="28"/>
          <w:lang w:val="be-BY"/>
        </w:rPr>
        <w:t>талашинского</w:t>
      </w:r>
      <w:r w:rsidR="004735F5">
        <w:rPr>
          <w:sz w:val="28"/>
          <w:szCs w:val="28"/>
          <w:lang w:val="be-BY"/>
        </w:rPr>
        <w:t xml:space="preserve"> </w:t>
      </w:r>
      <w:r w:rsidR="004735F5">
        <w:rPr>
          <w:sz w:val="28"/>
          <w:szCs w:val="28"/>
        </w:rPr>
        <w:t>театра Н. Фоминым, имела огромный успех…</w:t>
      </w:r>
    </w:p>
    <w:p w:rsidR="004735F5" w:rsidRDefault="004735F5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с каким удовольствием княгиня устраивала детям праздники! В особенности она любила зимнюю ёлку. </w:t>
      </w:r>
      <w:r w:rsidR="003C66B7">
        <w:rPr>
          <w:sz w:val="28"/>
          <w:szCs w:val="28"/>
        </w:rPr>
        <w:t>Её устанавливали в зале театра, на ней развешивались мешочки с орехами, пряниками, конфетами, карандашами, тетрадями, детям дарились рубахи, картузы…</w:t>
      </w:r>
    </w:p>
    <w:p w:rsidR="003C66B7" w:rsidRDefault="003C66B7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Княгиня, не имевшая счастливого детства и не знавшая родительской ласки, к детям своей школы проявляла неподдельную любовь. Зимой сооружались ледяные горки, а летом купальни в пруду. Не случайно С.В. Малютин выстроил во Фленово библиотеку в виде «Теремка», который был призван украсить пейзаж и «заманить» детей в мир книг.</w:t>
      </w:r>
    </w:p>
    <w:p w:rsidR="003C66B7" w:rsidRDefault="003C66B7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Малютин обладал даром фантазии. Он придумал матрешку, ставшую известной во всем мире. Для художника годы с 1990-го по 1903-й, которые он провел в Талашкино, стали периодом насыщенного, лишенного забот о хлебе насущном творчества. </w:t>
      </w:r>
      <w:r w:rsidR="00AD7BDD">
        <w:rPr>
          <w:sz w:val="28"/>
          <w:szCs w:val="28"/>
        </w:rPr>
        <w:t>Малютин ярко раскрылся как архитектор, живописец, сценограф, прикладнист. Замечательным образом он воплотил замыслы Марии Клавдиевны, украсил пейзаж Талашкино и Фленово затейливыми мостиками, воротами.</w:t>
      </w:r>
    </w:p>
    <w:p w:rsidR="00AD7BDD" w:rsidRDefault="00AD7BDD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Комплекс составили здания школы, библиотеки «Теремок» и храм. Композиция здания школы симметрична, строга, она несет классической архитектуры – колонный портик с фронтом. «Теремок» сказочно волен, каждая его сторона своеобразна, наружный декор красочен и глубокомыслен. Храм «собирает» все окружающее пространство.</w:t>
      </w:r>
      <w:r w:rsidR="00D046EF">
        <w:rPr>
          <w:sz w:val="28"/>
          <w:szCs w:val="28"/>
        </w:rPr>
        <w:t xml:space="preserve"> Его облик перекликается с древностью, являя собой яркий образец русского модерна.</w:t>
      </w:r>
    </w:p>
    <w:p w:rsidR="00D046EF" w:rsidRDefault="00D046EF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Сегодня территория бывшей сельскохозяйственной школы княгини Тенишевой с сохранившимися сооружениями входит в комплекс музея-заповедника «Теремок», являющийся частью Смоленского объединенного музея. В здании бывшей школы вниманию посетителей представлена небольшая экспозиция из вещей «Талашкинской скрыни». «Теремок» отведен показу фотоархива княгини Тенишевой и изделий талашкинских мастерских.</w:t>
      </w:r>
    </w:p>
    <w:p w:rsidR="00D046EF" w:rsidRDefault="00D046EF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Храм во имя Святого Духа никогда не жил той жизнью, о которой мечтали для него обитатели Талашкино и окрестностей. Его судьба сложилась драматично. </w:t>
      </w:r>
      <w:r w:rsidR="00747D82">
        <w:rPr>
          <w:sz w:val="28"/>
          <w:szCs w:val="28"/>
        </w:rPr>
        <w:t>Приглашенный для монументальных работ Н.К. Рерих в росписях допустил многочисленные отступления от православного канона, воплощая идею единства религий, что послужило причиной неосвящения храма. В бурных событиях революции росписи погибли. С некоторыми утратами сохранилась лишь смальтовая мозаика «Спас Нерукотворный», над входом снаружи. Сегодня храм закрыт. Посетители музея могут полюбоваться его архитектурой, остановиться у памятного креста, установленного невдалеке, вспомнить добрым словом князя Вячеслава Николаевича, в 1903 году обретшего успокоение в храмовой усыпальнице, а в 1923 году</w:t>
      </w:r>
      <w:r w:rsidR="004C2D1D">
        <w:rPr>
          <w:sz w:val="28"/>
          <w:szCs w:val="28"/>
        </w:rPr>
        <w:t>, после её варварского разорения,- на деревенском кладбище.</w:t>
      </w:r>
    </w:p>
    <w:p w:rsidR="004C2D1D" w:rsidRDefault="004C2D1D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Талашкино стало крупным художественным центром. Здесь бывали   М. Врубель, И. Репин, К. Коровин, И. Ционглинский, А. Бенуа, Е. Трубецкой, А. Головин, И. Стравинский, С. Ментер. Продолжительные периоды работали – С. Малютин, А. Зиновьев, Н. Рерих, И. Барщевский, А. Прахов…</w:t>
      </w:r>
    </w:p>
    <w:p w:rsidR="004C2D1D" w:rsidRDefault="004C2D1D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ведущих художников Талашкинских мастерских была сама Тенишева. </w:t>
      </w:r>
      <w:r w:rsidR="00792A3B">
        <w:rPr>
          <w:sz w:val="28"/>
          <w:szCs w:val="28"/>
        </w:rPr>
        <w:t xml:space="preserve">Княгиня увлекала идеей поддержания национального искусства, вдохновленного родной стариной. </w:t>
      </w:r>
    </w:p>
    <w:p w:rsidR="00454E77" w:rsidRDefault="00792A3B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ее эскизам в «Теремке» представлены кресло с вышитым панно, мастерски исполнено гладью четырнадцатилетней ученицей школы, керамические изделия, и, конечно, эмали, прежде всего ее выдающаяся работа – монументальный портал с композицией «Святой Георгий, поражающий дракона», выполненная в технике выемчатой эмали. </w:t>
      </w:r>
      <w:r w:rsidR="00454E77">
        <w:rPr>
          <w:sz w:val="28"/>
          <w:szCs w:val="28"/>
        </w:rPr>
        <w:t xml:space="preserve">В старинных эмалях, которых было много в  коллекции «Русской старины», а у Тенишевой оттенки их бесчисленны. Результаты многолетних поисков новой палитры Мария Клавдиевна демонстрировала на этой работе, защищая диссертацию в Московском археологическом институте в 1916 году на тему «Эмаль и инкрустация». </w:t>
      </w:r>
    </w:p>
    <w:p w:rsidR="00792A3B" w:rsidRPr="004735F5" w:rsidRDefault="00454E77" w:rsidP="004735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Драгоценная «скрыня», которую княгиня подарила народу, дошла до нас, несмотря на утраты. Ее изучение бесценно. Подлинные произведения, способные доставить эстетическое наслаждение и простому зрителю, и знатоку, - спустя век </w:t>
      </w:r>
      <w:r w:rsidR="00713252">
        <w:rPr>
          <w:sz w:val="28"/>
          <w:szCs w:val="28"/>
        </w:rPr>
        <w:t>живы.</w:t>
      </w:r>
      <w:r>
        <w:rPr>
          <w:sz w:val="28"/>
          <w:szCs w:val="28"/>
        </w:rPr>
        <w:t xml:space="preserve"> </w:t>
      </w:r>
    </w:p>
    <w:p w:rsidR="00BD3972" w:rsidRDefault="00377B03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3972" w:rsidRDefault="00BD3972" w:rsidP="009D3E69">
      <w:pPr>
        <w:spacing w:line="360" w:lineRule="auto"/>
        <w:ind w:firstLine="720"/>
        <w:jc w:val="both"/>
        <w:rPr>
          <w:sz w:val="28"/>
          <w:szCs w:val="28"/>
        </w:rPr>
      </w:pPr>
    </w:p>
    <w:p w:rsidR="00377B03" w:rsidRPr="009D3E69" w:rsidRDefault="00377B03" w:rsidP="009D3E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377B03" w:rsidRPr="009D3E69" w:rsidSect="00FB5088">
      <w:foot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0AD" w:rsidRDefault="002170AD">
      <w:r>
        <w:separator/>
      </w:r>
    </w:p>
  </w:endnote>
  <w:endnote w:type="continuationSeparator" w:id="0">
    <w:p w:rsidR="002170AD" w:rsidRDefault="0021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086" w:rsidRDefault="000A3086" w:rsidP="007903A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3086" w:rsidRDefault="000A308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086" w:rsidRDefault="000A3086" w:rsidP="007903A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52C7">
      <w:rPr>
        <w:rStyle w:val="a4"/>
        <w:noProof/>
      </w:rPr>
      <w:t>1</w:t>
    </w:r>
    <w:r>
      <w:rPr>
        <w:rStyle w:val="a4"/>
      </w:rPr>
      <w:fldChar w:fldCharType="end"/>
    </w:r>
  </w:p>
  <w:p w:rsidR="000A3086" w:rsidRDefault="000A308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0AD" w:rsidRDefault="002170AD">
      <w:r>
        <w:separator/>
      </w:r>
    </w:p>
  </w:footnote>
  <w:footnote w:type="continuationSeparator" w:id="0">
    <w:p w:rsidR="002170AD" w:rsidRDefault="00217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E69"/>
    <w:rsid w:val="0000392E"/>
    <w:rsid w:val="000A3086"/>
    <w:rsid w:val="000F16BA"/>
    <w:rsid w:val="00101332"/>
    <w:rsid w:val="00122F3D"/>
    <w:rsid w:val="0012559B"/>
    <w:rsid w:val="001821F6"/>
    <w:rsid w:val="001B4145"/>
    <w:rsid w:val="002170AD"/>
    <w:rsid w:val="002967D2"/>
    <w:rsid w:val="002E16C3"/>
    <w:rsid w:val="00377B03"/>
    <w:rsid w:val="003C66B7"/>
    <w:rsid w:val="00454E77"/>
    <w:rsid w:val="004735F5"/>
    <w:rsid w:val="0048464D"/>
    <w:rsid w:val="004A1B89"/>
    <w:rsid w:val="004C2D1D"/>
    <w:rsid w:val="004E1631"/>
    <w:rsid w:val="005352C7"/>
    <w:rsid w:val="006C2778"/>
    <w:rsid w:val="00713252"/>
    <w:rsid w:val="00747D82"/>
    <w:rsid w:val="00750AEA"/>
    <w:rsid w:val="00786539"/>
    <w:rsid w:val="007903A0"/>
    <w:rsid w:val="00792A3B"/>
    <w:rsid w:val="00847871"/>
    <w:rsid w:val="008773ED"/>
    <w:rsid w:val="008B009C"/>
    <w:rsid w:val="008C72FC"/>
    <w:rsid w:val="009314D5"/>
    <w:rsid w:val="009D3E69"/>
    <w:rsid w:val="00A01820"/>
    <w:rsid w:val="00A10CA4"/>
    <w:rsid w:val="00A73931"/>
    <w:rsid w:val="00AC717C"/>
    <w:rsid w:val="00AD7BDD"/>
    <w:rsid w:val="00B47456"/>
    <w:rsid w:val="00B87593"/>
    <w:rsid w:val="00BD37F2"/>
    <w:rsid w:val="00BD3972"/>
    <w:rsid w:val="00C14D54"/>
    <w:rsid w:val="00C57A8F"/>
    <w:rsid w:val="00C72D08"/>
    <w:rsid w:val="00CF39BB"/>
    <w:rsid w:val="00D046EF"/>
    <w:rsid w:val="00D45568"/>
    <w:rsid w:val="00D74F65"/>
    <w:rsid w:val="00ED39A9"/>
    <w:rsid w:val="00F77498"/>
    <w:rsid w:val="00FB5088"/>
    <w:rsid w:val="00FB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18F31-831D-404A-ACCD-602981E1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C72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C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Талашкино</vt:lpstr>
    </vt:vector>
  </TitlesOfParts>
  <Company>Tycoon</Company>
  <LinksUpToDate>false</LinksUpToDate>
  <CharactersWithSpaces>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Талашкино</dc:title>
  <dc:subject/>
  <dc:creator>asus</dc:creator>
  <cp:keywords/>
  <dc:description/>
  <cp:lastModifiedBy>admin</cp:lastModifiedBy>
  <cp:revision>2</cp:revision>
  <dcterms:created xsi:type="dcterms:W3CDTF">2014-05-09T16:03:00Z</dcterms:created>
  <dcterms:modified xsi:type="dcterms:W3CDTF">2014-05-09T16:03:00Z</dcterms:modified>
</cp:coreProperties>
</file>