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D8E" w:rsidRDefault="006509C0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 музея</w:t>
      </w:r>
      <w:r>
        <w:br/>
      </w:r>
      <w:r>
        <w:rPr>
          <w:b/>
          <w:bCs/>
        </w:rPr>
        <w:t>2 Посещение музея российским послом</w:t>
      </w:r>
      <w:r>
        <w:br/>
      </w:r>
      <w:r>
        <w:rPr>
          <w:b/>
          <w:bCs/>
        </w:rPr>
        <w:t>3 Адрес</w:t>
      </w:r>
      <w:r>
        <w:br/>
      </w:r>
      <w:r>
        <w:rPr>
          <w:b/>
          <w:bCs/>
        </w:rPr>
        <w:t>Список литературы</w:t>
      </w:r>
    </w:p>
    <w:p w:rsidR="00C52D8E" w:rsidRDefault="006509C0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C52D8E" w:rsidRDefault="006509C0">
      <w:pPr>
        <w:pStyle w:val="a3"/>
      </w:pPr>
      <w:r>
        <w:t>Музе́й оккупа́ции Ла́твии (латыш. Latvijas Okupācijas muzejs) — музей в Риге, экспозиция которого освещает период истории Латвии c 1940 по 1991 года. Данный период подразделяется создателями экспозиции на три этапа, которые имеют следующие названия: «первый год советской оккупации (1940—1941)», «оккупация нацистской Германией (1941—1944)» (специальный отдел посвящён Холокосту на территории Латвии) и «послевоенная советская оккупация (1944—1991)».</w:t>
      </w:r>
    </w:p>
    <w:p w:rsidR="00C52D8E" w:rsidRDefault="006509C0">
      <w:pPr>
        <w:pStyle w:val="21"/>
        <w:pageBreakBefore/>
        <w:numPr>
          <w:ilvl w:val="0"/>
          <w:numId w:val="0"/>
        </w:numPr>
      </w:pPr>
      <w:r>
        <w:t>1. История музея</w:t>
      </w:r>
    </w:p>
    <w:p w:rsidR="00C52D8E" w:rsidRDefault="006509C0">
      <w:pPr>
        <w:pStyle w:val="a3"/>
      </w:pPr>
      <w:r>
        <w:t>Основан в 1993 Фондом (с 2006 — Ассоциацией) Музея оккупации. Фонды Музея составляют около 30 тысяч документов, фотографий, письменных, устных и материальных свидетельств, отражающих историю Латвии с 1940 по 1991 год, а также памятные вещи из мест заключения и спецпоселения. В исследовательской работе музея принимают участие ученые как из самой Латвии, так и из Швеции, Великобритании, США, России. Проект «Сбор видеосвидетельств лиц, переживших депортацию» проводится при поддержке Еврокомиссии в рамках её программы «Культура-2000».</w:t>
      </w:r>
    </w:p>
    <w:p w:rsidR="00C52D8E" w:rsidRDefault="006509C0">
      <w:pPr>
        <w:pStyle w:val="a3"/>
      </w:pPr>
      <w:r>
        <w:t>Музеем также созданы передвижные выставки (на нескольких языках): «Латвия в 1939—1991: от оккупации к свободе» экспонируется в школах и музеях Латвии; «Латвия возвращается в Европу» выставляется в Европе (в том числе в здании Европарламента</w:t>
      </w:r>
      <w:r>
        <w:rPr>
          <w:position w:val="10"/>
        </w:rPr>
        <w:t>[1]</w:t>
      </w:r>
      <w:r>
        <w:t xml:space="preserve">), Австралии, Канаде; «Латвия возвращается в свободный мир» экспонируется в США </w:t>
      </w:r>
      <w:r>
        <w:rPr>
          <w:position w:val="10"/>
        </w:rPr>
        <w:t>[2]</w:t>
      </w:r>
      <w:r>
        <w:t>. Музей издает периодическое издание — «Ежегодник Музея оккупации Латвии». В музее проводятся вечера советских анекдотов</w:t>
      </w:r>
      <w:r>
        <w:rPr>
          <w:position w:val="10"/>
        </w:rPr>
        <w:t>[3]</w:t>
      </w:r>
      <w:r>
        <w:t>.</w:t>
      </w:r>
    </w:p>
    <w:p w:rsidR="00C52D8E" w:rsidRDefault="006509C0">
      <w:pPr>
        <w:pStyle w:val="a3"/>
      </w:pPr>
      <w:r>
        <w:t>Ранее в здании музея располагался Мемориальный музей-памятник Латышским красным стрелкам (открыт в 1971 г. (скульптор В. К. Алберг, архитектор Д. Я. Дриба, Г. Р. Лусис-Гринберг)).</w:t>
      </w:r>
    </w:p>
    <w:p w:rsidR="00C52D8E" w:rsidRDefault="006509C0">
      <w:pPr>
        <w:pStyle w:val="21"/>
        <w:pageBreakBefore/>
        <w:numPr>
          <w:ilvl w:val="0"/>
          <w:numId w:val="0"/>
        </w:numPr>
      </w:pPr>
      <w:r>
        <w:t>2. Посещение музея российским послом</w:t>
      </w:r>
    </w:p>
    <w:p w:rsidR="00C52D8E" w:rsidRDefault="006509C0">
      <w:pPr>
        <w:pStyle w:val="a3"/>
      </w:pPr>
      <w:r>
        <w:t xml:space="preserve">28 января 2005 посол РФ в Латвии Виктор Калюжный посетил Музей оккупации Латвии </w:t>
      </w:r>
      <w:r>
        <w:rPr>
          <w:position w:val="10"/>
        </w:rPr>
        <w:t>[4]</w:t>
      </w:r>
      <w:r>
        <w:t xml:space="preserve">, после чего высказал недовольство «однобокостью» его экспозиции и, в частности, тем, что портреты Гитлера и Сталина в музее висят рядом. «На мой взгляд, нельзя приравнивать советский режим к режиму нацистской Германии», — сказал Калюжный журналистам </w:t>
      </w:r>
      <w:r>
        <w:rPr>
          <w:position w:val="10"/>
        </w:rPr>
        <w:t>[5]</w:t>
      </w:r>
      <w:r>
        <w:t>.</w:t>
      </w:r>
    </w:p>
    <w:p w:rsidR="00C52D8E" w:rsidRDefault="006509C0">
      <w:pPr>
        <w:pStyle w:val="a3"/>
        <w:rPr>
          <w:position w:val="10"/>
        </w:rPr>
      </w:pPr>
      <w:r>
        <w:t>Сам факт посещения российским послом Музея оккупации Латвии вызвал протесты у движения «Партия России».</w:t>
      </w:r>
      <w:r>
        <w:rPr>
          <w:position w:val="10"/>
        </w:rPr>
        <w:t>[6]</w:t>
      </w:r>
    </w:p>
    <w:p w:rsidR="00C52D8E" w:rsidRDefault="006509C0">
      <w:pPr>
        <w:pStyle w:val="21"/>
        <w:pageBreakBefore/>
        <w:numPr>
          <w:ilvl w:val="0"/>
          <w:numId w:val="0"/>
        </w:numPr>
      </w:pPr>
      <w:r>
        <w:t>3. Адрес</w:t>
      </w:r>
    </w:p>
    <w:p w:rsidR="00C52D8E" w:rsidRDefault="006509C0">
      <w:pPr>
        <w:pStyle w:val="a3"/>
        <w:numPr>
          <w:ilvl w:val="0"/>
          <w:numId w:val="2"/>
        </w:numPr>
        <w:tabs>
          <w:tab w:val="left" w:pos="707"/>
        </w:tabs>
      </w:pPr>
      <w:r>
        <w:t>Площадь стрелков 1, Рига LV-1050, Латвия</w:t>
      </w:r>
    </w:p>
    <w:p w:rsidR="00C52D8E" w:rsidRDefault="006509C0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C52D8E" w:rsidRDefault="006509C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Вероника Федоренко Оккупация на экспорт «Бизнес &amp; Балтия» N 191 (1069) от 2 октября 1998 года</w:t>
      </w:r>
    </w:p>
    <w:p w:rsidR="00C52D8E" w:rsidRDefault="006509C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Музей оккупации Латвии</w:t>
      </w:r>
    </w:p>
    <w:p w:rsidR="00C52D8E" w:rsidRDefault="006509C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Музее оккупации Латвии проходит вечер советских анекдотов. «Соотечественник. Информационный портал.»</w:t>
      </w:r>
    </w:p>
    <w:p w:rsidR="00C52D8E" w:rsidRDefault="006509C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Даниил Смирнов Калюжный посетил Музей оккупации. Но остался при своем мнении. «Час. Ежедневная газета Латвии.» 29.01.2005</w:t>
      </w:r>
    </w:p>
    <w:p w:rsidR="00C52D8E" w:rsidRDefault="006509C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Разгорается новый скандал в отношениях между Латвией и Россией 28 января 2005. По материалам РИА «Новости»</w:t>
      </w:r>
    </w:p>
    <w:p w:rsidR="00C52D8E" w:rsidRDefault="006509C0">
      <w:pPr>
        <w:pStyle w:val="a3"/>
        <w:numPr>
          <w:ilvl w:val="0"/>
          <w:numId w:val="1"/>
        </w:numPr>
        <w:tabs>
          <w:tab w:val="left" w:pos="707"/>
        </w:tabs>
      </w:pPr>
      <w:r>
        <w:t>Полемика и дискуссии: № 5268: МИД РФ должен срочно дезавуировать посещение российским послом 'Музея оккупации Латвии"</w:t>
      </w:r>
    </w:p>
    <w:p w:rsidR="00C52D8E" w:rsidRDefault="006509C0">
      <w:pPr>
        <w:pStyle w:val="a3"/>
        <w:spacing w:after="0"/>
      </w:pPr>
      <w:r>
        <w:t>Источник: http://ru.wikipedia.org/wiki/Музей_оккупации_Латвии</w:t>
      </w:r>
      <w:bookmarkStart w:id="0" w:name="_GoBack"/>
      <w:bookmarkEnd w:id="0"/>
    </w:p>
    <w:sectPr w:rsidR="00C52D8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09C0"/>
    <w:rsid w:val="006509C0"/>
    <w:rsid w:val="00C52D8E"/>
    <w:rsid w:val="00CB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B7A8C9-B523-439D-A453-5624D52BC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435</Words>
  <Characters>2486</Characters>
  <Application>Microsoft Office Word</Application>
  <DocSecurity>0</DocSecurity>
  <Lines>20</Lines>
  <Paragraphs>5</Paragraphs>
  <ScaleCrop>false</ScaleCrop>
  <Company>diakov.net</Company>
  <LinksUpToDate>false</LinksUpToDate>
  <CharactersWithSpaces>2916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1899-12-31T22:00:00Z</cp:lastPrinted>
  <dcterms:created xsi:type="dcterms:W3CDTF">2014-11-01T06:07:00Z</dcterms:created>
  <dcterms:modified xsi:type="dcterms:W3CDTF">2014-11-01T06:07:00Z</dcterms:modified>
</cp:coreProperties>
</file>