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05D" w:rsidRDefault="00EA5CF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Внешний вид</w:t>
      </w:r>
      <w:r>
        <w:br/>
      </w:r>
      <w:r>
        <w:rPr>
          <w:b/>
          <w:bCs/>
        </w:rPr>
        <w:t>2 Места обитаний и распространение</w:t>
      </w:r>
      <w:r>
        <w:br/>
      </w:r>
      <w:r>
        <w:rPr>
          <w:b/>
          <w:bCs/>
        </w:rPr>
        <w:t>3 Питание</w:t>
      </w:r>
      <w:r>
        <w:br/>
      </w:r>
      <w:r>
        <w:rPr>
          <w:b/>
          <w:bCs/>
        </w:rPr>
        <w:t>4 Поведение</w:t>
      </w:r>
      <w:r>
        <w:br/>
      </w:r>
      <w:r>
        <w:rPr>
          <w:b/>
          <w:bCs/>
        </w:rPr>
        <w:t>5 Размножение</w:t>
      </w:r>
      <w:r>
        <w:br/>
      </w:r>
      <w:r>
        <w:rPr>
          <w:b/>
          <w:bCs/>
        </w:rPr>
        <w:t>6 Взаимоотношение с конкурентами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505D" w:rsidRDefault="00EA5CFA">
      <w:pPr>
        <w:pStyle w:val="a3"/>
      </w:pPr>
      <w:r>
        <w:t>Пятни́стая гие́на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Crocuta crocuta</w:t>
      </w:r>
      <w:r>
        <w:t xml:space="preserve">) — млекопитающее из семейства гиеновых. Единственный вид рода </w:t>
      </w:r>
      <w:r>
        <w:rPr>
          <w:i/>
          <w:iCs/>
        </w:rPr>
        <w:t>Crocuta</w:t>
      </w:r>
      <w:r>
        <w:t>.</w:t>
      </w: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1. Внешний вид</w:t>
      </w:r>
    </w:p>
    <w:p w:rsidR="004D505D" w:rsidRDefault="00EA5CFA">
      <w:pPr>
        <w:pStyle w:val="a3"/>
      </w:pPr>
      <w:r>
        <w:t>Достигает до 1,3 м в длину, при высоте в плечах в 80 см; мех короче, чем у других видов, сероватого цвета с бурыми пятнами на боках и на верхних частях ног. Шерсть грубая, щетинистая. Голова бурая, на щеках и затылке с красноватым оттенком, хвост с бурыми кольцами и чёрным кончиком; концы ног беловатые. Окраска подвержена вариациям, бывает светлее и темнее. Из-за более высокого уровня тестостерона, чем у самцов, у самок образуются ложномужские органы.</w:t>
      </w: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2. Места обитаний и распространение</w:t>
      </w:r>
    </w:p>
    <w:p w:rsidR="004D505D" w:rsidRDefault="00EA5CFA">
      <w:pPr>
        <w:pStyle w:val="a3"/>
      </w:pPr>
      <w:r>
        <w:t>Пятнистая гиена живёт в южной и восточной Африке, от мыса Доброй Надежды приблизительно до 17° с. ш., вытесняя в тех местах, где она часто встречается, полосатую гиену. В Абиссинии и восточном Судане она встречается с последней в одних и тех же местах, но к югу становится все многочисленнее, а полосатая гиена мало-помалу исчезает. В Абиссинии пятнистая гиена поднимается в горах до высоты 4000 м.</w:t>
      </w: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3. Питание</w:t>
      </w:r>
    </w:p>
    <w:p w:rsidR="004D505D" w:rsidRDefault="00EA5CFA">
      <w:pPr>
        <w:pStyle w:val="a3"/>
      </w:pPr>
      <w:r>
        <w:t>Пятнистые гиены в 4 случаях из 5 охотятся сами, реже поедают падаль. Добычу находят с помощью зрения и слуха. Челюсти создают давление 70 кг/см2, позволяя разгрызать кости. Свалив добычу, пятнистые гиены сразу же начинают её поедать (она гибнет быстрее, чем при удушении). Пищеварительный тракт длиннее, чем у других хищников такого размера — пища усваивается полностью, а помёт почти не гниёт, выглядит как мел и состоит в основном из фосфата кальция.</w:t>
      </w:r>
    </w:p>
    <w:p w:rsidR="004D505D" w:rsidRDefault="00EA5CFA">
      <w:pPr>
        <w:pStyle w:val="a3"/>
      </w:pPr>
      <w:r>
        <w:t>Шершавый язык, как у кошек, помогал их предкам с менее сильными челюстями счищать мясо с костей.</w:t>
      </w:r>
    </w:p>
    <w:p w:rsidR="004D505D" w:rsidRDefault="00EA5CFA">
      <w:pPr>
        <w:pStyle w:val="a3"/>
      </w:pPr>
      <w:r>
        <w:t>В заповеднике Луангва за счёт питания погибшими в 1987 году бегемотами гиены расплодились и сохраняют свою численность благодаря регулярной охоте.</w:t>
      </w: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4. Поведение</w:t>
      </w:r>
    </w:p>
    <w:p w:rsidR="004D505D" w:rsidRDefault="00EA5CFA">
      <w:pPr>
        <w:pStyle w:val="a3"/>
      </w:pPr>
      <w:r>
        <w:t>По образу жизни она сходна с другими гиенами, но по своей величине и силе опаснее их. Вой пятнистой гиены похож на хохот. Хвост показывает социальный статус: задранный кверху хвост означает высокое социальное положение, опущенный — низкое. Запах гиен вызван в основном секрецией желёз, служащих для общения. Демонстрация гениталий служит для снижения агрессивности.</w:t>
      </w:r>
    </w:p>
    <w:p w:rsidR="004D505D" w:rsidRDefault="00EA5CFA">
      <w:pPr>
        <w:pStyle w:val="a3"/>
      </w:pPr>
      <w:r>
        <w:t>Пятнистые гиены живут семейными группами — кланами. В кланах царит строгая иерархия. Самки с даже самым низким положением и детёныши находятся выше самцов. Дочери, вырастая, обычно занимают следующее за матерью положение. Подросшие самцы переходят в другой клан.</w:t>
      </w:r>
    </w:p>
    <w:p w:rsidR="004D505D" w:rsidRDefault="00EA5CFA">
      <w:pPr>
        <w:pStyle w:val="a3"/>
      </w:pPr>
      <w:r>
        <w:t>В жару водоём используется в качестве кондиционера.</w:t>
      </w: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5. Размножение</w:t>
      </w:r>
    </w:p>
    <w:p w:rsidR="004D505D" w:rsidRDefault="00EA5CFA">
      <w:pPr>
        <w:pStyle w:val="a3"/>
      </w:pPr>
      <w:r>
        <w:t>Роды происходят через 14 недель после зачатия. Самка приносит до 7 щенков, в средней Африке к началу дождливого периода, на севере — весной; детёныши помещаются в пещерах или в вырытых норах. Детёныши рождаются зрячими и с зубами. Мать их нежно любит и мужественно защищает, прекращая свою заботливость с их возрастанием. Детёныши покрыты коротким одноцветным мехом; без пятен. Молоко настолько питательно, что детёныши могут до недели обходиться без пищи. Гиены кормят только собственное потомство.</w:t>
      </w: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6. Взаимоотношение с конкурентами</w:t>
      </w:r>
    </w:p>
    <w:p w:rsidR="004D505D" w:rsidRDefault="00EA5CFA">
      <w:pPr>
        <w:pStyle w:val="a3"/>
      </w:pPr>
      <w:r>
        <w:t>Львы часто отнимают добычу у гиен. Если львица одна, а гиен много, то они могут попытаться её прогнать, но несколько львиц или даже единственный лев-самец может отогнать от добычи весь клан гиен. Львы также нередко убивают гиен и их детёнышей. С другой стороны, старые львы нередко находят свою смерть в зубах гиен.</w:t>
      </w:r>
    </w:p>
    <w:p w:rsidR="004D505D" w:rsidRDefault="00EA5CFA">
      <w:pPr>
        <w:pStyle w:val="a3"/>
      </w:pPr>
      <w:r>
        <w:t>Леопарды съедают часть пойманной жертвы, а остальное, чтобы защитить от грабителей, затаскивают на деревья. Нередко добыча свисает чуть выше, чем гиена может дотянуться. В окрестностях Луангвы, где слишком много гиен, леопарды предпочитают убивать небольшую добычу, чтобы сразу затащить на дерево и там поесть. Детёнышам леопардов также следует опасаться гиен.</w:t>
      </w:r>
    </w:p>
    <w:p w:rsidR="004D505D" w:rsidRDefault="00EA5CFA">
      <w:pPr>
        <w:pStyle w:val="a3"/>
      </w:pPr>
      <w:r>
        <w:t>Гиеновидные собаки охотятся там же, где и пятнистые гиены и на ту же добычу, но охотятся немного организованее. С другой стороны, в рационе гиен больше падали, и они менее чувствительны к вирусу бешенства. Эти два хищника нередко убивают друг друга и детёнышей конкурентов.</w:t>
      </w:r>
    </w:p>
    <w:p w:rsidR="004D505D" w:rsidRDefault="00EA5CFA">
      <w:pPr>
        <w:pStyle w:val="a3"/>
      </w:pPr>
      <w:r>
        <w:t>У других хищников гиены часто отнимают их добычу, если та входит в их меню, и охотятся на их детёнышей, а иногда и на них самих. У лисиц гиены могут отобрать нору и использовать её как детскую.</w:t>
      </w:r>
    </w:p>
    <w:p w:rsidR="004D505D" w:rsidRDefault="004D505D">
      <w:pPr>
        <w:pStyle w:val="a3"/>
      </w:pPr>
    </w:p>
    <w:p w:rsidR="004D505D" w:rsidRDefault="00EA5CF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D505D" w:rsidRDefault="00EA5CF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Соколов В. Е.</w:t>
      </w:r>
      <w:r>
        <w:t xml:space="preserve"> Пятиязычный словарь названий животных. Млекопитающие. Латинский, русский, английский, немецкий, французский. / под общей редакцией акад. В. Е. Соколова. — М.: Рус. яз., 1984. — С. 107. — 10 000 экз.</w:t>
      </w:r>
    </w:p>
    <w:p w:rsidR="004D505D" w:rsidRDefault="00EA5CFA">
      <w:pPr>
        <w:pStyle w:val="a3"/>
        <w:spacing w:after="0"/>
      </w:pPr>
      <w:r>
        <w:t>Источник: http://ru.wikipedia.org/wiki/Пятнистая_гиена</w:t>
      </w:r>
      <w:bookmarkStart w:id="0" w:name="_GoBack"/>
      <w:bookmarkEnd w:id="0"/>
    </w:p>
    <w:sectPr w:rsidR="004D505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CFA"/>
    <w:rsid w:val="004D505D"/>
    <w:rsid w:val="006C4ACF"/>
    <w:rsid w:val="00EA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E0114-5FD4-4E07-BA90-C4346F86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2014-05-06T22:13:00Z</dcterms:created>
  <dcterms:modified xsi:type="dcterms:W3CDTF">2014-05-06T22:13:00Z</dcterms:modified>
</cp:coreProperties>
</file>