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834" w:rsidRDefault="000F572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Государственные обязанности</w:t>
      </w:r>
      <w:r>
        <w:br/>
      </w:r>
      <w:r>
        <w:rPr>
          <w:b/>
          <w:bCs/>
        </w:rPr>
        <w:t>3 Влияние на политику (оценки)</w:t>
      </w:r>
      <w:r>
        <w:br/>
      </w:r>
      <w:r>
        <w:rPr>
          <w:b/>
          <w:bCs/>
        </w:rPr>
        <w:t>4 Канонизация</w:t>
      </w:r>
      <w:r>
        <w:br/>
      </w:r>
      <w:r>
        <w:rPr>
          <w:b/>
          <w:bCs/>
        </w:rPr>
        <w:br/>
        <w:t>5.1 Письма, дневники, документы, фотографии</w:t>
      </w:r>
      <w:r>
        <w:rPr>
          <w:b/>
          <w:bCs/>
        </w:rPr>
        <w:br/>
        <w:t>5.2 Воспоминания</w:t>
      </w:r>
      <w:r>
        <w:rPr>
          <w:b/>
          <w:bCs/>
        </w:rPr>
        <w:br/>
        <w:t>5.3 Работы историков и публицистов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544834" w:rsidRDefault="000F572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44834" w:rsidRDefault="000F5728">
      <w:pPr>
        <w:pStyle w:val="a3"/>
      </w:pPr>
      <w:r>
        <w:t>Императрица Алекса́ндра Фёдоровна (Фео́доровна) (урождённая принцесса Алиса Виктория Елена Луиза Беатрис Гессен-Дармштадтская; 25 мая 1872 — 17 июля 1918) — супруга Николая II (c 1894 года). Четвёртая дочь великого герцога Гессенского и Рейнского Людвига IV и герцогини Алисы, дочери английской королевы Виктории.</w:t>
      </w:r>
    </w:p>
    <w:p w:rsidR="00544834" w:rsidRDefault="000F5728">
      <w:pPr>
        <w:pStyle w:val="a3"/>
      </w:pPr>
      <w:r>
        <w:t>Тезоименитство (в православии) — 23 апреля по юлианскому календарю, память мученицы Александры</w:t>
      </w:r>
      <w:r>
        <w:rPr>
          <w:position w:val="10"/>
        </w:rPr>
        <w:t>[1]</w:t>
      </w:r>
      <w:r>
        <w:t>.</w:t>
      </w:r>
    </w:p>
    <w:p w:rsidR="00544834" w:rsidRDefault="000F572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44834" w:rsidRDefault="000F5728">
      <w:pPr>
        <w:pStyle w:val="a3"/>
      </w:pPr>
      <w:r>
        <w:t>Родилась в городе Дармштадте (Германия) в 1872 году. Была крещена 1 июля 1872 года по лютеранскому обряду. Данное ей имя состояло из имени её матери (Алиса) и четырёх имён её тёток. Крестными родителями были: Эдуард, принц Уэльский (будущий король Эдуард VII), цесаревич Александр Александрович (будущий император Александр III) с супругой, великой княгиней Марией Фёдоровной, младшая дочь королевы Виктории принцесса Беатриса, Августа фон Гессен-Кассель, герцогиня Кембриджская и Мария Анна, принцесса Прусская.</w:t>
      </w:r>
    </w:p>
    <w:p w:rsidR="00544834" w:rsidRDefault="000F5728">
      <w:pPr>
        <w:pStyle w:val="a3"/>
      </w:pPr>
      <w:r>
        <w:t xml:space="preserve">В 1878 году в Гессене распространилась эпидемия дифтерии. От неё умерли мать Алисы и ее младшая сестра Мэй, после чего большую часть времени Алиса жила в Великобритании в замке Балморал и Осборн-хаусе на острове Уайт. Алиса считалась любимой внучкой королевы Виктории, которая называла её </w:t>
      </w:r>
      <w:r>
        <w:rPr>
          <w:i/>
          <w:iCs/>
        </w:rPr>
        <w:t>Sunny</w:t>
      </w:r>
      <w:r>
        <w:t xml:space="preserve"> («Солнышко»).</w:t>
      </w:r>
    </w:p>
    <w:p w:rsidR="00544834" w:rsidRDefault="000F5728">
      <w:pPr>
        <w:pStyle w:val="a3"/>
      </w:pPr>
      <w:r>
        <w:t>В июне 1884 года, 12-и лет, Алиса впервые посетила Россию, когда её старшая сестра Элла (в православии — Елизавета Фёдоровна) сочеталась браком с великим князем Сергеем Александровичем. Вторично она прибыла в Россию в январе 1889 года по приглашению великого князя Сергея Александровича. Пробыв в Сергиевском дворце (Петербург) шесть недель, принцесса познакомилась и обратила на себя особое внимание наследника цесаревича Николая Александровича.</w:t>
      </w:r>
    </w:p>
    <w:p w:rsidR="00544834" w:rsidRDefault="000F5728">
      <w:pPr>
        <w:pStyle w:val="a3"/>
      </w:pPr>
      <w:r>
        <w:t>1 марта 1892 года умер отец Алисы — герцог Людвиг IV.</w:t>
      </w:r>
    </w:p>
    <w:p w:rsidR="00544834" w:rsidRDefault="000F5728">
      <w:pPr>
        <w:pStyle w:val="a3"/>
      </w:pPr>
      <w:r>
        <w:t>В начале 1890-х годов против брачного союза Алисы и цесаревича Николая были родители последнего, надеявшиеся на его брак с Еленой Луизой Генриеттой, дочерью Луи-Филиппа, графа Парижского. Ключевую роль в устройстве брака Алисы с Николаем Александровичем сыграли усилия её сестры, великой княгини Елизаветы Фёдоровны, и супруга последней, через которых осуществлялась переписка влюблённых </w:t>
      </w:r>
      <w:r>
        <w:rPr>
          <w:position w:val="10"/>
        </w:rPr>
        <w:t>[2]</w:t>
      </w:r>
      <w:r>
        <w:t>. Позиция императора Александра и его супруги изменилась ввиду настойчивости цесаревича и ухудшающегося здоровья императора; 6 апреля 1894 года манифестом было объявлено о помолвке цесаревича и Алисы Гессен-Дармштадской. Следующие месяцы Алиса изучала основы православия под руководством придворного протопресвитера Иоанна Янышева и русский язык — с учительницей Е. А. Шнейдер. 10 (22) октября 1894 года она приехала в Крым, в Ливадию, где пробыла вместе с императорской семьей до дня смерти императора Александра III — 20 октября. 21 октября (2 ноября) 1894 года там же приняла через миропомазание православие с именем Александра и отчеством Фёдоровна (Феодоровна) </w:t>
      </w:r>
      <w:r>
        <w:rPr>
          <w:position w:val="10"/>
        </w:rPr>
        <w:t>[3]</w:t>
      </w:r>
      <w:r>
        <w:t>.</w:t>
      </w:r>
    </w:p>
    <w:p w:rsidR="00544834" w:rsidRDefault="000F5728">
      <w:pPr>
        <w:pStyle w:val="a3"/>
      </w:pPr>
      <w:r>
        <w:t>14 (26) ноября 1894 года </w:t>
      </w:r>
      <w:r>
        <w:rPr>
          <w:position w:val="10"/>
        </w:rPr>
        <w:t>[4]</w:t>
      </w:r>
      <w:r>
        <w:t xml:space="preserve"> (в день рождения императрицы Марии Фёдоровны, что позволяло отступление от траура) в Большой церкви Зимнего дворца состоялось венчание Александры и Николая II. После бракосочетания был отслужен благодарственный молебен членами Святейшего Синода во главе с митрополитом Санкт-Петербургским Палладием (Раевым); при пении «Тебе, Бога, хвалим» был дан пушечный салют в 301 выстрел </w:t>
      </w:r>
      <w:r>
        <w:rPr>
          <w:position w:val="10"/>
        </w:rPr>
        <w:t>[5]</w:t>
      </w:r>
      <w:r>
        <w:t>. Великий князь Александр Михайлович в эмигрантских воспоминаниях писал о их первых днях их супружества:</w:t>
      </w:r>
    </w:p>
    <w:p w:rsidR="00544834" w:rsidRDefault="000F5728">
      <w:pPr>
        <w:pStyle w:val="a3"/>
      </w:pPr>
      <w:r>
        <w:t>Семья большую часть времени жила в Александровском дворце в Царском селе. В 1896 году Александра вместе с Николаем ездила в Нижний Новгород на Всероссийскую выставку. А августе 1896 года они совершили поездку в Вену, а в сентябре-октябре — в Германию, Данию, Англию и Францию.</w:t>
      </w:r>
    </w:p>
    <w:p w:rsidR="00544834" w:rsidRDefault="000F5728">
      <w:pPr>
        <w:pStyle w:val="a3"/>
      </w:pPr>
      <w:r>
        <w:t>В последующие годы императрица родила четырёх дочерей: Ольгу (3 (15) ноября 1895 года), Татьяну (29 мая (10 июня) 1897 года), Марию (14 (26) июня 1899 года) и Анастасию (5 (18) июня 1901 года). 30 июля (12 августа) 1904 года в Петергофе появился пятый ребёнок и единственный сын — цесаревич Алексей Николаевич. Александра Федоровна была носительницей гена гемофилии, цесаревич родился гемофиликом.</w:t>
      </w:r>
    </w:p>
    <w:p w:rsidR="00544834" w:rsidRDefault="000F5728">
      <w:pPr>
        <w:pStyle w:val="a3"/>
      </w:pPr>
      <w:r>
        <w:t>В 1897 и 1899 годах семья ездила на родину Александры Фёдоровны в Дармштадт. В эти годы в Дармштадте был построена православная церковь Марии Магдалины, действующая и в настоящее время.</w:t>
      </w:r>
    </w:p>
    <w:p w:rsidR="00544834" w:rsidRDefault="000F5728">
      <w:pPr>
        <w:pStyle w:val="a3"/>
      </w:pPr>
      <w:r>
        <w:t>17-20 июля 1903 года императрица участвовала в торжествах прославления и открытия мощей преподобного Серафима Саровского в Саровской пустыни.</w:t>
      </w:r>
    </w:p>
    <w:p w:rsidR="00544834" w:rsidRDefault="000F5728">
      <w:pPr>
        <w:pStyle w:val="a3"/>
      </w:pPr>
      <w:r>
        <w:t>Для развлечения Александра Фёдоровна играла на фортепиано вместе с профессором Петербургской консерватории Р. В. Кюндингером. Императрица также брала уроки пения у профессора консерватории Н. А. Ирецкой. Иногда пела дуэтом с кем-то из придворных дам: Анной Вырубовой, Александрой Танеевой, Эммой Фредерикс (дочь В. Б. Фредерикса) или Марией Штакельберг.</w:t>
      </w:r>
    </w:p>
    <w:p w:rsidR="00544834" w:rsidRDefault="000F5728">
      <w:pPr>
        <w:pStyle w:val="a3"/>
      </w:pPr>
      <w:r>
        <w:t>В 1915 году в разгар Первой Мировой войны Царскосельский госпиталь был переоборудован под приём раненых солдат. Александра Фёдоровна вместе с дочерьми Ольгой и Татьяной прошли обучение сестринскому делу у княжны В. И. Гедройц, а затем ассистировали ей при операциях в качестве хирургических сестер.</w:t>
      </w:r>
    </w:p>
    <w:p w:rsidR="00544834" w:rsidRDefault="000F5728">
      <w:pPr>
        <w:pStyle w:val="a3"/>
      </w:pPr>
      <w:r>
        <w:t>Во время Февральской революции Александра Фёдоровна была заключена под домашний арест в Александровском дворце.Вместе с ней осталась Ю.А. Ден, которая помогала ей ухаживать за великими княжнами и А.А. Вырубовой. В начале августа 1917 года царская семья была по решению Временного правительства выслана в Тобольск. Позже они по решению большевиков были перевезены в Екатеринбург.</w:t>
      </w:r>
    </w:p>
    <w:p w:rsidR="00544834" w:rsidRDefault="000F5728">
      <w:pPr>
        <w:pStyle w:val="a3"/>
      </w:pPr>
      <w:r>
        <w:t>Александра Фёдоровна была расстреляна вместе со всей семьёй в ночь на 17 июля 1918 года в Екатеринбурге.</w:t>
      </w:r>
    </w:p>
    <w:p w:rsidR="00544834" w:rsidRDefault="00544834">
      <w:pPr>
        <w:pStyle w:val="a3"/>
      </w:pPr>
    </w:p>
    <w:p w:rsidR="00544834" w:rsidRDefault="000F5728">
      <w:pPr>
        <w:pStyle w:val="21"/>
        <w:pageBreakBefore/>
        <w:numPr>
          <w:ilvl w:val="0"/>
          <w:numId w:val="0"/>
        </w:numPr>
      </w:pPr>
      <w:r>
        <w:t>2. Государственные обязанности</w:t>
      </w:r>
    </w:p>
    <w:p w:rsidR="00544834" w:rsidRDefault="000F5728">
      <w:pPr>
        <w:pStyle w:val="a3"/>
      </w:pPr>
      <w:r>
        <w:t>Императрица Александра была шефом полков: лейб-гвардии Уланского Имени Её Величества, 5-го гусарского Александрийского, 21-го Восточно-Сибирского стрелкового и Крымского конного, а из числа иностранных — Прусского 2-го гвардейского драгунского полка.</w:t>
      </w:r>
    </w:p>
    <w:p w:rsidR="00544834" w:rsidRDefault="000F5728">
      <w:pPr>
        <w:pStyle w:val="a3"/>
      </w:pPr>
      <w:r>
        <w:t>Также императрица занималась благотворительной деятельностью. К началу 1909 года под её покровительством состояло 33 благотворительных общества, общин сестер милосердия, убежищ, приютов и тому подобных учреждений, среди которых: Комитет по приисканию мест воинским чинам, пострадавшим на войне с Японией, Дом призрения для увечных воинов, Императорское женское патриотическое общество, Попечительство о трудовой помощи, школа нянь Её Величества в Царском Селе, Петергофское общество вспомоществования бедным, Общество помощи одеждой бедным Санкт-Петербурга, Братство во имя Царицы Небесной для призрения детей-идиотов и эпилептиков, Александрийский приют для женщин и другие.</w:t>
      </w:r>
    </w:p>
    <w:p w:rsidR="00544834" w:rsidRDefault="000F5728">
      <w:pPr>
        <w:pStyle w:val="21"/>
        <w:numPr>
          <w:ilvl w:val="0"/>
          <w:numId w:val="0"/>
        </w:numPr>
      </w:pPr>
      <w:r>
        <w:t>Влияние на политику (оценки)</w:t>
      </w:r>
    </w:p>
    <w:p w:rsidR="00544834" w:rsidRDefault="000F5728">
      <w:pPr>
        <w:pStyle w:val="a3"/>
      </w:pPr>
      <w:r>
        <w:t>Граф С. Ю. Витте, бывший Председателем Совета министров Российской империи (1905—1906) писал, что Николай II:</w:t>
      </w:r>
    </w:p>
    <w:p w:rsidR="00544834" w:rsidRDefault="000F5728">
      <w:pPr>
        <w:pStyle w:val="a3"/>
      </w:pPr>
      <w:r>
        <w:t>Генерал А. А. Мосолов, бывший с 1900 по 1916 год начальником канцелярии Министерства императорского двора, в своих воспоминаниях свидетельствовал </w:t>
      </w:r>
      <w:r>
        <w:rPr>
          <w:position w:val="10"/>
        </w:rPr>
        <w:t>[8]</w:t>
      </w:r>
      <w:r>
        <w:t>, что императрице не удалось стать популярною в своём новом отечестве, причём с самого начала тон этой неприязни задала её свекровь императрица Мария Фёдоровна, ненавидившая немцев; против неё, по его свидетельству </w:t>
      </w:r>
      <w:r>
        <w:rPr>
          <w:position w:val="10"/>
        </w:rPr>
        <w:t>[8]</w:t>
      </w:r>
      <w:r>
        <w:t>, была также настроена влиятельная великая княгиня Мария Павловна, что, в конечном итоге, привело к отвращению общества </w:t>
      </w:r>
      <w:r>
        <w:rPr>
          <w:position w:val="10"/>
        </w:rPr>
        <w:t>[9]</w:t>
      </w:r>
      <w:r>
        <w:t xml:space="preserve"> от трона </w:t>
      </w:r>
      <w:r>
        <w:rPr>
          <w:position w:val="10"/>
        </w:rPr>
        <w:t>[10]</w:t>
      </w:r>
      <w:r>
        <w:t>.</w:t>
      </w:r>
    </w:p>
    <w:p w:rsidR="00544834" w:rsidRDefault="000F5728">
      <w:pPr>
        <w:pStyle w:val="a3"/>
      </w:pPr>
      <w:r>
        <w:t>Сенатор В. И. Гурко, рассуждая о истоках «взаимной, с годами всё возраставшей между обществом и царицей отчужденности» писал в эмиграции:</w:t>
      </w:r>
    </w:p>
    <w:p w:rsidR="00544834" w:rsidRDefault="000F5728">
      <w:pPr>
        <w:pStyle w:val="a3"/>
      </w:pPr>
      <w:r>
        <w:t>Камер-юнгфера императрицы М. Ф. Занотти показывала следователю А. Н. Соколову:</w:t>
      </w:r>
    </w:p>
    <w:p w:rsidR="00544834" w:rsidRDefault="000F5728">
      <w:pPr>
        <w:pStyle w:val="a3"/>
      </w:pPr>
      <w:r>
        <w:t>Отзыв о императрице балерины М. Ф. Кшесинской, бывшей любовницей цесаревича Николая в 1892—1894 годах, в её эмигрантских мемуарах:</w:t>
      </w:r>
    </w:p>
    <w:p w:rsidR="00544834" w:rsidRDefault="00544834">
      <w:pPr>
        <w:pStyle w:val="a3"/>
      </w:pPr>
    </w:p>
    <w:p w:rsidR="00544834" w:rsidRDefault="000F5728">
      <w:pPr>
        <w:pStyle w:val="21"/>
        <w:pageBreakBefore/>
        <w:numPr>
          <w:ilvl w:val="0"/>
          <w:numId w:val="0"/>
        </w:numPr>
      </w:pPr>
      <w:r>
        <w:t>4. Канонизация</w:t>
      </w:r>
    </w:p>
    <w:p w:rsidR="00544834" w:rsidRDefault="000F5728">
      <w:pPr>
        <w:pStyle w:val="a3"/>
      </w:pPr>
      <w:r>
        <w:t>В 1981 Александра Федоровна и все члены царской семьи были канонизированы Русской Православной Церковью за Рубежом, в августе 2000 года — Русской Православной Церковью.</w:t>
      </w:r>
    </w:p>
    <w:p w:rsidR="00544834" w:rsidRDefault="000F5728">
      <w:pPr>
        <w:pStyle w:val="a3"/>
      </w:pPr>
      <w:r>
        <w:t>При канонизации Александра Фёдоровна стала Царицей Александрой Новой, поскольку уже была среди святых Царица Александра </w:t>
      </w:r>
      <w:r>
        <w:rPr>
          <w:position w:val="10"/>
        </w:rPr>
        <w:t>[14]</w:t>
      </w:r>
      <w:r>
        <w:t>.</w:t>
      </w:r>
    </w:p>
    <w:p w:rsidR="00544834" w:rsidRDefault="000F5728">
      <w:pPr>
        <w:pStyle w:val="21"/>
        <w:numPr>
          <w:ilvl w:val="0"/>
          <w:numId w:val="0"/>
        </w:numPr>
      </w:pPr>
      <w:r>
        <w:t>Литература</w:t>
      </w:r>
    </w:p>
    <w:p w:rsidR="00544834" w:rsidRDefault="000F5728">
      <w:pPr>
        <w:pStyle w:val="31"/>
        <w:numPr>
          <w:ilvl w:val="0"/>
          <w:numId w:val="0"/>
        </w:numPr>
      </w:pPr>
      <w:r>
        <w:t>5.1. Письма, дневники, документы, фотографии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Августейшие сестры милосердия. / Сост. Н. К. Зверева. — М.: Вече, 2006. — 464 с. — ISBN 5-9533-1529-5. (Отрывки из дневников и писем царицы и её дочерей во время I мировой войны).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Альбом фотографий Императрицы Александры Федоровны, 1895—1911 гг. // Российский Архив: История Отечества в свидетельствах и документах XVIII—XX вв.: Альманах.. — М.: Студия ТРИТЭ: Рос. Архив, 1992. — Т. I-II.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Государыня императрица Александра Феодоровна Романова. Дивный свет: Дневниковые записи, переписка, жизнеописание. / Сост. </w:t>
      </w:r>
      <w:r>
        <w:rPr>
          <w:i/>
          <w:iCs/>
        </w:rPr>
        <w:t>монахиня Нектария (Мак Лиз).</w:t>
      </w:r>
      <w:r>
        <w:t xml:space="preserve"> — Москва: Братство Прп. Германа Аляскинского, ИД Русский Паломник, Валаамское Об-во Америки, 2005. — 656 с. — ISBN 5-98644-001-3.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Отчеты о приходе и расходе денеж. сумм, поступивших в распоряжение Её Величества Г. И. Александры Федоровны на нужды войны с Японией за 1904—1909 гг.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Отчет о деятельности Склада Её Величества в СПб. за все время его существования, с 1 февраля 1904 г. по 3 мая 1906 г.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Отчет о деятельности Центрального Склада Её Величества в г. Харбине.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Письма императрицы Александры Фёдоровны к императору Николаю II. — Берлин: Слово, 1922. (На рус. и англ. яз.).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rPr>
          <w:i/>
          <w:iCs/>
        </w:rPr>
        <w:t>Платонов О. А.</w:t>
      </w:r>
      <w:r>
        <w:t xml:space="preserve"> Терновый венец России: Николай II в секретной переписке. — М.: Родник, 1996. — 800 с. (Переписка Николая II и его супруги).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Последние дневники императрицы Александры Фёдоровны Романовой: Февраль 1917 г. — 16 июля 1918 г. / Сост., ред., предисл., введ. и коммент. В. А. Козлова и В. М. Хрусталева — Новосибирск: Сиб. хронограф, 1999. — 341 с. — (Архив новейшей истории России. Публикации. Вып. 1 / Федеральная архивная служба России, ГАРФ).</w:t>
      </w:r>
    </w:p>
    <w:p w:rsidR="00544834" w:rsidRDefault="000F5728">
      <w:pPr>
        <w:pStyle w:val="a3"/>
        <w:numPr>
          <w:ilvl w:val="0"/>
          <w:numId w:val="4"/>
        </w:numPr>
        <w:tabs>
          <w:tab w:val="left" w:pos="707"/>
        </w:tabs>
      </w:pPr>
      <w:r>
        <w:t>Цесаревич: Документы, воспоминания, фотографии. — М.: Вагриус, 1998. — 190 с.: ил.</w:t>
      </w:r>
    </w:p>
    <w:p w:rsidR="00544834" w:rsidRDefault="000F5728">
      <w:pPr>
        <w:pStyle w:val="31"/>
        <w:numPr>
          <w:ilvl w:val="0"/>
          <w:numId w:val="0"/>
        </w:numPr>
      </w:pPr>
      <w:r>
        <w:t>5.2. Воспоминания</w:t>
      </w:r>
    </w:p>
    <w:p w:rsidR="00544834" w:rsidRDefault="000F57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Гурко В. И.</w:t>
      </w:r>
      <w:r>
        <w:t xml:space="preserve"> Царь и царица. — Paris, 1927. (И другие издания)</w:t>
      </w:r>
    </w:p>
    <w:p w:rsidR="00544834" w:rsidRDefault="000F57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Ден Ю. А.</w:t>
      </w:r>
      <w:r>
        <w:t xml:space="preserve"> Подлинная царица: Воспоминания близкой подруги императрицы Александры Фёдоровны. — Санкт-Петербург: Царское Дело, 1999. — 241 с.</w:t>
      </w:r>
    </w:p>
    <w:p w:rsidR="00544834" w:rsidRDefault="000F57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Жильяр П.</w:t>
      </w:r>
      <w:r>
        <w:t xml:space="preserve"> Император Николай II и его семья. — Вена: «Русь», 1921. (Репринт: М.: НПО «МАДА», 1991.)</w:t>
      </w:r>
    </w:p>
    <w:p w:rsidR="00544834" w:rsidRDefault="000F57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Жильяр П.</w:t>
      </w:r>
      <w:r>
        <w:t xml:space="preserve"> Трагическая судьба русской императорской фамилии. — Таллин: Александра, 1991. — 96 с., илл.</w:t>
      </w:r>
    </w:p>
    <w:p w:rsidR="00544834" w:rsidRDefault="000F57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Жильяр П.</w:t>
      </w:r>
      <w:r>
        <w:t xml:space="preserve"> При дворе Николая 2: Воспоминания наставника цесаревича Алексея: [1905—1918] = Thirteen Years at the Russian Court. — М.: Центрополиграф, 2006. — 219 с.: илл.</w:t>
      </w:r>
    </w:p>
    <w:p w:rsidR="00544834" w:rsidRDefault="000F57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Мельник-Боткина Т. Е.</w:t>
      </w:r>
      <w:r>
        <w:t xml:space="preserve"> Воспоминания о царской семье и ее жизни до и после революции. — М.: «Анкор», 1993. — ISBN 5-85664-002-0-2.</w:t>
      </w:r>
    </w:p>
    <w:p w:rsidR="00544834" w:rsidRDefault="000F57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i/>
          <w:iCs/>
        </w:rPr>
        <w:t>Павлов С. П.</w:t>
      </w:r>
      <w:r>
        <w:t xml:space="preserve"> Мои воспоминания о царской семье.</w:t>
      </w:r>
    </w:p>
    <w:p w:rsidR="00544834" w:rsidRDefault="000F5728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Царские дети: Сборник. / Сост. Н. К. Бонецкая. — М.: Сретенский монастырь, 2004. — 448 с. — ISBN 5-7533-0268-8. (Воспоминания о жизни последних Романовых М. К. Дитерихса </w:t>
      </w:r>
      <w:r>
        <w:rPr>
          <w:position w:val="10"/>
        </w:rPr>
        <w:t>[1]</w:t>
      </w:r>
      <w:r>
        <w:t xml:space="preserve">, А. А. Мосолова </w:t>
      </w:r>
      <w:r>
        <w:rPr>
          <w:position w:val="10"/>
        </w:rPr>
        <w:t>[2]</w:t>
      </w:r>
      <w:r>
        <w:t xml:space="preserve"> и других).</w:t>
      </w:r>
    </w:p>
    <w:p w:rsidR="00544834" w:rsidRDefault="000F5728">
      <w:pPr>
        <w:pStyle w:val="31"/>
        <w:numPr>
          <w:ilvl w:val="0"/>
          <w:numId w:val="0"/>
        </w:numPr>
      </w:pPr>
      <w:r>
        <w:t>5.3. Работы историков и публицистов</w:t>
      </w:r>
    </w:p>
    <w:p w:rsidR="00544834" w:rsidRDefault="000F572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Зимин И. В.</w:t>
      </w:r>
      <w:r>
        <w:t xml:space="preserve"> Последняя российская императрица Александра Фёдоровна. // Вопросы истории. 2004. № 6. — С. 112—120.</w:t>
      </w:r>
    </w:p>
    <w:p w:rsidR="00544834" w:rsidRDefault="000F572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Крылов-Толстикович А. Н.</w:t>
      </w:r>
      <w:r>
        <w:t xml:space="preserve"> Последняя императрица. Санни-Аликс-Александра. — М. : Рипол Классик, 2006. — 343 с., ил. — ISBN 5-7905-4300-6.</w:t>
      </w:r>
    </w:p>
    <w:p w:rsidR="00544834" w:rsidRDefault="000F5728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i/>
          <w:iCs/>
        </w:rPr>
        <w:t>Мэсси Роберт</w:t>
      </w:r>
      <w:r>
        <w:t xml:space="preserve"> Николай и Александра. — М.: «Захаров», 2006. — 640 с. — ISBN 5-8159-0630-1</w:t>
      </w:r>
    </w:p>
    <w:p w:rsidR="00544834" w:rsidRDefault="000F572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Именной Высочайший указ Святейшему Правительствующему Синоду</w:t>
      </w:r>
      <w:r>
        <w:t xml:space="preserve"> от 14 ноября 1894 года // «Правительственный Вѣстникъ». 19 ноября (1 декабря) 1894, № 255, стр. 1.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Боханов А. Н. </w:t>
      </w:r>
      <w:r>
        <w:rPr>
          <w:i/>
          <w:iCs/>
        </w:rPr>
        <w:t>Последний Царь.</w:t>
      </w:r>
      <w:r>
        <w:t xml:space="preserve"> М.: Вече, 2006, стр. 63—66.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Согласно традиции, отчество Фёдоровна (в официальном написании — Феодоровна) давали немецким принцессам в честь почитаемой Феодоровской иконы Божией Матери (Православная Энциклопедия под редакцией Патриарха Московского и всея Руси Кирилла. Из статьи о великой княгине Елизавете Фёдоровне, 4-й абзац)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14 ноября по юлианскому календарю — заговенье на Рождественский пост, день, когда канонами Церкви браковенчание не запрещено, но, в традиции русского православия, рассматривается как нежелательное, особенно в свете того, что день был вторником, то есть канун также и однодневного поста (среды), в каковые дни в Русской Церкви браки, по обычаю, не венчают. (См. ответ на 3-й вопрос: Хотелось бы спросить о должном половом поведении мужа и жены в Православной семье.)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«Правительственный Вѣстникъ». 15 ноября 1894, № 251, стр. 4.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Великий князь Александр Михайлович. </w:t>
      </w:r>
      <w:r>
        <w:rPr>
          <w:i/>
          <w:iCs/>
        </w:rPr>
        <w:t>Книга воспоминаній</w:t>
      </w:r>
      <w:r>
        <w:t>. Париж, 1933. С. 169—170.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Витте С. Ю. </w:t>
      </w:r>
      <w:r>
        <w:rPr>
          <w:i/>
          <w:iCs/>
        </w:rPr>
        <w:t>Царствование Николая Второго</w:t>
      </w:r>
      <w:r>
        <w:t>. // Том 2. Глава 45, стр. 290.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Ген. А. Мосолов. </w:t>
      </w:r>
      <w:r>
        <w:rPr>
          <w:i/>
          <w:iCs/>
        </w:rPr>
        <w:t>При Дворѣ Императора</w:t>
      </w:r>
      <w:r>
        <w:t>. Рига, 1938. С. 24—25.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Под «обществом» Мосолов подразумевает придворный и правящий класс империи.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Ген. А. Мосолов. </w:t>
      </w:r>
      <w:r>
        <w:rPr>
          <w:i/>
          <w:iCs/>
        </w:rPr>
        <w:t>При Дворѣ Императора</w:t>
      </w:r>
      <w:r>
        <w:t>. Рига, 1938. С. 26.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В.І. Гурко. </w:t>
      </w:r>
      <w:r>
        <w:rPr>
          <w:i/>
          <w:iCs/>
        </w:rPr>
        <w:t>Царь и Царица.</w:t>
      </w:r>
      <w:r>
        <w:t> — Paris: Книгоиздательство «Возрожденіе», 1927. С. 63.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Соколов А. Н. Глава 7. § 3. Императрица и её «немецкие симпатии». Её болезнь и ее отношение к Распутину//</w:t>
      </w:r>
      <w:r>
        <w:rPr>
          <w:i/>
          <w:iCs/>
        </w:rPr>
        <w:t>Убийство Царской Семьи</w:t>
      </w:r>
      <w:r>
        <w:t>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Матильда Кшесинская. </w:t>
      </w:r>
      <w:r>
        <w:rPr>
          <w:i/>
          <w:iCs/>
        </w:rPr>
        <w:t>Воспоминания.</w:t>
      </w:r>
      <w:r>
        <w:t xml:space="preserve"> М., 1992. С. 38 (первое издание русскоязычного текста по машинописному экземпляра, правленного Кшесинской).</w:t>
      </w:r>
    </w:p>
    <w:p w:rsidR="00544834" w:rsidRDefault="000F5728">
      <w:pPr>
        <w:pStyle w:val="a3"/>
        <w:numPr>
          <w:ilvl w:val="0"/>
          <w:numId w:val="1"/>
        </w:numPr>
        <w:tabs>
          <w:tab w:val="left" w:pos="707"/>
        </w:tabs>
      </w:pPr>
      <w:r>
        <w:t>Распутин: жизнь после смерти</w:t>
      </w:r>
    </w:p>
    <w:p w:rsidR="00544834" w:rsidRDefault="000F5728">
      <w:pPr>
        <w:pStyle w:val="a3"/>
        <w:spacing w:after="0"/>
      </w:pPr>
      <w:r>
        <w:t>Источник: http://ru.wikipedia.org/wiki/Александра_Фёдоровна_(жена_Николая_II)</w:t>
      </w:r>
      <w:bookmarkStart w:id="0" w:name="_GoBack"/>
      <w:bookmarkEnd w:id="0"/>
    </w:p>
    <w:sectPr w:rsidR="0054483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728"/>
    <w:rsid w:val="000F5728"/>
    <w:rsid w:val="00544834"/>
    <w:rsid w:val="006A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1291F-C393-487B-A895-897EEF8A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1922</Words>
  <Characters>10960</Characters>
  <Application>Microsoft Office Word</Application>
  <DocSecurity>0</DocSecurity>
  <Lines>91</Lines>
  <Paragraphs>25</Paragraphs>
  <ScaleCrop>false</ScaleCrop>
  <Company>diakov.net</Company>
  <LinksUpToDate>false</LinksUpToDate>
  <CharactersWithSpaces>12857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2014-08-21T11:41:00Z</dcterms:created>
  <dcterms:modified xsi:type="dcterms:W3CDTF">2014-08-21T11:41:00Z</dcterms:modified>
</cp:coreProperties>
</file>