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C2D" w:rsidRDefault="00EF058D">
      <w:pPr>
        <w:pStyle w:val="a3"/>
        <w:rPr>
          <w:b/>
          <w:bCs/>
        </w:rPr>
      </w:pPr>
      <w:r>
        <w:br/>
      </w:r>
      <w:r>
        <w:br/>
        <w:t>План</w:t>
      </w:r>
      <w:r>
        <w:br/>
        <w:t xml:space="preserve">Введение </w:t>
      </w:r>
      <w:r>
        <w:br/>
      </w:r>
      <w:r>
        <w:rPr>
          <w:b/>
          <w:bCs/>
        </w:rPr>
        <w:t xml:space="preserve">1 История </w:t>
      </w:r>
      <w:r>
        <w:rPr>
          <w:b/>
          <w:bCs/>
        </w:rPr>
        <w:br/>
        <w:t>1.1 УВО и появление ОУН</w:t>
      </w:r>
      <w:r>
        <w:rPr>
          <w:b/>
          <w:bCs/>
        </w:rPr>
        <w:br/>
        <w:t>1.2 1929—1937</w:t>
      </w:r>
      <w:r>
        <w:rPr>
          <w:b/>
          <w:bCs/>
        </w:rPr>
        <w:br/>
        <w:t>1.3 1938 — август 1939</w:t>
      </w:r>
      <w:r>
        <w:rPr>
          <w:b/>
          <w:bCs/>
        </w:rPr>
        <w:br/>
        <w:t>1.4 ОУН в Польской кампании вермахта</w:t>
      </w:r>
      <w:r>
        <w:rPr>
          <w:b/>
          <w:bCs/>
        </w:rPr>
        <w:br/>
        <w:t>1.5 Осень 1939 — осень 1940. Раскол организации</w:t>
      </w:r>
      <w:r>
        <w:rPr>
          <w:b/>
          <w:bCs/>
        </w:rPr>
        <w:br/>
        <w:t>1.6 ОУН(б) и ОУН(м) в 1941—1943</w:t>
      </w:r>
      <w:r>
        <w:rPr>
          <w:b/>
          <w:bCs/>
        </w:rPr>
        <w:br/>
        <w:t>1.7 1944 — попытки объединения</w:t>
      </w:r>
      <w:r>
        <w:rPr>
          <w:b/>
          <w:bCs/>
        </w:rPr>
        <w:br/>
        <w:t>1.8 Послевоенные события</w:t>
      </w:r>
      <w:r>
        <w:rPr>
          <w:b/>
          <w:bCs/>
        </w:rPr>
        <w:br/>
      </w:r>
      <w:r>
        <w:br/>
      </w:r>
      <w:r>
        <w:rPr>
          <w:b/>
          <w:bCs/>
        </w:rPr>
        <w:t xml:space="preserve">2 Идеология </w:t>
      </w:r>
      <w:r>
        <w:rPr>
          <w:b/>
          <w:bCs/>
        </w:rPr>
        <w:br/>
        <w:t>2.1 Десять заповедей украинского националиста</w:t>
      </w:r>
      <w:r>
        <w:rPr>
          <w:b/>
          <w:bCs/>
        </w:rPr>
        <w:br/>
      </w:r>
      <w:r>
        <w:br/>
      </w:r>
      <w:r>
        <w:rPr>
          <w:b/>
          <w:bCs/>
        </w:rPr>
        <w:t xml:space="preserve">3 Память жертвам павшим от рук ОУН </w:t>
      </w:r>
      <w:r>
        <w:rPr>
          <w:b/>
          <w:bCs/>
        </w:rPr>
        <w:br/>
        <w:t>3.1 Память об Украинцах убитых ОУН</w:t>
      </w:r>
      <w:r>
        <w:rPr>
          <w:b/>
          <w:bCs/>
        </w:rPr>
        <w:br/>
        <w:t>3.2 Память об Поляках убитых ОУН</w:t>
      </w:r>
      <w:r>
        <w:rPr>
          <w:b/>
          <w:bCs/>
        </w:rPr>
        <w:br/>
        <w:t>3.3 Память о Евреях убитых ОУН</w:t>
      </w:r>
      <w:r>
        <w:rPr>
          <w:b/>
          <w:bCs/>
        </w:rPr>
        <w:br/>
      </w:r>
      <w:r>
        <w:br/>
      </w:r>
      <w:r>
        <w:rPr>
          <w:b/>
          <w:bCs/>
        </w:rPr>
        <w:t>4 ОУН в художественной литературе</w:t>
      </w:r>
      <w:r>
        <w:br/>
      </w:r>
      <w:r>
        <w:rPr>
          <w:b/>
          <w:bCs/>
        </w:rPr>
        <w:t>5 Персоналии</w:t>
      </w:r>
      <w:r>
        <w:br/>
      </w:r>
      <w:r>
        <w:br/>
      </w:r>
      <w:r>
        <w:rPr>
          <w:b/>
          <w:bCs/>
        </w:rPr>
        <w:t>Список литературы</w:t>
      </w:r>
    </w:p>
    <w:p w:rsidR="00553C2D" w:rsidRDefault="00EF058D">
      <w:pPr>
        <w:pStyle w:val="21"/>
        <w:pageBreakBefore/>
        <w:numPr>
          <w:ilvl w:val="0"/>
          <w:numId w:val="0"/>
        </w:numPr>
      </w:pPr>
      <w:r>
        <w:t>Введение</w:t>
      </w:r>
    </w:p>
    <w:p w:rsidR="00553C2D" w:rsidRDefault="00EF058D">
      <w:pPr>
        <w:pStyle w:val="a3"/>
        <w:rPr>
          <w:position w:val="10"/>
        </w:rPr>
      </w:pPr>
      <w:r>
        <w:t>Организа́ция украи́нских национали́стов (укр. Організація Українських Націоналістів, ОУН) — украинская националистическая организация, основанная в 1929 году как объединяющая радикальные круги украинцев Восточной Галиции и Западной Волыни, Подкарпатской Руси (Закарпатья), Буковины и Украинской ССР в период нахождения этих территорий в составе Польши, Чехословакии, Румынии и CCCР соответственно. Своей целью ОУН считала создание Украинской Соборной Независимой Державы.[] Легализована на Украине в 1993 году.</w:t>
      </w:r>
      <w:r>
        <w:rPr>
          <w:position w:val="10"/>
        </w:rPr>
        <w:t>[2]</w:t>
      </w:r>
    </w:p>
    <w:p w:rsidR="00553C2D" w:rsidRDefault="00EF058D">
      <w:pPr>
        <w:pStyle w:val="21"/>
        <w:pageBreakBefore/>
        <w:numPr>
          <w:ilvl w:val="0"/>
          <w:numId w:val="0"/>
        </w:numPr>
      </w:pPr>
      <w:r>
        <w:t xml:space="preserve">1. История </w:t>
      </w:r>
    </w:p>
    <w:p w:rsidR="00553C2D" w:rsidRDefault="00EF058D">
      <w:pPr>
        <w:pStyle w:val="a3"/>
      </w:pPr>
      <w:r>
        <w:t>По замыслу Евгена Коновальца созданная в феврале 1929 года ОУН должна была стать легальным крылом УВО. Попытка Е. Коновальца оказалась неудачной — молодое поколение националистов, пришедших в ОУН в 1929 году, превратило её в расширенную версию УВО. В каждом легальном действии они видели признак «предательства нации»</w:t>
      </w:r>
      <w:r>
        <w:rPr>
          <w:position w:val="10"/>
        </w:rPr>
        <w:t>[3]</w:t>
      </w:r>
      <w:r>
        <w:t>. В 1934 году сеть ОУН-УВО на территории Восточной Галиции и Западной Волыни была фактически разгромлена польской полицией и контрразведкой, в то время как руководящие центры, находившиеся вне границ польского государства (Германия, Австрия, Свободный город Данциг), остались не затронуты. Вновь активизация ОУН произошла в 1938 году. Несмотря на убийство 23 мая 1938 года в Роттердаме агентом НКВД главы ОУН Евгена Коновальца, абвер всё более активизировал подготовку членов и сторонников ОУН в районе Ки́мзее (Бавария).</w:t>
      </w:r>
      <w:r>
        <w:rPr>
          <w:position w:val="10"/>
        </w:rPr>
        <w:t>[4]</w:t>
      </w:r>
      <w:r>
        <w:t xml:space="preserve"> 26 — 27 августа 1939 года в Риме на II-м Большом Сборе украинских националистов новым главой организации был избран близкий соратник Евгена Коновальца Андрей Мельник. С началом Второй мировой войны, подготовленные абвером отряды ОУН принимали участие в польской кампании. 12 сентября 1939 года рейхсминистр иностранных дел Германии фон Риббентроп отдал указание Канарису о необходимости организовать в Восточной Галиции антипольское восстание при помощи ОУН.</w:t>
      </w:r>
      <w:r>
        <w:rPr>
          <w:position w:val="10"/>
        </w:rPr>
        <w:t>[5][6]</w:t>
      </w:r>
      <w:r>
        <w:t xml:space="preserve"> В это же время из польских тюрем на территории Восточной Галиции германским командованием были освобождены руководители ОУН, которые произвели перераспределение власти на местах.</w:t>
      </w:r>
    </w:p>
    <w:p w:rsidR="00553C2D" w:rsidRDefault="00EF058D">
      <w:pPr>
        <w:pStyle w:val="a3"/>
      </w:pPr>
      <w:r>
        <w:t>В начале 1940 года в ОУН произошёл раскол, инициированный группой Бандеры, провозгласившей создание Революционного Руководства ОУН, который окончательно оформился к началу осени 1940 года. Юридически раскол был оформлен в виде проведения в апреле 1941 года сторонниками Бандеры своего собственного II-го Большого Сбора украинских националистов, на котором результаты римского Большого Сбора 1939 года были объявлены недействительными, а сам Мельник и его сторонники — диверсантами и вредителями.</w:t>
      </w:r>
      <w:r>
        <w:rPr>
          <w:position w:val="10"/>
        </w:rPr>
        <w:t>[7][8]</w:t>
      </w:r>
      <w:r>
        <w:t>. Новым вождём ОУН был объявлен Степан Бандера. С этого момента идёт отсчёт существования двух ОУН, каждая из которых претендует на то, что только она является единственно верной. Для различия двух организаций со схожим названием прижились сокращения ОУН(м) — Мельника и ОУН(б) — Бандеры. Из ОУН(б) в свою очередь в 1956 году выделилась третья ОУН, возглавляемая Зиновием Матлой и Львом Ребетом и получившая название Заграничная ОУН или ОУН(з) (также — из-за количества лидеров — в украинской среде её называют «двийкари»)</w:t>
      </w:r>
      <w:r>
        <w:rPr>
          <w:position w:val="10"/>
        </w:rPr>
        <w:t>[9]</w:t>
      </w:r>
      <w:r>
        <w:t>.</w:t>
      </w:r>
    </w:p>
    <w:p w:rsidR="00553C2D" w:rsidRDefault="00EF058D">
      <w:pPr>
        <w:pStyle w:val="a3"/>
        <w:rPr>
          <w:position w:val="10"/>
        </w:rPr>
      </w:pPr>
      <w:r>
        <w:t>Согласно выводам Института Истории АН Украины, ОУН принадлежала к праворадикальным движениям, ориентированным на создание государства с тоталитарным политическим режимом.</w:t>
      </w:r>
      <w:r>
        <w:rPr>
          <w:position w:val="10"/>
        </w:rPr>
        <w:t>[10]</w:t>
      </w:r>
      <w:r>
        <w:t xml:space="preserve"> Ряд исследователей относит эту организацию к типично фашистским, неотличимым от итальянской версии этого движения</w:t>
      </w:r>
      <w:r>
        <w:rPr>
          <w:position w:val="10"/>
        </w:rPr>
        <w:t>[11]</w:t>
      </w:r>
      <w:r>
        <w:t xml:space="preserve"> и даже более экстремистским</w:t>
      </w:r>
      <w:r>
        <w:rPr>
          <w:position w:val="10"/>
        </w:rPr>
        <w:t>[12]</w:t>
      </w:r>
    </w:p>
    <w:p w:rsidR="00553C2D" w:rsidRDefault="00EF058D">
      <w:pPr>
        <w:pStyle w:val="31"/>
        <w:numPr>
          <w:ilvl w:val="0"/>
          <w:numId w:val="0"/>
        </w:numPr>
      </w:pPr>
      <w:r>
        <w:t>1.1. УВО и появление ОУН</w:t>
      </w:r>
    </w:p>
    <w:p w:rsidR="00553C2D" w:rsidRDefault="00EF058D">
      <w:pPr>
        <w:pStyle w:val="a3"/>
      </w:pPr>
      <w:r>
        <w:t>После появления в 1921 году УВО на территории Галиции начала разрастаться сеть националистических организаций, а в 1926 году ряд молодёжных организаций объединился в Союз украинской националистической молодёжи (СУНМ). Появились такие организации, как «Группа украинской национальной молодёжи», «Украинское национальное объединение», «Союз освобождения Украины», «Союз украинских фашистов». Последние три группы в ноябре 1925 года организовались в Лига украинских националистов (ЛУН) под руководством Миколы Сциборского. Дальнейшими интеграционными проявлениями было возникновение Союза организаций украинских националистов (июль 1927) и Союза украинских националистов. Проведённые в 1927—1928 годах конференции украинских националистов (берлинская и пражская) стали организационной предпосылкой к созданию Первым Конгрессом украинских националистов (28 января — 3 февраля) 1929 года Организации украинских националистов на основе УВО и упомянутых выше объединений. Руководящей структурой ОУН стало Руководство (Провид) Украинских Националистов (ПУН), возглавляемый Е.Коновальцем.</w:t>
      </w:r>
    </w:p>
    <w:p w:rsidR="00553C2D" w:rsidRDefault="00EF058D">
      <w:pPr>
        <w:pStyle w:val="a3"/>
      </w:pPr>
      <w:r>
        <w:t>Согласно решениям того же Конгресса, УВО сохраняла свою формальную организационную самостоятельность и свой печатный орган «Сурма» (укр. Труба). С этого момента вся «боевая работа» (террористическая активность) должна была вестись только от лица УВО и её руководства, «дабы не чернить репутации ОУН как чисто политической организации».</w:t>
      </w:r>
    </w:p>
    <w:p w:rsidR="00553C2D" w:rsidRDefault="00EF058D">
      <w:pPr>
        <w:pStyle w:val="a3"/>
      </w:pPr>
      <w:r>
        <w:t>Статус ОУН был подтверждён на конференции руководства ОУН-УВО в Праге (июнь 1930). Коновалец принял решение о том, что УВО остается вооружённым отрядом ОУН, и формально независимо от ОУН (на деле руководили УВО и ОУН одни и те же лица.) Попытка Е.Коновальца организовать легальную политическую организацию для украинских националистов в Польше посредством организации ОУН оказалась неудачной — молодое поколение националистов, пришедших в ОУН в 1929 году, превратило её в расширенную версию УВО. В каждом легальном действии они видели признак «предательства нации»</w:t>
      </w:r>
      <w:r>
        <w:rPr>
          <w:position w:val="10"/>
        </w:rPr>
        <w:t>[3]</w:t>
      </w:r>
      <w:r>
        <w:t>.</w:t>
      </w:r>
    </w:p>
    <w:p w:rsidR="00553C2D" w:rsidRDefault="00EF058D">
      <w:pPr>
        <w:pStyle w:val="a3"/>
      </w:pPr>
      <w:r>
        <w:t>В середине 1932 года завершился процесс объединения УВО и ОУН, в результате которого УВО из самостоятельной организации была переформирована в номинально автономную военную референтуру — отдел ОУН.</w:t>
      </w:r>
    </w:p>
    <w:p w:rsidR="00553C2D" w:rsidRDefault="00EF058D">
      <w:pPr>
        <w:pStyle w:val="31"/>
        <w:numPr>
          <w:ilvl w:val="0"/>
          <w:numId w:val="0"/>
        </w:numPr>
      </w:pPr>
      <w:r>
        <w:t>1.2. 1929—1937</w:t>
      </w:r>
    </w:p>
    <w:p w:rsidR="00553C2D" w:rsidRDefault="00EF058D">
      <w:pPr>
        <w:pStyle w:val="a3"/>
      </w:pPr>
      <w:r>
        <w:t>Основным местом проявления деятельности ОУН-УВО была Галиция, а руководящая структура имела название «Краевая Экзекутива ОУН на западно-украинских землях». С появлением новой организации в Галиции весной 1929 года был организован ряд массовых протестных акций, направленных на различные сферы соприкосновения Польского государства с украинским национальным меньшинством. Активизировалась и деятельность, направленная на улучшение финансового положения организации посредством вооружённых грабежей государственных и частных польских учреждений (прежде всего почт и банков). Во второй половине 1930 года ОУН инициировала антипольскую саботажную акцию. По сёлам Галиции прокатилась волна нападений на государственные учреждения и поджогов имущества польских помещиков и колонистов. В конце 1932 года после неудачного покушения на представителя польской власти, к руководству ОУН в Галиции пришёл С.Бандера. С приходом Бандеры террор против Польши стал хорошо продуманным и подготовленным. В связи с этим резко усилилась работа военной референтуры ОУН. В Данциге были организованы военные курсы для военных инструкторов ОУН, в Берлине прошли курсы для телеграфистов ОУН, в Кракове действовала лаборатория по изготовлению бомб. Степан Бандера расширил террористическую деятельность ОУН на коммунистические и славянофильские элементы Галицкого политического бомонда и на советских дипломатов. План по ликвидации советского консула Алексея Майлова провалился, вместо него было ранено несколько сотрудников консульства, также не удался план по ликвидации общественного деятеля А.Крушельницкого, поскольку он эмигрировал с семьёй в СССР. В сентябре 1933 года ОУН была проведена «школьная акция», когда проинструктированные боевиками ОУН дети отказывались отвечать на уроках на вопросы, заданные на польском языке, призывали польских учителей возвращаться в Польшу, из школ выбрасывались государственные символы польского государства и т. д.</w:t>
      </w:r>
    </w:p>
    <w:p w:rsidR="00553C2D" w:rsidRDefault="00EF058D">
      <w:pPr>
        <w:pStyle w:val="a3"/>
      </w:pPr>
      <w:r>
        <w:t>С именем С.Бандеры связано несколько убийств польских полицейских, пытавшихся завербовать агентов в среде ОУН. Жертвами ОУН становились не только поляки, но и украинцы — так «революционный трибунал ОУН» приговорил к смерти студента Я.Бачинского, которого подозревали в связях с полицией. 31 апреля 1934 года он был застрелен боевиками ОУН. 12 мая 1934 года C.Бандера организовал подрыв издательства левой газеты «Праця» (Труд), который поручили молодой львовской студентке. Одновременно был начат индивидуальный террор против местных коммунистов, при котором гибли также их родственники.</w:t>
      </w:r>
    </w:p>
    <w:p w:rsidR="00553C2D" w:rsidRDefault="00EF058D">
      <w:pPr>
        <w:pStyle w:val="a3"/>
      </w:pPr>
      <w:r>
        <w:t>В 1934 году ОУН организовала удачное покушение на жизнь министра внутренних дел Польши Бронислава Перацкого. План нападения разработал Роман Шухевич, а общее руководство осуществлял Степан Бандера.</w:t>
      </w:r>
    </w:p>
    <w:p w:rsidR="00553C2D" w:rsidRDefault="00EF058D">
      <w:pPr>
        <w:pStyle w:val="a3"/>
      </w:pPr>
      <w:r>
        <w:t>Это убийство дало Польше повод выступить на Лиге Наций с предложением введения международных санкций против терроризма, — одним из которых предполагался запрет на политическое убежище для террористов</w:t>
      </w:r>
      <w:r>
        <w:rPr>
          <w:position w:val="10"/>
        </w:rPr>
        <w:t>[13]</w:t>
      </w:r>
      <w:r>
        <w:t xml:space="preserve"> В такой ситуации Е.Коновалец запретил теракты на территории Польши, но приказы уже арестованного Бандеры продолжали действовать.</w:t>
      </w:r>
    </w:p>
    <w:p w:rsidR="00553C2D" w:rsidRDefault="00EF058D">
      <w:pPr>
        <w:pStyle w:val="a3"/>
      </w:pPr>
      <w:r>
        <w:t>В июле 1934 года по приказу С.Бандеры был убит директор украинской гимназии Львова Иван Бабий. Это вызвало широкий резонанс в украинском обществе Галиции — все легальные партии осудили его. Резко осудил убийство митрополит Шептицкий, в опубликованной статье он писал: «нет ни одного отца или матери, которые не проклинали бы руководителей, которые ведут молодёжь на бездорожье преступлений», «украинские террористы, которые безопасно сидят за границами края, используют наших детей для убийства родителей, а сами в ореоле героев радуются такому выгодному житью». Романтично-идеалистическому образу ОУН, так старательно создаваемому подпольем, был нанесён сильный удар. В некоторой степени этот образ был спасён поведением арестованных по делу Перацкого на процессе.</w:t>
      </w:r>
    </w:p>
    <w:p w:rsidR="00553C2D" w:rsidRDefault="00EF058D">
      <w:pPr>
        <w:pStyle w:val="a3"/>
      </w:pPr>
      <w:r>
        <w:t>Незадолго до убийства Чехословакия передала Польше т. н. «Пражский архив» — центральный архив ОУН, который позволил выявить всю руководящую структуру ОУН. К тому же на допросе «раскололся» организационный референт «Краевой Экзекутивы» (Руководство Края) ОУН Иван Малюца, выдавший всю структуру ОУН до низового уровня. Это сделало бессмысленным для участников процесса отрицание своих позиций в структуре ОУН.</w:t>
      </w:r>
    </w:p>
    <w:p w:rsidR="00553C2D" w:rsidRDefault="00EF058D">
      <w:pPr>
        <w:pStyle w:val="a3"/>
      </w:pPr>
      <w:r>
        <w:t>После массовых арестов 1934—1935 годов всё региональное руководство ОУН в Польше пребывало в заключении, много низовых организаций прекратили свое существование.</w:t>
      </w:r>
    </w:p>
    <w:p w:rsidR="00553C2D" w:rsidRDefault="00EF058D">
      <w:pPr>
        <w:pStyle w:val="a3"/>
        <w:rPr>
          <w:position w:val="10"/>
        </w:rPr>
      </w:pPr>
      <w:r>
        <w:t>В начале 1935 года ОУН в Галиции возглавил Лев Ребет, а фактическое проявление деятельности ОУН по сути свелось к «культурно-просветительской работе». Несмотря на это, отдельные рецидивы радикализма (грабежи и убийства) среди членов ОУН отмечались польской властью с завидной регулярностью. К началу 1938 года разрушенную структуру управления и связи ОУН с регионами удалось практически восстановить.</w:t>
      </w:r>
      <w:r>
        <w:rPr>
          <w:position w:val="10"/>
        </w:rPr>
        <w:t>[14]</w:t>
      </w:r>
    </w:p>
    <w:p w:rsidR="00553C2D" w:rsidRDefault="00EF058D">
      <w:pPr>
        <w:pStyle w:val="31"/>
        <w:numPr>
          <w:ilvl w:val="0"/>
          <w:numId w:val="0"/>
        </w:numPr>
      </w:pPr>
      <w:r>
        <w:t>1.3. 1938 — август 1939</w:t>
      </w:r>
    </w:p>
    <w:p w:rsidR="00553C2D" w:rsidRDefault="00EF058D">
      <w:pPr>
        <w:pStyle w:val="a3"/>
      </w:pPr>
      <w:r>
        <w:t>Вновь активизация ОУН произошла в 1938 году. Несмотря на убийство 23 мая 1938 года в Роттердаме агентом НКВД главы ОУН Евгена Коновальца, абвер II всё более активизировал подготовку членов и сторонников ОУН в районе Ки́мзее (Бавария).</w:t>
      </w:r>
      <w:r>
        <w:rPr>
          <w:position w:val="10"/>
        </w:rPr>
        <w:t>[15]</w:t>
      </w:r>
      <w:r>
        <w:t xml:space="preserve"> Некоторые члены организации проходили подготовку в лагерях хорватских усташей. В Берлине и Данциге действовали курсы радиотелеграфистов и военных инструкторов, в Кракове — лаборатория по изготовлению взрывных устройств, шла активная закупка оружия. ОУН призывала украинскую молодёжь не уклоняться от службы в польской армии, а там — держаться вместе. Летом 1938 года ОУН планировала выкрасть С.Бандеру из тюрьмы во Вронках, но когда уже все было готово, операцию отменили. Затем часть организаторов не начавшегося похищения была арестована и осуждена. В то же время «антипольскость» ОУН стала не просто бескомпромиссной, а фатально обусловленной. Идея оуновского национализма провозглашала нацию наивысшей ценностью человека, который относит себя к этой нации. Этим одобрялись и героизировались самопожертвования украинцев во имя нации и любые действия во имя «победы над врагом». «Враг» же должен предстать перед «борцами за волю Украины» в образе, который заслуживал наибольшей ненависти. В связи с этим назрела потребность устранения от руководства Галицкой ОУН Ребета и замены его на более подходящую кандидатуру. В ноябре—декабре 1938 года во главе ЗУ ОУН встал М.Тураш, хотя официально эта смена была утверждена только в начале 1939. В связи с появлением Карпатской Украины местные отделения ОУН в Галиции перешли к усиленной боевой деятельности и распространяли призывы к вооружённой поддержке Карпатской Украины. Польская сторона с 15 сентября 1938 года до 15 марта 1939 года зафиксировала 397 демонстраций, 47 актов саботажа и 34 акта террора.</w:t>
      </w:r>
    </w:p>
    <w:p w:rsidR="00553C2D" w:rsidRDefault="00EF058D">
      <w:pPr>
        <w:pStyle w:val="a3"/>
      </w:pPr>
      <w:r>
        <w:t>В работе одного из главных теоретиков ОУН предвоенного периода Н.Колодзинского «Украинская военная доктрина», появившейся в 1938 году, указывалось:</w:t>
      </w:r>
    </w:p>
    <w:p w:rsidR="00553C2D" w:rsidRDefault="00EF058D">
      <w:pPr>
        <w:pStyle w:val="a3"/>
      </w:pPr>
      <w:r>
        <w:t>Мы хотим не только обладать украинскими городами, но и топтать вражеские земли, захватывать вражеские столицы, а на их развалинах отдавать салют Украинской Империи … Хотим выиграть войну — великую и жестокую войну, которая сделает нас хозяевами Восточной Европы</w:t>
      </w:r>
    </w:p>
    <w:p w:rsidR="00553C2D" w:rsidRDefault="00EF058D">
      <w:pPr>
        <w:pStyle w:val="a3"/>
        <w:rPr>
          <w:position w:val="10"/>
        </w:rPr>
      </w:pPr>
      <w:r>
        <w:rPr>
          <w:position w:val="10"/>
        </w:rPr>
        <w:t>[16]</w:t>
      </w:r>
    </w:p>
    <w:p w:rsidR="00553C2D" w:rsidRDefault="00EF058D">
      <w:pPr>
        <w:pStyle w:val="a3"/>
      </w:pPr>
      <w:r>
        <w:t>После падения Карпатской Украины до 12 апреля было отмечено 59 демонстраций, 5 актов саботажа и 21 акт террора. Огромные надежды ОУН возлагала на новую войну, намереваясь при поддержке Гитлера получить «Украинское государство». Берлин же разыгрывал «украинскую карту» лишь в интересах дестабилизации ситуации в Польше. Главным «партнёром» ОУН в Германии стал 2-й отдел абвера — абвер II («диверсии и психологическая война»), который ставил перед ОУН такие задачи — уничтожение на территории будущего противника важных объектов, нагнетание нестабильности, инсценировка восстаний. В задачи отдела также входило создание «пятой колонны» на территории противника. Подготовку «украинского восстания» вёл начальник резидентуры абвера в Бреслау. ОУН активно включилась в работу немецких спецслужб. Летом 1939 в Вене прошла встреча А.Мельника с Канарисом. 26—27 августа 1939 года в Риме на II-м Большом Сборе украинских националистов Мельник был избран новым главой организации с полномочиями вождя.</w:t>
      </w:r>
    </w:p>
    <w:p w:rsidR="00553C2D" w:rsidRDefault="00EF058D">
      <w:pPr>
        <w:pStyle w:val="31"/>
        <w:numPr>
          <w:ilvl w:val="0"/>
          <w:numId w:val="0"/>
        </w:numPr>
      </w:pPr>
      <w:r>
        <w:t>1.4. ОУН в Польской кампании вермахта</w:t>
      </w:r>
    </w:p>
    <w:p w:rsidR="00553C2D" w:rsidRDefault="00EF058D">
      <w:pPr>
        <w:pStyle w:val="a3"/>
      </w:pPr>
      <w:r>
        <w:t>1 сентября 1939 года Германия напала на Польшу. ОУН одобрительно встретила германскую армию. Боевики ОУН оказывали значительную помощь в наведении германской авиации — подавали визуальные сигналы. Проводились нападения на мелкие отступающие польские подразделения</w:t>
      </w:r>
      <w:r>
        <w:rPr>
          <w:position w:val="10"/>
        </w:rPr>
        <w:t>[17]</w:t>
      </w:r>
      <w:r>
        <w:t>. В составе вермахта действовало «вспомогательное подразделение горных крестьян» (нем. </w:t>
      </w:r>
      <w:r>
        <w:rPr>
          <w:i/>
          <w:iCs/>
        </w:rPr>
        <w:t>die Berg-Bauern-Hilfe</w:t>
      </w:r>
      <w:r>
        <w:t>, ВВН; Украинский легион (польск.)русск.)</w:t>
      </w:r>
      <w:r>
        <w:rPr>
          <w:position w:val="10"/>
        </w:rPr>
        <w:t>[18]</w:t>
      </w:r>
      <w:r>
        <w:t>, сформированное из карпатских украинцев во главе с полковником Романом Сушко, которое называлось по-украински «Вiйсковi Вiддiли Нацiоналiстiв» (с выглядевшей аналогично немецкой аббревиатурой ВВН)</w:t>
      </w:r>
      <w:r>
        <w:rPr>
          <w:position w:val="10"/>
        </w:rPr>
        <w:t>[19]</w:t>
      </w:r>
      <w:r>
        <w:t>. Отряды ОУН не оказали какого-либо значимого влияния на ход польской кампании вермахта</w:t>
      </w:r>
      <w:r>
        <w:rPr>
          <w:position w:val="10"/>
        </w:rPr>
        <w:t>[20]</w:t>
      </w:r>
      <w:r>
        <w:t>. Как писал участник событий Кость Панкивский, «Быстрое продвижение немцев и ещё больше выступление Советов не дали времени развернуться планам повстанцев, так что только в некоторых местах на Днестре на Гуцульщине дошло до выступлений»</w:t>
      </w:r>
      <w:r>
        <w:rPr>
          <w:position w:val="10"/>
        </w:rPr>
        <w:t>[20]</w:t>
      </w:r>
      <w:r>
        <w:t>.</w:t>
      </w:r>
    </w:p>
    <w:p w:rsidR="00553C2D" w:rsidRDefault="00EF058D">
      <w:pPr>
        <w:pStyle w:val="31"/>
        <w:numPr>
          <w:ilvl w:val="0"/>
          <w:numId w:val="0"/>
        </w:numPr>
      </w:pPr>
      <w:r>
        <w:t>1.5. Осень 1939 — осень 1940. Раскол организации</w:t>
      </w:r>
    </w:p>
    <w:p w:rsidR="00553C2D" w:rsidRDefault="00EF058D">
      <w:pPr>
        <w:pStyle w:val="a3"/>
      </w:pPr>
      <w:r>
        <w:t>Находившийся в польской тюрьме С. Бандера и другие лидеры галицийской ОУН в начале сентября 1939 года были выпущены германскими властями.</w:t>
      </w:r>
    </w:p>
    <w:p w:rsidR="00553C2D" w:rsidRDefault="00EF058D">
      <w:pPr>
        <w:pStyle w:val="a3"/>
      </w:pPr>
      <w:r>
        <w:t>Назревавший длительное время раскол в ОУН, сдерживаемый авторитетом Евгена Коновальца, вскоре пришёл к логическому разрешению, а события на Карпатской Украине и нападение Германии на Польшу в сентябре 1939 года и их оценка и действия в них обеих сторон ещё больше ускорили ход событий.</w:t>
      </w:r>
    </w:p>
    <w:p w:rsidR="00553C2D" w:rsidRDefault="00EF058D">
      <w:pPr>
        <w:pStyle w:val="a3"/>
        <w:rPr>
          <w:position w:val="10"/>
        </w:rPr>
      </w:pPr>
      <w:r>
        <w:t>12 сентября 1939 года (незадолго до падения Варшавы) на специальном совещании в поезде Гитлера обсуждались вопросы в отношении Польши и украинского населения Польши.</w:t>
      </w:r>
      <w:r>
        <w:rPr>
          <w:position w:val="10"/>
        </w:rPr>
        <w:t>[21]</w:t>
      </w:r>
      <w:r>
        <w:t xml:space="preserve"> Согласно планам Гитлера, на границе с СССР необходимо было создать «государства-прокладки» между «Азией» и «Западом» — лояльные Германии Украину (на территории Восточной Галиции и Западной Волыни) и Литву (включая Виленский край)</w:t>
      </w:r>
      <w:r>
        <w:rPr>
          <w:position w:val="10"/>
        </w:rPr>
        <w:t>[22]</w:t>
      </w:r>
      <w:r>
        <w:t>. На основании политических указаний рейхсминистра иностранных дел фон Риббентропа начальник штаба Верховного Главнокомандования вермахта Кейтель поставил задачу начальнику абвера Канарису: «…организовать восстание при помощи украинских организаций, работающих с Вами и имеющих те же цели, а именно поляков и евреев». Под «украинскими организациями» имелась в виду Организация украинских националистов.</w:t>
      </w:r>
      <w:r>
        <w:rPr>
          <w:position w:val="10"/>
        </w:rPr>
        <w:t>[5][6]</w:t>
      </w:r>
      <w:r>
        <w:t xml:space="preserve"> Результатом этих указаний стал так называемый «Меморандум Канариса от 12 сентября 1939 года», представленный в материалах Нюрнбергского трибунала как документ 3047-ps</w:t>
      </w:r>
      <w:r>
        <w:rPr>
          <w:position w:val="10"/>
        </w:rPr>
        <w:t>[23]</w:t>
      </w:r>
    </w:p>
    <w:p w:rsidR="00553C2D" w:rsidRDefault="00EF058D">
      <w:pPr>
        <w:pStyle w:val="a3"/>
      </w:pPr>
      <w:r>
        <w:t>Назначаемые ПУНом руководители осенью 1939 года попросту игнорировались на местах сторонниками Бандеры. Согласно версии Льва Ребета, сторонники Бандеры нашли свою поддержку со стороны неких германских военных кругов, в то время как группа Мельника имела связи с политической верхушкой Германии. В ноябре 1939 года около 400 украинских националистов начали обучение в лагерях абвера в Закопане, Комарне, Кирхендорфе и Гакештейне.</w:t>
      </w:r>
    </w:p>
    <w:p w:rsidR="00553C2D" w:rsidRDefault="00EF058D">
      <w:pPr>
        <w:pStyle w:val="a3"/>
      </w:pPr>
      <w:r>
        <w:t>По версии сторонников Мельника, в ноябре 1939 года Мельник вызвал к себе члена ОУН Бандеру, находившегося тогда в Германии, для включения его в состав ПУН и назначения его референтом организационных дел. Бандера, приехавший в январе 1940, отказался от всех предложенных назначений и потребовал перераспределения власти и реформирования ПУН.</w:t>
      </w:r>
    </w:p>
    <w:p w:rsidR="00553C2D" w:rsidRDefault="00EF058D">
      <w:pPr>
        <w:pStyle w:val="a3"/>
      </w:pPr>
      <w:r>
        <w:t>Хотя уже в первых числах декабря 1939 краковское отделение ОУН (возглавляемое С. Бандерой), не согласовав своих действий с Центральным Проводом ОУН (ПУН) под руководством А.Мельника, направило во Львов курьера с указаниями к подготовке ОУН к вооружённому выступлению. Курьер был перехвачен НКВД, который сумел захватить ряд руководителей ОУН. В связи со значительными потерями в подпольной сети ПУН отдал в начале января 1940 приказ о воздержании от активных действий и переходе в глубокое подполье. Руководимое Бандерой краковское отделение ОУН продолжало готовить вооружённое восстание, отправляя из Генерал-губернаторства на территорию СССР вооружённые ударные группы. Первая такая группа была направлена в конце января 1940 года, но была перехвачена советскими пограничниками, части других групп удалось пройти незамеченными.</w:t>
      </w:r>
    </w:p>
    <w:p w:rsidR="00553C2D" w:rsidRDefault="00EF058D">
      <w:pPr>
        <w:pStyle w:val="a3"/>
      </w:pPr>
      <w:r>
        <w:t>10 февраля 1940 года Бандера создал и возглавил собственный руководящий орган ОУН — Революционный Провод (Революционное Руководство)- РП ОУН и формально вышел из подчинения ПУН Мельника — фактически же это произошло осенью 1939 года. Формальным поводом для создания Революционного Руководства стало «неудовлетворительное руководство и отказ от националистических методов работы». Претензии были оформлены в виде «Акта от 10 февраля 1940 года»</w:t>
      </w:r>
      <w:r>
        <w:rPr>
          <w:position w:val="10"/>
        </w:rPr>
        <w:t>[24]</w:t>
      </w:r>
      <w:r>
        <w:t>. «Первый список» нового руководства — по информации сторонников Мельника выглядел таким образом: 1. Бандера Степан 2. Гасын Олекса 3. Гербовый Ярослав 4. Грыцай Дмытро 5. Габрусевич Иван 6. Качмар Владимир 7. Клымышин Мыкола 8. Лебедь Мыкола 9. Ленкавский Степан 10. Равлик Иван 11. Старух Ярослав 12. Стахив Владимир 13. Стецько-Карбовыч Ярослав 14. Турковский Васыль 15. Шухевич Роман; все исключительно галичане, как подметили всё те же мельниковцы.</w:t>
      </w:r>
    </w:p>
    <w:p w:rsidR="00553C2D" w:rsidRDefault="00EF058D">
      <w:pPr>
        <w:pStyle w:val="a3"/>
      </w:pPr>
      <w:r>
        <w:t>5 апреля 1940 года прошла встреча между Мельником, с одной стороны, и Бандерой и Стецько, с другой, на которой Мельнику был вручён «Акт от 10 февраля 1940 года». Реакцией Мельника стало привлечение обоих к Главному Революционному Трибуналу 6 апреля 1940 года. В ответ на это 7 апреля 1940 года Бандера сложил с Мельника все полномочия и провозгласил незаконность существования ПУНа. 8 апреля 1940 года Мельник распространил обращение, в котором обвинил Бандеру и Стецько в заранее спланированном расколе. Пока ПУН и РП ОУН обменивались «бумажными снарядами», ещё 10 марта 1940 года ОУН-Р планировало завершить подготовку к восстанию на территории Львовской и Волынской областей Украинской ССР к середине мая 1940 года, к 20 марта на территорию Украинской ССР было переброшена часть руководящих кадров ОУН-Р, среди которых был И.Климов (Легенда) и Д.Клячкивский. Планы были сорваны достаточно результативными действиями НКВД в апреле-мае 1940 года, в связи с этим восстание было перенесено на сентябрь-октябрь 1940 года.</w:t>
      </w:r>
    </w:p>
    <w:p w:rsidR="00553C2D" w:rsidRDefault="00EF058D">
      <w:pPr>
        <w:pStyle w:val="a3"/>
      </w:pPr>
      <w:r>
        <w:t>13 августа 1940 года после длительных и безуспешных бумажных попыток привлечь «отступников и раскольников» к ответственности, ПУН издал призыв ко всем националистам «отмежеваться от диверсии Бандеры». В Кракове прошло несколько заседаний Революционного Трибунала, организованного ПУН, где стороны вновь обменялись взаимными обвинениями в предательстве целей и задач организации. Итогом стало заочное осуждение Бандеры на смертную казнь, которая сразу же была заменена исключением его из ОУН. Впрочем, Мельник «разрешил Бандере смыть с себя позор раскаянием и борьбой в антибольшевистском подполье». Конец лета — начало осени 1940 принято считать периодом фактического окончания процесса деления ОУН на ОУН под руководством Бандеры (ОУН-б) и ОУН под руководством Мельника (ОУН-м).</w:t>
      </w:r>
    </w:p>
    <w:p w:rsidR="00553C2D" w:rsidRDefault="00EF058D">
      <w:pPr>
        <w:pStyle w:val="a3"/>
        <w:rPr>
          <w:position w:val="10"/>
        </w:rPr>
      </w:pPr>
      <w:r>
        <w:t>Одновременно с этим на территории Генерал-губернаторства шло активное обучение членов ОУН-Р военному и диверсионному делу. Среди экзаменаторов были Р.Шухевич и Я.Стецько, для наиболее «перспективных» действовали штабные и специальные курсы в Кракове. При поддержке абвера проводились тактические учения с боевыми стрельбами. На территории Украинской ССР члены ОУН-Р собирали информацию о расположении воинских частей и складов РККА, а также подробную информацию о комсоставе РККА. Информация, полученная в августе 1940 года НКВД от перехваченного связного ОУН-Р из Кракова, опять сорвала запланированное на осень восстание. Зимой 1940—1941 года подготовка членов ОУН-Р на территории Генерал-губернаторства продолжалась в ещё большем объёме. Спецподготовку по диверсионной работе в абверовских лагерях Закопане, Крыныци, Команчи проходило несколько сотен бандеровцев.</w:t>
      </w:r>
      <w:r>
        <w:rPr>
          <w:position w:val="10"/>
        </w:rPr>
        <w:t>[25][26][27][28]</w:t>
      </w:r>
    </w:p>
    <w:p w:rsidR="00553C2D" w:rsidRDefault="00EF058D">
      <w:pPr>
        <w:pStyle w:val="a3"/>
      </w:pPr>
      <w:r>
        <w:t>В апреле 1941 года сторонники Бандеры в Кракове созвали свой собственный II Великий Сбор украинских националистов, чем подчеркнули своё непризнание легитимности такого же по названию собрания в Риме 27-30 августа 1939 года, где главой ОУН был избран Мельник. Вождём ОУН был избран Степан Бандера, заместителем — Ярослав Стецько. Организационным приветствием члена ОУН было принято нацистское приветствие со словами «Слава Украине» — ответ «Героям Слава», также допускалась сокращенная версия — «Слава»-«Слава». Были приняты цвета флага ОУН — чёрный и красный.</w:t>
      </w:r>
    </w:p>
    <w:p w:rsidR="00553C2D" w:rsidRDefault="00EF058D">
      <w:pPr>
        <w:pStyle w:val="a3"/>
      </w:pPr>
      <w:r>
        <w:t>В решениях съезда говорилось:</w:t>
      </w:r>
    </w:p>
    <w:p w:rsidR="00553C2D" w:rsidRDefault="00EF058D">
      <w:pPr>
        <w:pStyle w:val="a3"/>
      </w:pPr>
      <w:r>
        <w:t>«Евреи в СССР являются преданнейшей опорой господствующего большевистского режима и авангардом московского империализма на Украине. Противоеврейские настроения украинских масс использует московско-большевистское правительство, чтобы отвлечь их внимание от действительной причины бед и чтобы во время восстания направить их на еврейские погромы. Организация Украинских Националистов борется с евреями как с опорой московско-большевистского режима, одновременно осведомляя народные массы, что Москва — это главный враг»</w:t>
      </w:r>
      <w:r>
        <w:rPr>
          <w:position w:val="10"/>
        </w:rPr>
        <w:t>[7][8]</w:t>
      </w:r>
      <w:r>
        <w:t>.</w:t>
      </w:r>
    </w:p>
    <w:p w:rsidR="00553C2D" w:rsidRDefault="00EF058D">
      <w:pPr>
        <w:pStyle w:val="a3"/>
      </w:pPr>
      <w:r>
        <w:t>В базовом документе ОУН(б) — принятой после Съезда инструкции «Борьба и деятельность ОУН во время войны» указывалось:</w:t>
      </w:r>
    </w:p>
    <w:p w:rsidR="00553C2D" w:rsidRDefault="00EF058D">
      <w:pPr>
        <w:pStyle w:val="a3"/>
      </w:pPr>
      <w:r>
        <w:t>«Во времена хаоса и смуты можно позволить себе ликвидацию нежелательных польских, московских и жидовских деятелей, особенно сторонников большевистско-московского империализма; национальные меньшинства делятся на: а) лояльные нам, собственно члены все еще угнетенных народов; б) враждебные нам — москали, поляки и жиды. а) имеют одинаковые права с украинцами…, б) уничтожать в борьбе, в частности тех, которые будут защищать режим: переселять в их земли, уничтожать, главным образом интеллигенцию, которую нельзя допускать ни в какие руководящие органы, вообще сделать невозможным „производство“ интеллигенции, доступ к школам и т. п. Руководителей уничтожать… Ассимиляция жидов исключается».</w:t>
      </w:r>
    </w:p>
    <w:p w:rsidR="00553C2D" w:rsidRDefault="00EF058D">
      <w:pPr>
        <w:pStyle w:val="a3"/>
      </w:pPr>
      <w:r>
        <w:t>В подготовке нападения Германии на СССР принимали обе фракции ОУН — ОУН-б и ОУН-м, хотя наибольшую активность проявляла ОУН-б, принявшей активное участие в формировании абвером в составе полка «Бранденбург-800» батальонов «Нахтигаль» и «Роланд», действовавших под руководством вермахта в первые месяцы после нападения Германии на СССР.</w:t>
      </w:r>
    </w:p>
    <w:p w:rsidR="00553C2D" w:rsidRDefault="00EF058D">
      <w:pPr>
        <w:pStyle w:val="31"/>
        <w:numPr>
          <w:ilvl w:val="0"/>
          <w:numId w:val="0"/>
        </w:numPr>
      </w:pPr>
      <w:r>
        <w:t>ОУН(б) и ОУН(м) в 1941—1943</w:t>
      </w:r>
    </w:p>
    <w:p w:rsidR="00553C2D" w:rsidRDefault="00EF058D">
      <w:pPr>
        <w:pStyle w:val="a3"/>
      </w:pPr>
      <w:r>
        <w:t>С началом нападения Германии на СССР боевики и сторонники ОУН развернули широкую диверсионную и саботажную деятельность в тылах РККА. В ряде городов и населённых пунктов были инициированы вооружённые выступления. Продвигавшиеся в передовых эшелонах немецких войск сторонники обеих ОУН — т. н. походные группы ОУН при занятии населённых пунктов организовывали в них новую администрацию и структуры управления, в том числе украинскую милицию.</w:t>
      </w:r>
    </w:p>
    <w:p w:rsidR="00553C2D" w:rsidRDefault="00EF058D">
      <w:pPr>
        <w:pStyle w:val="a3"/>
      </w:pPr>
      <w:r>
        <w:t>23 июня 1941 года ОУН(б) направила свою версию меморандума о дальнейшем сотрудничестве ОУН с Германией в Рейхсканцелярию — ОУН(м) сделала это 3 июля.</w:t>
      </w:r>
    </w:p>
    <w:p w:rsidR="00553C2D" w:rsidRDefault="00EF058D">
      <w:pPr>
        <w:pStyle w:val="a3"/>
      </w:pPr>
      <w:r>
        <w:t>После вступления немецких войск на советскую территорию, 25 июня 1941 года Я.Стецько в своём письме-отчёте С.Бандере писал: «создаём милицию, которая поможет убирать евреев».</w:t>
      </w:r>
    </w:p>
    <w:p w:rsidR="00553C2D" w:rsidRDefault="00EF058D">
      <w:pPr>
        <w:pStyle w:val="a3"/>
      </w:pPr>
      <w:r>
        <w:t>В тылах передовых частей немецких войск С.Бандера и Ярослав Стецько с группой сторонников 29 июня прибыл во Львов, где Бандера был задержан и возвращён в Краков</w:t>
      </w:r>
      <w:r>
        <w:rPr>
          <w:position w:val="10"/>
        </w:rPr>
        <w:t>[29]</w:t>
      </w:r>
      <w:r>
        <w:t>, а Стецько на следующий день созвал «Украинские национальные сборы», провозгласившие 30 июня 1941 года «Украинское государство», которое будет вместе с Великой Германией устанавливать новый порядок по всему миру во главе с «вождём украинского народа Степаном Бандерой».</w:t>
      </w:r>
    </w:p>
    <w:p w:rsidR="00553C2D" w:rsidRDefault="00EF058D">
      <w:pPr>
        <w:pStyle w:val="a3"/>
      </w:pPr>
      <w:r>
        <w:t>Действуя активно, сторонники ОУН(б) провозглашали этот акт в районных и областных центрах Западной Украины, занятых немецкими войсками. Ими формировались украинская милиция и органы управления, активно сотрудничавшие с прибывшими туда немецкими административно-карательными структурами. Поскольку немецкая сторона ожидала выступлений в тылу РККА на восточной Украине, аналогичных тем, что произошли на Западной, никаких активных действий против инициативных не применялось. Начавшееся вооружённое противостояние между сторонниками Мельника и Бандеры выразилось в том, что Бандера и ряд членов ОУН(б), находившихся в Кракове, были взяты под домашний арест и перевезены в Берлин «для дачи пояснений». Мельник был также взят под домашний арест в Кракове, но вскоре освобождён. Бандера был помещён под домашний арест в Кракове ещё 5 июля, а 6-го его отправили в Берлин. Там от Бандеры потребовали прекратить действия против группы Мельника и отозвать «Акт 30 июня 1941». 9 июля 1941 года во Львове было совершено вооружённое нападение неизвестного на Стецько, погиб водитель, сам «глава правительства» не пострадал</w:t>
      </w:r>
      <w:r>
        <w:rPr>
          <w:position w:val="10"/>
        </w:rPr>
        <w:t>[30]</w:t>
      </w:r>
      <w:r>
        <w:t xml:space="preserve"> Пока «глава правительства Украинского государства» и «вождь украинского народа» находились в Берлине, обязанности «главы Украинского государства» во Львове исполнял Лев Ребет. С 20 (по другими источникам 25) июля 1941 года Бандера находился под домашним арестом в Берлине, в то время как Стецько пребывал в Берлине вполне легально. Домашний арест не мешал им заниматься руководством ОУН — к ним прибывали люди с информацией с Украины, а они направляли обратно письма и указания. 3 августа оба «лидера» направили свои письма Гитлеру в связи с присоединением Галиции к Генерал-Губернаторству. 14 августа 1941 года Бандера написал Альфреду Розенбергу письмо, в котором ещё раз пытался прояснить для немцев ситуацию, сложившуюся с ОУН(б). К письму С.Бандера приложил меморандум под названием «О положении в Львове (Лемберге)» (нем. </w:t>
      </w:r>
      <w:r>
        <w:rPr>
          <w:i/>
          <w:iCs/>
        </w:rPr>
        <w:t>«Zur Lage in Lwiw(Lemberg)»</w:t>
      </w:r>
      <w:r>
        <w:t>), который имел такие разделы: «История сотрудничества ОУН с Германией», «ОУН и новый порядок в Европе», «Основы для украинско-немецкой приязни», «Государство как источник творческого труда народа», «Цель ОУН — Украинское государство», «Акт 30.06.1941 и украинско-немецкое сотрудничество», «Отношение ОУН к украинскому государственному правительству», «ОУН за дальнейшее сотрудничество с Германией» и «Заключительные положения». В этом меморандуме, в частности, указывалось: «украинство борется против всякого угнетения, будь то жидовский большевизм или российский империализм», «ОУН желает сотрудничества с Германией не из оппортунизма, а исходя из осознания необходимости этого сотрудничества для добра Украины», «нет лучшей основы для украинско-немецкого сотрудничество, чем та, при которой Германия признает Украинское Государство».</w:t>
      </w:r>
    </w:p>
    <w:p w:rsidR="00553C2D" w:rsidRDefault="00EF058D">
      <w:pPr>
        <w:pStyle w:val="a3"/>
      </w:pPr>
      <w:r>
        <w:t>Одновременно с многочисленными попытками доказать немцам свою «уникальность» и "незаменимость"Ю ОУН(б) и прежде всего служба безопасности ОУН(б) продолжала «убирать» «диверсантов» из ОУН(м) — как на «материнских украинских землях»(Галиция), так и на «средне-украинских землях» (Правобережная Украина). 30 августа в Житомире убили О.Сеника-Грибовского и М.Сциборского, в Галиции погиб ещё один высокопоставленный «мельниковец», ещё 100 «вынесли смертные приговоры». Мельниковцы ещё раз обратились с просьбой о защите к немцам. Немцы, многократно ранее предупреждавшие ОУН(б) о необходимости прекращания подобных действий, поскольку гибли нужные для них кадры, на подготовку которых были потрачены время и деньги, 15 сентября «проредили» ряды «бандеровской администрации», арестовав к концу месяца до 1500 членов ОУН(б) по всей подконтрольной территории — от Рейскомиссариата «Украина» до Берлина и Вены.</w:t>
      </w:r>
      <w:r>
        <w:rPr>
          <w:position w:val="10"/>
        </w:rPr>
        <w:t>[30]</w:t>
      </w:r>
      <w:r>
        <w:t xml:space="preserve"> Несмотря на это, «бандеровцы» опять обвинили во всём «мельниковцев» и продолжили издавать директивы о формировании на «материнских украинских землях» «союзной немецкому вермахту» «Украинской Национальной Революционной Армии» (УНРА). Их «походные группы» продолжали продвигаться в тылах наступавших немецких войск вглубь территории УССР, захватывая руководящие посты в формируемой немецкими частями администрации.</w:t>
      </w:r>
    </w:p>
    <w:p w:rsidR="00553C2D" w:rsidRDefault="00EF058D">
      <w:pPr>
        <w:pStyle w:val="a3"/>
      </w:pPr>
      <w:r>
        <w:t>Успехи немецкой армии и быстрое продвижение на восток к середине сентября 1941 года стали поводом для Гитлера окончательно отказаться от идеи появления «украинского государства». Стецько и Бандера, неоднократно пытавшиеся письменно объяснить свою позицию нацистскому руководству, 15 сентября 1941 года были помещены в центральную Берлинскую тюрьму, а в январе 1942 года были переведены в спец-барак «Целленбау» концлагеря Заксенхаузен, где уже пребывали различные политические персоны.</w:t>
      </w:r>
      <w:r>
        <w:rPr>
          <w:position w:val="10"/>
        </w:rPr>
        <w:t>[31]</w:t>
      </w:r>
      <w:r>
        <w:t>.</w:t>
      </w:r>
    </w:p>
    <w:p w:rsidR="00553C2D" w:rsidRDefault="00EF058D">
      <w:pPr>
        <w:pStyle w:val="a3"/>
      </w:pPr>
      <w:r>
        <w:t>Менее радикально настроенная ОУН(м) в Генерал-губернаторстве осталась легальной организацией, в то время как ОУН(б) формально числилась нелегальной и СД периодически сообщало о результатах её «запрещённой деятельности», не проводя, впрочем, никаких широкомасштабных операций против неё. На территории Рейхскомиссариата «Украина» события носили аналогичный характер, при более жестокой реакции немецких властей (расстрелы вместо задержаний в Генерал-губернаторстве) на излишнюю активность обеих ОУН. Обе версии ОУН принимали активное участие в формировании полиции и вспомогательных батальонов, хотя, как и ранее, более успешной тут была ОУН(б).</w:t>
      </w:r>
    </w:p>
    <w:p w:rsidR="00553C2D" w:rsidRDefault="00EF058D">
      <w:pPr>
        <w:pStyle w:val="a3"/>
      </w:pPr>
      <w:r>
        <w:t>В 1942 году членами ОУН(м) был несанкционированно сформирован ряд отрядов под наименованием «Фронт Украинской Революции» (ФУР), которые проводили ограниченные акции, направленные против немецкой администрации.</w:t>
      </w:r>
    </w:p>
    <w:p w:rsidR="00553C2D" w:rsidRDefault="00EF058D">
      <w:pPr>
        <w:pStyle w:val="a3"/>
      </w:pPr>
      <w:r>
        <w:t>Весной 1943 года деятельность обеих ОУН активизировалась — ОУН(м) приняла активное участие в наборе добровольцев СС-Галиция в Генерал-губернаторстве, а ОУН(б) организовала УПА в Генеральном округе Волынь-Подол. Тогда же ОУН(б) перешла к активной ликвидации сторонников ОУН(м) на подконтрольных территориях и добилась значительных успехов.</w:t>
      </w:r>
    </w:p>
    <w:p w:rsidR="00553C2D" w:rsidRDefault="00EF058D">
      <w:pPr>
        <w:pStyle w:val="a3"/>
      </w:pPr>
      <w:r>
        <w:t>В то же время на территории Генерал-губернаторства сторонники ОУН(м) имели значительную поддержку и там отношения между организациями имели просто напряжённый характер.</w:t>
      </w:r>
    </w:p>
    <w:p w:rsidR="00553C2D" w:rsidRDefault="00EF058D">
      <w:pPr>
        <w:pStyle w:val="31"/>
        <w:numPr>
          <w:ilvl w:val="0"/>
          <w:numId w:val="0"/>
        </w:numPr>
      </w:pPr>
      <w:r>
        <w:t>1.7. 1944 — попытки объединения</w:t>
      </w:r>
    </w:p>
    <w:p w:rsidR="00553C2D" w:rsidRDefault="00EF058D">
      <w:pPr>
        <w:pStyle w:val="a3"/>
      </w:pPr>
      <w:r>
        <w:t>В 1943 году немецкие войска были выбиты с большей части территории Украины. Абвер и СД начали собирать руководителей националистических формирований и движений в спец-барак «Целленбау» концлагеря Заксенхаузен, где с января 1942 года уже находились Бандера и Стецько. В конце 1943 года там оказался Т.Бульба-Боровец, и весной 1944 года А.Мельник. Они, описывая пребывание в этом «учреждении», отмечали неплохое по военным меркам питание и возможность относительно свободного перемещения по территории и даже иногда и вне её. Одновременно вооружённые подразделения ОУН(м) и ОУН(б) пытались наладить совместные действия против тыла наступающей Красной Армии, но результатом были лишь ситуативные объединения — взаимное неприятие и подозрительность членов или сторонников ОУН(м) и ОУН(б) оставалась известным даже НКВД фактом, что и использовалось последним в операциях по ликвидации националистического подполья. В начале осени лидеров обеих ОУН выпустили из заключения и привлекли к формированию «антибольшевистских» формирований.</w:t>
      </w:r>
    </w:p>
    <w:p w:rsidR="00553C2D" w:rsidRDefault="00EF058D">
      <w:pPr>
        <w:pStyle w:val="31"/>
        <w:numPr>
          <w:ilvl w:val="0"/>
          <w:numId w:val="0"/>
        </w:numPr>
      </w:pPr>
      <w:r>
        <w:t>1.8. Послевоенные события</w:t>
      </w:r>
    </w:p>
    <w:p w:rsidR="00553C2D" w:rsidRDefault="00EF058D">
      <w:pPr>
        <w:pStyle w:val="a3"/>
      </w:pPr>
      <w:r>
        <w:t>По завершении Второй мировой войны в Европе оба лидера своих ОУН оказались в зоне оккупации западных союзников, а к концу 1945 — в сфере интересов спецслужб западных стран. Особую активность, как и ранее, проявила ОУН(б). С официальным началом холодной войны в 1947 году их активность в эмигрантской среде, при поддержке разведок США и Великобритании, возрасла, в то время как активность на территории Украины и Польши усилиями служб безопасности СССР и Польши подходила к концу. Попытки ОУН наладить связь с исчезающим за железным занавесом подпольем потерпела неудачу — из 19 сброшенных в 1952 году связных 18 попали в МГБ. В то же время ещё с 1946 года в самой ОУН(б) назревал внутренний раскол между «ортодоксами» во главе с Бандерой и «реформистами», представленными Зиновием Матлой и Львом Ребетом, — который фактически оформляется в 1956. В 1956 году из ОУН(б) выделилась третья ОУН, возглавляемая Зиновием Матлой и Львом Ребетом и получившая название «Заграничная ОУН», или ОУН(з) (также — из-за количества лидеров её называют «двийкари» (от «укр. двийка» — «двойка»)). ОУН(м) в то же время наладила контакты с представителями УНР и постепенно отошла от радикально-националистической основы, став право-консервативной партией. ОУН(б) эволюционировала слабо, фактически оставаясь на позициях начала 30-х годов — несмотря на это, она доминировала в националистической эмигрантской среде, в особенности США и Канады, став особенно востребованной в период пика холодной войны в первой половине 1980-х. К концу 80-х гг. XX века оба движения полулегально вернулись на Украину. Легализация обеих ОУН произошла в начале 90-х годов — причём ОУН(б) легализовалась в виде политической партии — Конгресса Украинских Националистов КУН, а ОУН(м) в виде общественно-политического движения. К началу XXI века КУН имеет минимальный вес на политической арене Украины, деятельность же ОУН(м) политическими наблюдателями не отмечается.</w:t>
      </w:r>
    </w:p>
    <w:p w:rsidR="00553C2D" w:rsidRDefault="00EF058D">
      <w:pPr>
        <w:pStyle w:val="21"/>
        <w:pageBreakBefore/>
        <w:numPr>
          <w:ilvl w:val="0"/>
          <w:numId w:val="0"/>
        </w:numPr>
      </w:pPr>
      <w:r>
        <w:t xml:space="preserve">2. Идеология </w:t>
      </w:r>
    </w:p>
    <w:p w:rsidR="00553C2D" w:rsidRDefault="00EF058D">
      <w:pPr>
        <w:pStyle w:val="a3"/>
      </w:pPr>
      <w:r>
        <w:t>Заметное влияние на идеологию ОУН оказал Дмитрий Донцов с его теорией культа воли и силы, а также сформулированной им, а затем дополненной самими активистами ОУН идеологией «интегрального национализма». В работе Института Истории АН Украины приводится такие характеристики идеологии ОУН — «стандартный радикальный восточноевропейский национализм образца начала 30-х XX века (абсолютизация органичности и природности нации, примат ее интересов над интересами личности, идеализм, культ земли и крестьянства, ставка на державницкий патернализм, пропаганда этнической солидарности и отрицание разнообразия социальных интересов, проповедь социальной гармонии, ксенофобия, претензии на внеклассовую репрезентативность и т. д.», «классический ксенофобский этнический национализм».</w:t>
      </w:r>
    </w:p>
    <w:p w:rsidR="00553C2D" w:rsidRDefault="00EF058D">
      <w:pPr>
        <w:pStyle w:val="31"/>
        <w:numPr>
          <w:ilvl w:val="0"/>
          <w:numId w:val="0"/>
        </w:numPr>
      </w:pPr>
      <w:r>
        <w:t>2.1. Десять заповедей украинского националиста</w:t>
      </w:r>
    </w:p>
    <w:p w:rsidR="00553C2D" w:rsidRDefault="00EF058D">
      <w:pPr>
        <w:pStyle w:val="a3"/>
        <w:rPr>
          <w:position w:val="10"/>
        </w:rPr>
      </w:pPr>
      <w:r>
        <w:rPr>
          <w:b/>
          <w:bCs/>
        </w:rPr>
        <w:t>Декалог украинского националиста</w:t>
      </w:r>
      <w:r>
        <w:rPr>
          <w:position w:val="10"/>
        </w:rPr>
        <w:t>[32]</w:t>
      </w:r>
    </w:p>
    <w:p w:rsidR="00553C2D" w:rsidRDefault="00EF058D">
      <w:pPr>
        <w:pStyle w:val="a3"/>
      </w:pPr>
      <w:r>
        <w:t>Я — Дух предвечной стихии, который уберёг Тебя от татарского потопа и поставил на грани двух миров творить новую жизнь:</w:t>
      </w:r>
    </w:p>
    <w:p w:rsidR="00553C2D" w:rsidRDefault="00EF058D">
      <w:pPr>
        <w:pStyle w:val="a3"/>
        <w:numPr>
          <w:ilvl w:val="0"/>
          <w:numId w:val="9"/>
        </w:numPr>
        <w:tabs>
          <w:tab w:val="left" w:pos="707"/>
        </w:tabs>
        <w:spacing w:after="0"/>
      </w:pPr>
      <w:r>
        <w:t>Добьёшься создания Украинского Государства или погибнешь в борьбе за него</w:t>
      </w:r>
    </w:p>
    <w:p w:rsidR="00553C2D" w:rsidRDefault="00EF058D">
      <w:pPr>
        <w:pStyle w:val="a3"/>
        <w:numPr>
          <w:ilvl w:val="0"/>
          <w:numId w:val="9"/>
        </w:numPr>
        <w:tabs>
          <w:tab w:val="left" w:pos="707"/>
        </w:tabs>
        <w:spacing w:after="0"/>
      </w:pPr>
      <w:r>
        <w:t>Не позволишь никому пятнать славу и честь Твоей Нации</w:t>
      </w:r>
    </w:p>
    <w:p w:rsidR="00553C2D" w:rsidRDefault="00EF058D">
      <w:pPr>
        <w:pStyle w:val="a3"/>
        <w:numPr>
          <w:ilvl w:val="0"/>
          <w:numId w:val="9"/>
        </w:numPr>
        <w:tabs>
          <w:tab w:val="left" w:pos="707"/>
        </w:tabs>
        <w:spacing w:after="0"/>
      </w:pPr>
      <w:r>
        <w:t>Помни про великие дни нашей Освободительной борьбы</w:t>
      </w:r>
    </w:p>
    <w:p w:rsidR="00553C2D" w:rsidRDefault="00EF058D">
      <w:pPr>
        <w:pStyle w:val="a3"/>
        <w:numPr>
          <w:ilvl w:val="0"/>
          <w:numId w:val="9"/>
        </w:numPr>
        <w:tabs>
          <w:tab w:val="left" w:pos="707"/>
        </w:tabs>
        <w:spacing w:after="0"/>
      </w:pPr>
      <w:r>
        <w:t>Гордись тем, что Ты являешься наследником борьбы за славу Владимирового Тризубца</w:t>
      </w:r>
    </w:p>
    <w:p w:rsidR="00553C2D" w:rsidRDefault="00EF058D">
      <w:pPr>
        <w:pStyle w:val="a3"/>
        <w:numPr>
          <w:ilvl w:val="0"/>
          <w:numId w:val="9"/>
        </w:numPr>
        <w:tabs>
          <w:tab w:val="left" w:pos="707"/>
        </w:tabs>
        <w:spacing w:after="0"/>
      </w:pPr>
      <w:r>
        <w:t>Отомсти за смерть Великих Рыцарей</w:t>
      </w:r>
    </w:p>
    <w:p w:rsidR="00553C2D" w:rsidRDefault="00EF058D">
      <w:pPr>
        <w:pStyle w:val="a3"/>
        <w:numPr>
          <w:ilvl w:val="0"/>
          <w:numId w:val="9"/>
        </w:numPr>
        <w:tabs>
          <w:tab w:val="left" w:pos="707"/>
        </w:tabs>
        <w:spacing w:after="0"/>
      </w:pPr>
      <w:r>
        <w:t>Про дело не говори с тем, с кем можно, а с кем нужно</w:t>
      </w:r>
    </w:p>
    <w:p w:rsidR="00553C2D" w:rsidRDefault="00EF058D">
      <w:pPr>
        <w:pStyle w:val="a3"/>
        <w:numPr>
          <w:ilvl w:val="0"/>
          <w:numId w:val="9"/>
        </w:numPr>
        <w:tabs>
          <w:tab w:val="left" w:pos="707"/>
        </w:tabs>
        <w:spacing w:after="0"/>
      </w:pPr>
      <w:r>
        <w:t>Не колебайся выполнить самые опасные действия, если этого требует интерес дела</w:t>
      </w:r>
    </w:p>
    <w:p w:rsidR="00553C2D" w:rsidRDefault="00EF058D">
      <w:pPr>
        <w:pStyle w:val="a3"/>
        <w:numPr>
          <w:ilvl w:val="0"/>
          <w:numId w:val="9"/>
        </w:numPr>
        <w:tabs>
          <w:tab w:val="left" w:pos="707"/>
        </w:tabs>
        <w:spacing w:after="0"/>
      </w:pPr>
      <w:r>
        <w:t>Ненавистью и безоглядной борьбой будешь принимать врагов Твоей Нации</w:t>
      </w:r>
    </w:p>
    <w:p w:rsidR="00553C2D" w:rsidRDefault="00EF058D">
      <w:pPr>
        <w:pStyle w:val="a3"/>
        <w:numPr>
          <w:ilvl w:val="0"/>
          <w:numId w:val="9"/>
        </w:numPr>
        <w:tabs>
          <w:tab w:val="left" w:pos="707"/>
        </w:tabs>
        <w:spacing w:after="0"/>
      </w:pPr>
      <w:r>
        <w:t>Ни просьбы, ни угрозы, ни пытки, ни смерть не заставят тебя выдать тайны</w:t>
      </w:r>
    </w:p>
    <w:p w:rsidR="00553C2D" w:rsidRDefault="00EF058D">
      <w:pPr>
        <w:pStyle w:val="a3"/>
        <w:numPr>
          <w:ilvl w:val="0"/>
          <w:numId w:val="9"/>
        </w:numPr>
        <w:tabs>
          <w:tab w:val="left" w:pos="707"/>
        </w:tabs>
      </w:pPr>
      <w:r>
        <w:t>Будешь бороться за увеличение силы, славы, богатства и пространства Украинского Государства</w:t>
      </w:r>
    </w:p>
    <w:p w:rsidR="00553C2D" w:rsidRDefault="00EF058D">
      <w:pPr>
        <w:pStyle w:val="a3"/>
      </w:pPr>
      <w:r>
        <w:t>Я дух одвічної стихії, що зберіг Тебе від татарської потопи й поставив на грані двох світів творити нове життя:</w:t>
      </w:r>
    </w:p>
    <w:p w:rsidR="00553C2D" w:rsidRDefault="00EF058D">
      <w:pPr>
        <w:pStyle w:val="a3"/>
      </w:pPr>
      <w:r>
        <w:t>1. Здобудеш Українську Державу, або загинеш у боротьбі за Неї.</w:t>
      </w:r>
      <w:r>
        <w:br/>
        <w:t>2. Не дозволиш нікому плямити славу, та честь Твоєї Нації.</w:t>
      </w:r>
      <w:r>
        <w:br/>
        <w:t>3. Пам'ятай про великі дні наших Визвольних змагань.</w:t>
      </w:r>
      <w:r>
        <w:br/>
        <w:t>4. Будь гордий з того, що Ти є спадкоємцем боротьби за славу Володимирового Тризуба.</w:t>
      </w:r>
      <w:r>
        <w:br/>
        <w:t>5. Пімсти смерть Великих Лицарів.</w:t>
      </w:r>
      <w:r>
        <w:br/>
        <w:t>6. Про справу не говори з тим, з ким можна, а з ким треба.</w:t>
      </w:r>
      <w:r>
        <w:br/>
        <w:t>7. Не завагаєшся виконати найнебезпечнішого чину, якщо цього вимагатиме добро справи.</w:t>
      </w:r>
      <w:r>
        <w:br/>
        <w:t>8. Ненавистю і безоглядною боротьбою прийматимеш ворогів Твоєї Нації.</w:t>
      </w:r>
      <w:r>
        <w:br/>
        <w:t>9. Ні просьби, ні грозьби, ні тортури, ані смерть не приневолять тебе виявити тайни.</w:t>
      </w:r>
      <w:r>
        <w:br/>
        <w:t>10. Змагатимеш до посилення сили, слави, багатства і простору Української Держави.</w:t>
      </w:r>
    </w:p>
    <w:p w:rsidR="00553C2D" w:rsidRDefault="00EF058D">
      <w:pPr>
        <w:pStyle w:val="a3"/>
      </w:pPr>
      <w:r>
        <w:br/>
        <w:t>Текст «Декалога» составил в 1929 году один из главных на тот момент идеологов ОУН Степан Ленкавский. Первоначальная редакция имела существенные отличия от принятого в настоящее время варианта, а именно: 1) Пункт 7-й заповеди был изложен следующим образом: «Не завагаєшся виконати найбільший злочин, якщо цього вимагатиме добро Справи»; 2) 8-я. Вместо «безоглядною боротьбою» было «підступом прийматимеш ворогів Твоєї Нації»; 3) В некоторых редакциях текст 10-й заповеди после слов «Української Держави» содержал дополнение: «навіть шляхом поневолення чужинців».</w:t>
      </w:r>
    </w:p>
    <w:p w:rsidR="00553C2D" w:rsidRDefault="00EF058D">
      <w:pPr>
        <w:pStyle w:val="21"/>
        <w:pageBreakBefore/>
        <w:numPr>
          <w:ilvl w:val="0"/>
          <w:numId w:val="0"/>
        </w:numPr>
      </w:pPr>
      <w:r>
        <w:t xml:space="preserve">3. Память жертвам павшим от рук ОУН </w:t>
      </w:r>
    </w:p>
    <w:p w:rsidR="00553C2D" w:rsidRDefault="00EF058D">
      <w:pPr>
        <w:pStyle w:val="31"/>
        <w:numPr>
          <w:ilvl w:val="0"/>
          <w:numId w:val="0"/>
        </w:numPr>
      </w:pPr>
      <w:r>
        <w:t>3.1. Память об Украинцах убитых ОУН</w:t>
      </w:r>
    </w:p>
    <w:p w:rsidR="00553C2D" w:rsidRDefault="00EF058D">
      <w:pPr>
        <w:pStyle w:val="a3"/>
      </w:pPr>
      <w:r>
        <w:t>На территории Украины были установленны различные памятники в память о невинно погибших жертвах:</w:t>
      </w:r>
    </w:p>
    <w:p w:rsidR="00553C2D" w:rsidRDefault="00EF058D">
      <w:pPr>
        <w:pStyle w:val="a3"/>
        <w:numPr>
          <w:ilvl w:val="0"/>
          <w:numId w:val="8"/>
        </w:numPr>
        <w:tabs>
          <w:tab w:val="left" w:pos="707"/>
        </w:tabs>
        <w:spacing w:after="0"/>
      </w:pPr>
      <w:r>
        <w:t>Выстрел в спину (монумент)</w:t>
      </w:r>
    </w:p>
    <w:p w:rsidR="00553C2D" w:rsidRDefault="00EF058D">
      <w:pPr>
        <w:pStyle w:val="a3"/>
        <w:numPr>
          <w:ilvl w:val="0"/>
          <w:numId w:val="8"/>
        </w:numPr>
        <w:tabs>
          <w:tab w:val="left" w:pos="707"/>
        </w:tabs>
        <w:spacing w:after="0"/>
      </w:pPr>
      <w:r>
        <w:t>Жителям Луганщины, павшим от рук карателей-националистов из ОУН-УПА</w:t>
      </w:r>
    </w:p>
    <w:p w:rsidR="00553C2D" w:rsidRDefault="00EF058D">
      <w:pPr>
        <w:pStyle w:val="a3"/>
        <w:numPr>
          <w:ilvl w:val="0"/>
          <w:numId w:val="8"/>
        </w:numPr>
        <w:tabs>
          <w:tab w:val="left" w:pos="707"/>
        </w:tabs>
        <w:spacing w:after="0"/>
      </w:pPr>
      <w:r>
        <w:t>Памятник жертвам от рук ОУН-УПА (Уланово)</w:t>
      </w:r>
    </w:p>
    <w:p w:rsidR="00553C2D" w:rsidRDefault="00EF058D">
      <w:pPr>
        <w:pStyle w:val="a3"/>
        <w:numPr>
          <w:ilvl w:val="0"/>
          <w:numId w:val="8"/>
        </w:numPr>
        <w:tabs>
          <w:tab w:val="left" w:pos="707"/>
        </w:tabs>
      </w:pPr>
      <w:r>
        <w:t>Памятник жертвам от рук ОУН-УПА (Сватово)</w:t>
      </w:r>
    </w:p>
    <w:p w:rsidR="00553C2D" w:rsidRDefault="00EF058D">
      <w:pPr>
        <w:pStyle w:val="31"/>
        <w:numPr>
          <w:ilvl w:val="0"/>
          <w:numId w:val="0"/>
        </w:numPr>
      </w:pPr>
      <w:r>
        <w:t>3.2. Память об Поляках убитых ОУН</w:t>
      </w:r>
    </w:p>
    <w:p w:rsidR="00553C2D" w:rsidRDefault="00EF058D">
      <w:pPr>
        <w:pStyle w:val="a3"/>
      </w:pPr>
      <w:r>
        <w:t>Многие тысячи поляков погибли от рук Бандеровцев</w:t>
      </w:r>
      <w:r>
        <w:rPr>
          <w:position w:val="10"/>
        </w:rPr>
        <w:t>[33]</w:t>
      </w:r>
      <w:r>
        <w:t>. На территории Польши были установленны различные памятники в память о невинно погибших жертвах:</w:t>
      </w:r>
    </w:p>
    <w:p w:rsidR="00553C2D" w:rsidRDefault="00EF058D">
      <w:pPr>
        <w:pStyle w:val="a3"/>
        <w:numPr>
          <w:ilvl w:val="0"/>
          <w:numId w:val="7"/>
        </w:numPr>
        <w:tabs>
          <w:tab w:val="left" w:pos="707"/>
        </w:tabs>
        <w:spacing w:after="0"/>
      </w:pPr>
      <w:r>
        <w:t>Памятник жертвам от рук ОУН-УПА (Нижние Устржики)</w:t>
      </w:r>
    </w:p>
    <w:p w:rsidR="00553C2D" w:rsidRDefault="00EF058D">
      <w:pPr>
        <w:pStyle w:val="a3"/>
        <w:numPr>
          <w:ilvl w:val="0"/>
          <w:numId w:val="7"/>
        </w:numPr>
        <w:tabs>
          <w:tab w:val="left" w:pos="707"/>
        </w:tabs>
        <w:spacing w:after="0"/>
      </w:pPr>
      <w:r>
        <w:t>Памятник жертвам от рук ОУН-УПА (Новины)</w:t>
      </w:r>
    </w:p>
    <w:p w:rsidR="00553C2D" w:rsidRDefault="00EF058D">
      <w:pPr>
        <w:pStyle w:val="a3"/>
        <w:numPr>
          <w:ilvl w:val="0"/>
          <w:numId w:val="7"/>
        </w:numPr>
        <w:tabs>
          <w:tab w:val="left" w:pos="707"/>
        </w:tabs>
      </w:pPr>
      <w:r>
        <w:t>Аллея памяти жертв геноцида ОУН-УПА</w:t>
      </w:r>
    </w:p>
    <w:p w:rsidR="00553C2D" w:rsidRDefault="00EF058D">
      <w:pPr>
        <w:pStyle w:val="31"/>
        <w:numPr>
          <w:ilvl w:val="0"/>
          <w:numId w:val="0"/>
        </w:numPr>
      </w:pPr>
      <w:r>
        <w:t>3.3. Память о Евреях убитых ОУН</w:t>
      </w:r>
    </w:p>
    <w:p w:rsidR="00553C2D" w:rsidRDefault="00EF058D">
      <w:pPr>
        <w:pStyle w:val="21"/>
        <w:pageBreakBefore/>
        <w:numPr>
          <w:ilvl w:val="0"/>
          <w:numId w:val="0"/>
        </w:numPr>
      </w:pPr>
      <w:r>
        <w:t>4. ОУН в художественной литературе</w:t>
      </w:r>
    </w:p>
    <w:p w:rsidR="00553C2D" w:rsidRDefault="00EF058D">
      <w:pPr>
        <w:pStyle w:val="a3"/>
        <w:numPr>
          <w:ilvl w:val="0"/>
          <w:numId w:val="6"/>
        </w:numPr>
        <w:tabs>
          <w:tab w:val="left" w:pos="707"/>
        </w:tabs>
        <w:spacing w:after="0"/>
        <w:rPr>
          <w:i/>
          <w:iCs/>
        </w:rPr>
      </w:pPr>
      <w:r>
        <w:t xml:space="preserve">Ярослав ГАЛАН . </w:t>
      </w:r>
      <w:r>
        <w:rPr>
          <w:i/>
          <w:iCs/>
        </w:rPr>
        <w:t>ЧЕМУ НЕТ НАЗВАНИЯ</w:t>
      </w:r>
    </w:p>
    <w:p w:rsidR="00553C2D" w:rsidRDefault="00EF058D">
      <w:pPr>
        <w:pStyle w:val="a3"/>
        <w:numPr>
          <w:ilvl w:val="0"/>
          <w:numId w:val="6"/>
        </w:numPr>
        <w:tabs>
          <w:tab w:val="left" w:pos="707"/>
        </w:tabs>
        <w:spacing w:after="0"/>
        <w:rPr>
          <w:i/>
          <w:iCs/>
        </w:rPr>
      </w:pPr>
      <w:r>
        <w:t xml:space="preserve">Юлиан Семёнов. </w:t>
      </w:r>
      <w:r>
        <w:rPr>
          <w:i/>
          <w:iCs/>
        </w:rPr>
        <w:t>Третья карта</w:t>
      </w:r>
    </w:p>
    <w:p w:rsidR="00553C2D" w:rsidRDefault="00EF058D">
      <w:pPr>
        <w:pStyle w:val="a3"/>
        <w:numPr>
          <w:ilvl w:val="0"/>
          <w:numId w:val="6"/>
        </w:numPr>
        <w:tabs>
          <w:tab w:val="left" w:pos="707"/>
        </w:tabs>
        <w:spacing w:after="0"/>
        <w:rPr>
          <w:i/>
          <w:iCs/>
        </w:rPr>
      </w:pPr>
      <w:r>
        <w:t xml:space="preserve">Бондарь Александр . </w:t>
      </w:r>
      <w:r>
        <w:rPr>
          <w:i/>
          <w:iCs/>
        </w:rPr>
        <w:t>Кровь и Ненависть</w:t>
      </w:r>
    </w:p>
    <w:p w:rsidR="00553C2D" w:rsidRDefault="00EF058D">
      <w:pPr>
        <w:pStyle w:val="a3"/>
        <w:numPr>
          <w:ilvl w:val="0"/>
          <w:numId w:val="6"/>
        </w:numPr>
        <w:tabs>
          <w:tab w:val="left" w:pos="707"/>
        </w:tabs>
        <w:rPr>
          <w:i/>
          <w:iCs/>
        </w:rPr>
      </w:pPr>
      <w:r>
        <w:t xml:space="preserve">Николай Далёкий. </w:t>
      </w:r>
      <w:r>
        <w:rPr>
          <w:i/>
          <w:iCs/>
        </w:rPr>
        <w:t>За живой и мёртвой водой</w:t>
      </w:r>
    </w:p>
    <w:p w:rsidR="00553C2D" w:rsidRDefault="00EF058D">
      <w:pPr>
        <w:pStyle w:val="21"/>
        <w:pageBreakBefore/>
        <w:numPr>
          <w:ilvl w:val="0"/>
          <w:numId w:val="0"/>
        </w:numPr>
      </w:pPr>
      <w:r>
        <w:t>5. Персоналии</w:t>
      </w:r>
    </w:p>
    <w:p w:rsidR="00553C2D" w:rsidRDefault="00EF058D">
      <w:pPr>
        <w:pStyle w:val="a3"/>
      </w:pPr>
      <w:r>
        <w:t>Основатель:</w:t>
      </w:r>
    </w:p>
    <w:p w:rsidR="00553C2D" w:rsidRDefault="00EF058D">
      <w:pPr>
        <w:pStyle w:val="a3"/>
        <w:numPr>
          <w:ilvl w:val="0"/>
          <w:numId w:val="5"/>
        </w:numPr>
        <w:tabs>
          <w:tab w:val="left" w:pos="707"/>
        </w:tabs>
      </w:pPr>
      <w:r>
        <w:t>Коновалец, Евген</w:t>
      </w:r>
    </w:p>
    <w:p w:rsidR="00553C2D" w:rsidRDefault="00EF058D">
      <w:pPr>
        <w:pStyle w:val="a3"/>
      </w:pPr>
      <w:r>
        <w:t>«Мельниковцы»:</w:t>
      </w:r>
    </w:p>
    <w:p w:rsidR="00553C2D" w:rsidRDefault="00EF058D">
      <w:pPr>
        <w:pStyle w:val="a3"/>
        <w:numPr>
          <w:ilvl w:val="0"/>
          <w:numId w:val="4"/>
        </w:numPr>
        <w:tabs>
          <w:tab w:val="left" w:pos="707"/>
        </w:tabs>
        <w:spacing w:after="0"/>
      </w:pPr>
      <w:r>
        <w:t>Андрей Мельник — глава ПУН</w:t>
      </w:r>
    </w:p>
    <w:p w:rsidR="00553C2D" w:rsidRDefault="00EF058D">
      <w:pPr>
        <w:pStyle w:val="a3"/>
        <w:numPr>
          <w:ilvl w:val="0"/>
          <w:numId w:val="4"/>
        </w:numPr>
        <w:tabs>
          <w:tab w:val="left" w:pos="707"/>
        </w:tabs>
        <w:spacing w:after="0"/>
      </w:pPr>
      <w:r>
        <w:t>Сциборский, Микола — член ПУН</w:t>
      </w:r>
    </w:p>
    <w:p w:rsidR="00553C2D" w:rsidRDefault="00EF058D">
      <w:pPr>
        <w:pStyle w:val="a3"/>
        <w:numPr>
          <w:ilvl w:val="0"/>
          <w:numId w:val="4"/>
        </w:numPr>
        <w:tabs>
          <w:tab w:val="left" w:pos="707"/>
        </w:tabs>
        <w:spacing w:after="0"/>
      </w:pPr>
      <w:r>
        <w:t>Сеник, Омелян — член ПУН</w:t>
      </w:r>
    </w:p>
    <w:p w:rsidR="00553C2D" w:rsidRDefault="00EF058D">
      <w:pPr>
        <w:pStyle w:val="a3"/>
        <w:numPr>
          <w:ilvl w:val="0"/>
          <w:numId w:val="4"/>
        </w:numPr>
        <w:tabs>
          <w:tab w:val="left" w:pos="707"/>
        </w:tabs>
        <w:spacing w:after="0"/>
      </w:pPr>
      <w:r>
        <w:t>Барановский, Ярослав — член ПУН</w:t>
      </w:r>
    </w:p>
    <w:p w:rsidR="00553C2D" w:rsidRDefault="00EF058D">
      <w:pPr>
        <w:pStyle w:val="a3"/>
        <w:numPr>
          <w:ilvl w:val="0"/>
          <w:numId w:val="4"/>
        </w:numPr>
        <w:tabs>
          <w:tab w:val="left" w:pos="707"/>
        </w:tabs>
        <w:spacing w:after="0"/>
      </w:pPr>
      <w:r>
        <w:t>Ольжич, Олег — член ПУН, глава Революционного трибунала ОУН</w:t>
      </w:r>
    </w:p>
    <w:p w:rsidR="00553C2D" w:rsidRDefault="00EF058D">
      <w:pPr>
        <w:pStyle w:val="a3"/>
        <w:numPr>
          <w:ilvl w:val="0"/>
          <w:numId w:val="4"/>
        </w:numPr>
        <w:tabs>
          <w:tab w:val="left" w:pos="707"/>
        </w:tabs>
        <w:spacing w:after="0"/>
      </w:pPr>
      <w:r>
        <w:t>Кубийович, Владимир — председатель УЦК</w:t>
      </w:r>
    </w:p>
    <w:p w:rsidR="00553C2D" w:rsidRDefault="00EF058D">
      <w:pPr>
        <w:pStyle w:val="a3"/>
        <w:numPr>
          <w:ilvl w:val="0"/>
          <w:numId w:val="4"/>
        </w:numPr>
        <w:tabs>
          <w:tab w:val="left" w:pos="707"/>
        </w:tabs>
        <w:spacing w:after="0"/>
      </w:pPr>
      <w:r>
        <w:t>Багазий, Владимир — бургомистр Киева</w:t>
      </w:r>
    </w:p>
    <w:p w:rsidR="00553C2D" w:rsidRDefault="00EF058D">
      <w:pPr>
        <w:pStyle w:val="a3"/>
        <w:numPr>
          <w:ilvl w:val="0"/>
          <w:numId w:val="4"/>
        </w:numPr>
        <w:tabs>
          <w:tab w:val="left" w:pos="707"/>
        </w:tabs>
        <w:spacing w:after="0"/>
      </w:pPr>
      <w:r>
        <w:t>Самчук, Улас — писатель, редактор оккупационной газеты «Волинь»</w:t>
      </w:r>
    </w:p>
    <w:p w:rsidR="00553C2D" w:rsidRDefault="00EF058D">
      <w:pPr>
        <w:pStyle w:val="a3"/>
        <w:numPr>
          <w:ilvl w:val="0"/>
          <w:numId w:val="4"/>
        </w:numPr>
        <w:tabs>
          <w:tab w:val="left" w:pos="707"/>
        </w:tabs>
        <w:spacing w:after="0"/>
      </w:pPr>
      <w:r>
        <w:t>Рогач, Иван — политик, журналист, редактор оккупационной газеты «Украинське слово»</w:t>
      </w:r>
    </w:p>
    <w:p w:rsidR="00553C2D" w:rsidRDefault="00EF058D">
      <w:pPr>
        <w:pStyle w:val="a3"/>
        <w:numPr>
          <w:ilvl w:val="0"/>
          <w:numId w:val="4"/>
        </w:numPr>
        <w:tabs>
          <w:tab w:val="left" w:pos="707"/>
        </w:tabs>
        <w:spacing w:after="0"/>
      </w:pPr>
      <w:r>
        <w:t>Телига, Олена — поэтесса, журналистка, сотрудница редакции «Украинского слова»</w:t>
      </w:r>
    </w:p>
    <w:p w:rsidR="00553C2D" w:rsidRDefault="00EF058D">
      <w:pPr>
        <w:pStyle w:val="a3"/>
        <w:numPr>
          <w:ilvl w:val="0"/>
          <w:numId w:val="4"/>
        </w:numPr>
        <w:tabs>
          <w:tab w:val="left" w:pos="707"/>
        </w:tabs>
        <w:spacing w:after="0"/>
      </w:pPr>
      <w:r>
        <w:t>Величковский, Микола или Величкивский — профессор, глава УНС</w:t>
      </w:r>
    </w:p>
    <w:p w:rsidR="00553C2D" w:rsidRDefault="00EF058D">
      <w:pPr>
        <w:pStyle w:val="a3"/>
        <w:numPr>
          <w:ilvl w:val="0"/>
          <w:numId w:val="4"/>
        </w:numPr>
        <w:tabs>
          <w:tab w:val="left" w:pos="707"/>
        </w:tabs>
        <w:spacing w:after="0"/>
      </w:pPr>
      <w:r>
        <w:t>Войновский, Пётр — командир Буковинского куреня</w:t>
      </w:r>
    </w:p>
    <w:p w:rsidR="00553C2D" w:rsidRDefault="00EF058D">
      <w:pPr>
        <w:pStyle w:val="a3"/>
        <w:numPr>
          <w:ilvl w:val="0"/>
          <w:numId w:val="4"/>
        </w:numPr>
        <w:tabs>
          <w:tab w:val="left" w:pos="707"/>
        </w:tabs>
      </w:pPr>
      <w:r>
        <w:t>Масикевич, Орест — член Походных групп, бургомистр г. Николаева</w:t>
      </w:r>
    </w:p>
    <w:p w:rsidR="00553C2D" w:rsidRDefault="00EF058D">
      <w:pPr>
        <w:pStyle w:val="a3"/>
      </w:pPr>
      <w:r>
        <w:t>«Бандеровцы»:</w:t>
      </w:r>
    </w:p>
    <w:p w:rsidR="00553C2D" w:rsidRDefault="00EF058D">
      <w:pPr>
        <w:pStyle w:val="a3"/>
        <w:numPr>
          <w:ilvl w:val="0"/>
          <w:numId w:val="3"/>
        </w:numPr>
        <w:tabs>
          <w:tab w:val="left" w:pos="707"/>
        </w:tabs>
        <w:spacing w:after="0"/>
      </w:pPr>
      <w:r>
        <w:t>Бандера, Степан</w:t>
      </w:r>
    </w:p>
    <w:p w:rsidR="00553C2D" w:rsidRDefault="00EF058D">
      <w:pPr>
        <w:pStyle w:val="a3"/>
        <w:numPr>
          <w:ilvl w:val="0"/>
          <w:numId w:val="3"/>
        </w:numPr>
        <w:tabs>
          <w:tab w:val="left" w:pos="707"/>
        </w:tabs>
        <w:spacing w:after="0"/>
      </w:pPr>
      <w:r>
        <w:t>Лебедь, Микола (псевд. Максим Рубан)</w:t>
      </w:r>
    </w:p>
    <w:p w:rsidR="00553C2D" w:rsidRDefault="00EF058D">
      <w:pPr>
        <w:pStyle w:val="a3"/>
        <w:numPr>
          <w:ilvl w:val="0"/>
          <w:numId w:val="3"/>
        </w:numPr>
        <w:tabs>
          <w:tab w:val="left" w:pos="707"/>
        </w:tabs>
        <w:spacing w:after="0"/>
      </w:pPr>
      <w:r>
        <w:t>Шухевич, Роман (псевд. Тарас Чупринка)</w:t>
      </w:r>
    </w:p>
    <w:p w:rsidR="00553C2D" w:rsidRDefault="00EF058D">
      <w:pPr>
        <w:pStyle w:val="a3"/>
        <w:numPr>
          <w:ilvl w:val="0"/>
          <w:numId w:val="3"/>
        </w:numPr>
        <w:tabs>
          <w:tab w:val="left" w:pos="707"/>
        </w:tabs>
        <w:spacing w:after="0"/>
      </w:pPr>
      <w:r>
        <w:t>Стецько, Ярослав</w:t>
      </w:r>
    </w:p>
    <w:p w:rsidR="00553C2D" w:rsidRDefault="00EF058D">
      <w:pPr>
        <w:pStyle w:val="a3"/>
        <w:numPr>
          <w:ilvl w:val="0"/>
          <w:numId w:val="3"/>
        </w:numPr>
        <w:tabs>
          <w:tab w:val="left" w:pos="707"/>
        </w:tabs>
        <w:spacing w:after="0"/>
      </w:pPr>
      <w:r>
        <w:t>Ярый, Рихард</w:t>
      </w:r>
    </w:p>
    <w:p w:rsidR="00553C2D" w:rsidRDefault="00EF058D">
      <w:pPr>
        <w:pStyle w:val="a3"/>
        <w:numPr>
          <w:ilvl w:val="0"/>
          <w:numId w:val="3"/>
        </w:numPr>
        <w:tabs>
          <w:tab w:val="left" w:pos="707"/>
        </w:tabs>
      </w:pPr>
      <w:r>
        <w:t>Кук, Василь</w:t>
      </w:r>
    </w:p>
    <w:p w:rsidR="00553C2D" w:rsidRDefault="00EF058D">
      <w:pPr>
        <w:pStyle w:val="a3"/>
      </w:pPr>
      <w:r>
        <w:t>Бандеровцы-двийкари</w:t>
      </w:r>
    </w:p>
    <w:p w:rsidR="00553C2D" w:rsidRDefault="00EF058D">
      <w:pPr>
        <w:pStyle w:val="a3"/>
        <w:numPr>
          <w:ilvl w:val="0"/>
          <w:numId w:val="2"/>
        </w:numPr>
        <w:tabs>
          <w:tab w:val="left" w:pos="707"/>
        </w:tabs>
      </w:pPr>
      <w:r>
        <w:t>Ребет, Лев</w:t>
      </w:r>
    </w:p>
    <w:p w:rsidR="00553C2D" w:rsidRDefault="00553C2D">
      <w:pPr>
        <w:pStyle w:val="a3"/>
      </w:pPr>
    </w:p>
    <w:p w:rsidR="00553C2D" w:rsidRDefault="00EF058D">
      <w:pPr>
        <w:pStyle w:val="21"/>
        <w:pageBreakBefore/>
        <w:numPr>
          <w:ilvl w:val="0"/>
          <w:numId w:val="0"/>
        </w:numPr>
      </w:pPr>
      <w:r>
        <w:t>Список литературы:</w:t>
      </w:r>
    </w:p>
    <w:p w:rsidR="00553C2D" w:rsidRDefault="00EF058D">
      <w:pPr>
        <w:pStyle w:val="a3"/>
        <w:numPr>
          <w:ilvl w:val="0"/>
          <w:numId w:val="1"/>
        </w:numPr>
        <w:tabs>
          <w:tab w:val="left" w:pos="707"/>
        </w:tabs>
        <w:spacing w:after="0"/>
      </w:pPr>
      <w:r>
        <w:t>http://oun-upa.org.ua/ru/history.html/ ОУН-УПА. История</w:t>
      </w:r>
    </w:p>
    <w:p w:rsidR="00553C2D" w:rsidRDefault="00EF058D">
      <w:pPr>
        <w:pStyle w:val="a3"/>
        <w:numPr>
          <w:ilvl w:val="0"/>
          <w:numId w:val="1"/>
        </w:numPr>
        <w:tabs>
          <w:tab w:val="left" w:pos="707"/>
        </w:tabs>
        <w:spacing w:after="0"/>
      </w:pPr>
      <w:r>
        <w:t>регистрационное свидетельство № 499 от 24 сентября 1993 года, выдано Министерством юстиции Украины</w:t>
      </w:r>
    </w:p>
    <w:p w:rsidR="00553C2D" w:rsidRDefault="00EF058D">
      <w:pPr>
        <w:pStyle w:val="a3"/>
        <w:numPr>
          <w:ilvl w:val="0"/>
          <w:numId w:val="1"/>
        </w:numPr>
        <w:tabs>
          <w:tab w:val="left" w:pos="707"/>
        </w:tabs>
        <w:spacing w:after="0"/>
      </w:pPr>
      <w:r>
        <w:t>Нариси з історії політичного терору і тероризму в Україні XIX—XX ст. Інститут історії України НАН України, 2002 раздел XI стр. 556—560</w:t>
      </w:r>
    </w:p>
    <w:p w:rsidR="00553C2D" w:rsidRDefault="00EF058D">
      <w:pPr>
        <w:pStyle w:val="a3"/>
        <w:numPr>
          <w:ilvl w:val="0"/>
          <w:numId w:val="1"/>
        </w:numPr>
        <w:tabs>
          <w:tab w:val="left" w:pos="707"/>
        </w:tabs>
        <w:spacing w:after="0"/>
      </w:pPr>
      <w:r>
        <w:t>Hans Bentzin, «Division Brandenburg — Die Rangers von Admiral Canaris», 2.Aufl. 2005 (2004), edition ost, Das Neue Berlin Verlagsgesellschaft mbH</w:t>
      </w:r>
    </w:p>
    <w:p w:rsidR="00553C2D" w:rsidRDefault="00EF058D">
      <w:pPr>
        <w:pStyle w:val="a3"/>
        <w:numPr>
          <w:ilvl w:val="0"/>
          <w:numId w:val="1"/>
        </w:numPr>
        <w:tabs>
          <w:tab w:val="left" w:pos="707"/>
        </w:tabs>
        <w:spacing w:after="0"/>
      </w:pPr>
      <w:r>
        <w:t>IMT vol 2. p. 478</w:t>
      </w:r>
    </w:p>
    <w:p w:rsidR="00553C2D" w:rsidRDefault="00EF058D">
      <w:pPr>
        <w:pStyle w:val="a3"/>
        <w:numPr>
          <w:ilvl w:val="0"/>
          <w:numId w:val="1"/>
        </w:numPr>
        <w:tabs>
          <w:tab w:val="left" w:pos="707"/>
        </w:tabs>
        <w:spacing w:after="0"/>
      </w:pPr>
      <w:r>
        <w:t>IMT, vol 2. p. 448</w:t>
      </w:r>
    </w:p>
    <w:p w:rsidR="00553C2D" w:rsidRDefault="00EF058D">
      <w:pPr>
        <w:pStyle w:val="a3"/>
        <w:numPr>
          <w:ilvl w:val="0"/>
          <w:numId w:val="1"/>
        </w:numPr>
        <w:tabs>
          <w:tab w:val="left" w:pos="707"/>
        </w:tabs>
        <w:spacing w:after="0"/>
      </w:pPr>
      <w:r>
        <w:t>Постанови ІІ Великого Збору Організації українських націоналістів (фотокопии), с.23-24</w:t>
      </w:r>
    </w:p>
    <w:p w:rsidR="00553C2D" w:rsidRDefault="00EF058D">
      <w:pPr>
        <w:pStyle w:val="a3"/>
        <w:numPr>
          <w:ilvl w:val="0"/>
          <w:numId w:val="1"/>
        </w:numPr>
        <w:tabs>
          <w:tab w:val="left" w:pos="707"/>
        </w:tabs>
        <w:spacing w:after="0"/>
      </w:pPr>
      <w:r>
        <w:t>«Москва и жидовство — главные враги Украины»</w:t>
      </w:r>
    </w:p>
    <w:p w:rsidR="00553C2D" w:rsidRDefault="00EF058D">
      <w:pPr>
        <w:pStyle w:val="a3"/>
        <w:numPr>
          <w:ilvl w:val="0"/>
          <w:numId w:val="1"/>
        </w:numPr>
        <w:tabs>
          <w:tab w:val="left" w:pos="707"/>
        </w:tabs>
        <w:spacing w:after="0"/>
      </w:pPr>
      <w:r>
        <w:t>ИА REGNUM: Степан Бандера — посредственный организатор, слабый публицист и никакой теоретик: интервью доктора исторических наук, заведующего отделом новейшей истории и политики Института истории Украины Национальной Академии наук Украины Георгия Касьянова</w:t>
      </w:r>
    </w:p>
    <w:p w:rsidR="00553C2D" w:rsidRDefault="00EF058D">
      <w:pPr>
        <w:pStyle w:val="a3"/>
        <w:numPr>
          <w:ilvl w:val="0"/>
          <w:numId w:val="1"/>
        </w:numPr>
        <w:tabs>
          <w:tab w:val="left" w:pos="707"/>
        </w:tabs>
        <w:spacing w:after="0"/>
      </w:pPr>
      <w:r>
        <w:t>Організація українських націоналістів і Українська повстанська армія..Інститут історії НАН України.2004р Організація українських націоналістів і Українська повстанська армія, стр.475"</w:t>
      </w:r>
    </w:p>
    <w:p w:rsidR="00553C2D" w:rsidRDefault="00EF058D">
      <w:pPr>
        <w:pStyle w:val="a3"/>
        <w:numPr>
          <w:ilvl w:val="0"/>
          <w:numId w:val="1"/>
        </w:numPr>
        <w:tabs>
          <w:tab w:val="left" w:pos="707"/>
        </w:tabs>
        <w:spacing w:after="0"/>
      </w:pPr>
      <w:r>
        <w:t>David Marples: Hero of Ukraine Linked to Jewish Killings, Honorary title sure to provoke divisions among Ukrainians today, Edmonton Journal, 7 February 2010: «It was a typically fascist movement of the interwar period not dissimilar to the Italian version.»</w:t>
      </w:r>
    </w:p>
    <w:p w:rsidR="00553C2D" w:rsidRDefault="00EF058D">
      <w:pPr>
        <w:pStyle w:val="a3"/>
        <w:numPr>
          <w:ilvl w:val="0"/>
          <w:numId w:val="1"/>
        </w:numPr>
        <w:tabs>
          <w:tab w:val="left" w:pos="707"/>
        </w:tabs>
        <w:spacing w:after="0"/>
      </w:pPr>
      <w:r>
        <w:t>Anders Rudling: THEORY AND PRACTICE Historical representation of the wartime accounts of the activities of the OUN-UPA (Organization of Ukrainian Nationalists—Ukrainian Insurgent Army), p.167: «It could be argued that the ideology of OUN, like those of the fascist or radical right-wing parties of Eastern Europe, was in many regards more extreme and uncompromising than that of, say, Mussolini.»</w:t>
      </w:r>
    </w:p>
    <w:p w:rsidR="00553C2D" w:rsidRDefault="00EF058D">
      <w:pPr>
        <w:pStyle w:val="a3"/>
        <w:numPr>
          <w:ilvl w:val="0"/>
          <w:numId w:val="1"/>
        </w:numPr>
        <w:tabs>
          <w:tab w:val="left" w:pos="707"/>
        </w:tabs>
        <w:spacing w:after="0"/>
      </w:pPr>
      <w:r>
        <w:t>Нариси з історії політичного терору і тероризму в Україні XIX—XX ст. Інститут історії України НАН України, 2002 раздел XI стр. 566</w:t>
      </w:r>
    </w:p>
    <w:p w:rsidR="00553C2D" w:rsidRDefault="00EF058D">
      <w:pPr>
        <w:pStyle w:val="a3"/>
        <w:numPr>
          <w:ilvl w:val="0"/>
          <w:numId w:val="1"/>
        </w:numPr>
        <w:tabs>
          <w:tab w:val="left" w:pos="707"/>
        </w:tabs>
        <w:spacing w:after="0"/>
      </w:pPr>
      <w:r>
        <w:t>стр.556-573 Нариси з історії політичного терору і тероризму в Україні XIX—XX ст. Інститут історії України НАН України, 2002</w:t>
      </w:r>
    </w:p>
    <w:p w:rsidR="00553C2D" w:rsidRDefault="00EF058D">
      <w:pPr>
        <w:pStyle w:val="a3"/>
        <w:numPr>
          <w:ilvl w:val="0"/>
          <w:numId w:val="1"/>
        </w:numPr>
        <w:tabs>
          <w:tab w:val="left" w:pos="707"/>
        </w:tabs>
        <w:spacing w:after="0"/>
      </w:pPr>
      <w:r>
        <w:t>Hans Bentzin, «Division Brandenburg — Die Rangers von Admiral Canaris» , 2.Aufl. 2005 (2004), edition ost, Das Neue Berlin Verlagsgesellschaft mbH</w:t>
      </w:r>
    </w:p>
    <w:p w:rsidR="00553C2D" w:rsidRDefault="00EF058D">
      <w:pPr>
        <w:pStyle w:val="a3"/>
        <w:numPr>
          <w:ilvl w:val="0"/>
          <w:numId w:val="1"/>
        </w:numPr>
        <w:tabs>
          <w:tab w:val="left" w:pos="707"/>
        </w:tabs>
        <w:spacing w:after="0"/>
      </w:pPr>
      <w:r>
        <w:t>І.К. Патриляк. Військова діяльність ОУН(Б) у 1940—1942 роках. — Київ, 2004. — 598 с. Стр. 101</w:t>
      </w:r>
    </w:p>
    <w:p w:rsidR="00553C2D" w:rsidRDefault="00EF058D">
      <w:pPr>
        <w:pStyle w:val="a3"/>
        <w:numPr>
          <w:ilvl w:val="0"/>
          <w:numId w:val="1"/>
        </w:numPr>
        <w:tabs>
          <w:tab w:val="left" w:pos="707"/>
        </w:tabs>
        <w:spacing w:after="0"/>
      </w:pPr>
      <w:r>
        <w:t>Політичний терор і тероризм в Україні ХІХ-ХХ ст.: Історичні нариси/ НАН України; Інститут історії України / Відп. ред. В. А. Смолій. — К.: Наук. думка, 2002. — 952 с. ISBN 777-02-3348-9, стр. 572</w:t>
      </w:r>
    </w:p>
    <w:p w:rsidR="00553C2D" w:rsidRDefault="00EF058D">
      <w:pPr>
        <w:pStyle w:val="a3"/>
        <w:numPr>
          <w:ilvl w:val="0"/>
          <w:numId w:val="1"/>
        </w:numPr>
        <w:tabs>
          <w:tab w:val="left" w:pos="707"/>
        </w:tabs>
        <w:spacing w:after="0"/>
      </w:pPr>
      <w:r>
        <w:t>Норберт Мюллер, Вермахт и оккупация, Раздел II, М.: Воениздат, 1974</w:t>
      </w:r>
    </w:p>
    <w:p w:rsidR="00553C2D" w:rsidRDefault="00EF058D">
      <w:pPr>
        <w:pStyle w:val="a3"/>
        <w:numPr>
          <w:ilvl w:val="0"/>
          <w:numId w:val="1"/>
        </w:numPr>
        <w:tabs>
          <w:tab w:val="left" w:pos="707"/>
        </w:tabs>
        <w:spacing w:after="0"/>
      </w:pPr>
      <w:r>
        <w:t xml:space="preserve">Боляновський А. Українські військові формування в збройних силах Німеччини </w:t>
      </w:r>
      <w:r>
        <w:rPr>
          <w:cs/>
        </w:rPr>
        <w:t>﴾</w:t>
      </w:r>
      <w:r>
        <w:t>1939 ‐ 1945</w:t>
      </w:r>
      <w:r>
        <w:rPr>
          <w:cs/>
        </w:rPr>
        <w:t>﴿</w:t>
      </w:r>
      <w:r>
        <w:t>. Львів, 2003, стр.34-35</w:t>
      </w:r>
    </w:p>
    <w:p w:rsidR="00553C2D" w:rsidRDefault="00EF058D">
      <w:pPr>
        <w:pStyle w:val="a3"/>
        <w:numPr>
          <w:ilvl w:val="0"/>
          <w:numId w:val="1"/>
        </w:numPr>
        <w:tabs>
          <w:tab w:val="left" w:pos="707"/>
        </w:tabs>
        <w:spacing w:after="0"/>
      </w:pPr>
      <w:r>
        <w:t xml:space="preserve">Боляновський А. Українські військові формування в збройних силах Німеччини </w:t>
      </w:r>
      <w:r>
        <w:rPr>
          <w:cs/>
        </w:rPr>
        <w:t>﴾</w:t>
      </w:r>
      <w:r>
        <w:t>1939 ‐ 1945</w:t>
      </w:r>
      <w:r>
        <w:rPr>
          <w:cs/>
        </w:rPr>
        <w:t>﴿</w:t>
      </w:r>
      <w:r>
        <w:t>. Львів, 2003, стр.36-37</w:t>
      </w:r>
    </w:p>
    <w:p w:rsidR="00553C2D" w:rsidRDefault="00EF058D">
      <w:pPr>
        <w:pStyle w:val="a3"/>
        <w:numPr>
          <w:ilvl w:val="0"/>
          <w:numId w:val="1"/>
        </w:numPr>
        <w:tabs>
          <w:tab w:val="left" w:pos="707"/>
        </w:tabs>
        <w:spacing w:after="0"/>
      </w:pPr>
      <w:r>
        <w:t>IMT, vol 3. p.21</w:t>
      </w:r>
    </w:p>
    <w:p w:rsidR="00553C2D" w:rsidRDefault="00EF058D">
      <w:pPr>
        <w:pStyle w:val="a3"/>
        <w:numPr>
          <w:ilvl w:val="0"/>
          <w:numId w:val="1"/>
        </w:numPr>
        <w:tabs>
          <w:tab w:val="left" w:pos="707"/>
        </w:tabs>
        <w:spacing w:after="0"/>
      </w:pPr>
      <w:r>
        <w:t>Martin Broszat’s Nationalsozialistische Polenpolitik 1939—1945 (Stuttgart, 1961)</w:t>
      </w:r>
    </w:p>
    <w:p w:rsidR="00553C2D" w:rsidRDefault="00EF058D">
      <w:pPr>
        <w:pStyle w:val="a3"/>
        <w:numPr>
          <w:ilvl w:val="0"/>
          <w:numId w:val="1"/>
        </w:numPr>
        <w:tabs>
          <w:tab w:val="left" w:pos="707"/>
        </w:tabs>
        <w:spacing w:after="0"/>
      </w:pPr>
      <w:r>
        <w:t>Nazi Conspiracy and Aggression Office of the United States Chief of Counsel For Prosecution of Axis Criminality Nuremberg, Germany (1945—1946), Vol.V p 766—772 I would have to make to make such preparations with the Ukrainians … a revolt can be incited trough…OUN which would aim at the destruction of the Poles and Jews</w:t>
      </w:r>
    </w:p>
    <w:p w:rsidR="00553C2D" w:rsidRDefault="00EF058D">
      <w:pPr>
        <w:pStyle w:val="a3"/>
        <w:numPr>
          <w:ilvl w:val="0"/>
          <w:numId w:val="1"/>
        </w:numPr>
        <w:tabs>
          <w:tab w:val="left" w:pos="707"/>
        </w:tabs>
        <w:spacing w:after="0"/>
      </w:pPr>
      <w:r>
        <w:t>текст</w:t>
      </w:r>
    </w:p>
    <w:p w:rsidR="00553C2D" w:rsidRDefault="00EF058D">
      <w:pPr>
        <w:pStyle w:val="a3"/>
        <w:numPr>
          <w:ilvl w:val="0"/>
          <w:numId w:val="1"/>
        </w:numPr>
        <w:tabs>
          <w:tab w:val="left" w:pos="707"/>
        </w:tabs>
        <w:spacing w:after="0"/>
      </w:pPr>
      <w:r>
        <w:t>Зиновій КНИШ «РОЗБРАТ» [ http://zustrich.quebec-ukraine.com/lib/knysh_prolog.html Спогади і матеріали до розколу в ОУН у 1940—1941 роках]</w:t>
      </w:r>
    </w:p>
    <w:p w:rsidR="00553C2D" w:rsidRDefault="00EF058D">
      <w:pPr>
        <w:pStyle w:val="a3"/>
        <w:numPr>
          <w:ilvl w:val="0"/>
          <w:numId w:val="1"/>
        </w:numPr>
        <w:tabs>
          <w:tab w:val="left" w:pos="707"/>
        </w:tabs>
        <w:spacing w:after="0"/>
      </w:pPr>
      <w:r>
        <w:t>Лев РЕБЕТ «Світла і тіні ОУН» Спогади Голови Крайової екзекутиви ОУН у 1935—1939 роках</w:t>
      </w:r>
    </w:p>
    <w:p w:rsidR="00553C2D" w:rsidRDefault="00EF058D">
      <w:pPr>
        <w:pStyle w:val="a3"/>
        <w:numPr>
          <w:ilvl w:val="0"/>
          <w:numId w:val="1"/>
        </w:numPr>
        <w:tabs>
          <w:tab w:val="left" w:pos="707"/>
        </w:tabs>
        <w:spacing w:after="0"/>
      </w:pPr>
      <w:r>
        <w:t>Нариси з історії політичного терору і тероризму в Україні XIX—XX ст. Інститут історії України НАН України, 2002 Раздел Место терроризма в освободительной борьбе УВО/ОУН</w:t>
      </w:r>
    </w:p>
    <w:p w:rsidR="00553C2D" w:rsidRDefault="00EF058D">
      <w:pPr>
        <w:pStyle w:val="a3"/>
        <w:numPr>
          <w:ilvl w:val="0"/>
          <w:numId w:val="1"/>
        </w:numPr>
        <w:tabs>
          <w:tab w:val="left" w:pos="707"/>
        </w:tabs>
        <w:spacing w:after="0"/>
      </w:pPr>
      <w:r>
        <w:t>Організація українських націоналістів і Українська повстанська армія. Інститут історії НАН України.2004р Раздел 1 Тактика и стратегия ОУН на начальном этапе ВМВ</w:t>
      </w:r>
    </w:p>
    <w:p w:rsidR="00553C2D" w:rsidRDefault="00EF058D">
      <w:pPr>
        <w:pStyle w:val="a3"/>
        <w:numPr>
          <w:ilvl w:val="0"/>
          <w:numId w:val="1"/>
        </w:numPr>
        <w:tabs>
          <w:tab w:val="left" w:pos="707"/>
        </w:tabs>
        <w:spacing w:after="0"/>
      </w:pPr>
      <w:r>
        <w:t>ОУН в 1941 році: документи: В 2-х ч Ін-т історії України НАН України К. 2006 ISBN 966-02-2535-0 стр.420</w:t>
      </w:r>
    </w:p>
    <w:p w:rsidR="00553C2D" w:rsidRDefault="00EF058D">
      <w:pPr>
        <w:pStyle w:val="a3"/>
        <w:numPr>
          <w:ilvl w:val="0"/>
          <w:numId w:val="1"/>
        </w:numPr>
        <w:tabs>
          <w:tab w:val="left" w:pos="707"/>
        </w:tabs>
        <w:spacing w:after="0"/>
      </w:pPr>
      <w:r>
        <w:t>ОУН в 1941 році: документи: В 2-х ч Ін-т історії України НАН України К. 2006 ISBN 966-02-2535-0</w:t>
      </w:r>
    </w:p>
    <w:p w:rsidR="00553C2D" w:rsidRDefault="00EF058D">
      <w:pPr>
        <w:pStyle w:val="a3"/>
        <w:numPr>
          <w:ilvl w:val="0"/>
          <w:numId w:val="1"/>
        </w:numPr>
        <w:tabs>
          <w:tab w:val="left" w:pos="707"/>
        </w:tabs>
        <w:spacing w:after="0"/>
      </w:pPr>
      <w:r>
        <w:t>Berkhoff, K.C. and M. Carynnyk 'The Organization of Ukrainian Nationalists and Its Attitude toward Germans and Jews: Iaroslav Stets’ko’s 1941 Zhyttiepys' in: Harvard Ukrainian Studies, vol. 23 (1999), nr. 3/4, pp. 149—184</w:t>
      </w:r>
    </w:p>
    <w:p w:rsidR="00553C2D" w:rsidRDefault="00EF058D">
      <w:pPr>
        <w:pStyle w:val="a3"/>
        <w:numPr>
          <w:ilvl w:val="0"/>
          <w:numId w:val="1"/>
        </w:numPr>
        <w:tabs>
          <w:tab w:val="left" w:pos="707"/>
        </w:tabs>
        <w:spacing w:after="0"/>
      </w:pPr>
      <w:r>
        <w:t>Декалог Українського Націоналіста</w:t>
      </w:r>
    </w:p>
    <w:p w:rsidR="00553C2D" w:rsidRDefault="00EF058D">
      <w:pPr>
        <w:pStyle w:val="a3"/>
        <w:numPr>
          <w:ilvl w:val="0"/>
          <w:numId w:val="1"/>
        </w:numPr>
        <w:tabs>
          <w:tab w:val="left" w:pos="707"/>
        </w:tabs>
      </w:pPr>
      <w:r>
        <w:t>Бандеровцы убили 200 тысяч поляков — КПУ " Новости Украины и мира на VVnews</w:t>
      </w:r>
    </w:p>
    <w:p w:rsidR="00553C2D" w:rsidRDefault="00EF058D">
      <w:pPr>
        <w:pStyle w:val="a3"/>
        <w:spacing w:after="0"/>
      </w:pPr>
      <w:r>
        <w:t>Источник: http://ru.wikipedia.org/wiki/Организация_украинских_националистов</w:t>
      </w:r>
      <w:bookmarkStart w:id="0" w:name="_GoBack"/>
      <w:bookmarkEnd w:id="0"/>
    </w:p>
    <w:sectPr w:rsidR="00553C2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nsid w:val="0000000A"/>
    <w:multiLevelType w:val="multilevel"/>
    <w:tmpl w:val="0000000A"/>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58D"/>
    <w:rsid w:val="00094153"/>
    <w:rsid w:val="00553C2D"/>
    <w:rsid w:val="00EF0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61C18F-2AE1-4B59-B6D9-0BFC3DF68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style>
  <w:style w:type="character" w:customStyle="1" w:styleId="RTFNum102">
    <w:name w:val="RTF_Num 10 2"/>
  </w:style>
  <w:style w:type="character" w:customStyle="1" w:styleId="RTFNum103">
    <w:name w:val="RTF_Num 10 3"/>
  </w:style>
  <w:style w:type="character" w:customStyle="1" w:styleId="RTFNum104">
    <w:name w:val="RTF_Num 10 4"/>
  </w:style>
  <w:style w:type="character" w:customStyle="1" w:styleId="RTFNum105">
    <w:name w:val="RTF_Num 10 5"/>
  </w:style>
  <w:style w:type="character" w:customStyle="1" w:styleId="RTFNum106">
    <w:name w:val="RTF_Num 10 6"/>
  </w:style>
  <w:style w:type="character" w:customStyle="1" w:styleId="RTFNum107">
    <w:name w:val="RTF_Num 10 7"/>
  </w:style>
  <w:style w:type="character" w:customStyle="1" w:styleId="RTFNum108">
    <w:name w:val="RTF_Num 10 8"/>
  </w:style>
  <w:style w:type="character" w:customStyle="1" w:styleId="RTFNum109">
    <w:name w:val="RTF_Num 10 9"/>
  </w:style>
  <w:style w:type="character" w:customStyle="1" w:styleId="RTFNum1010">
    <w:name w:val="RTF_Num 10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0"/>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0"/>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0"/>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6463</Words>
  <Characters>36844</Characters>
  <Application>Microsoft Office Word</Application>
  <DocSecurity>0</DocSecurity>
  <Lines>307</Lines>
  <Paragraphs>86</Paragraphs>
  <ScaleCrop>false</ScaleCrop>
  <Company/>
  <LinksUpToDate>false</LinksUpToDate>
  <CharactersWithSpaces>43221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2014-04-28T15:40:00Z</dcterms:created>
  <dcterms:modified xsi:type="dcterms:W3CDTF">2014-04-28T15:40:00Z</dcterms:modified>
</cp:coreProperties>
</file>