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121" w:rsidRDefault="005310C5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Творчество</w:t>
      </w:r>
      <w:r>
        <w:br/>
      </w:r>
      <w:r>
        <w:rPr>
          <w:b/>
          <w:bCs/>
        </w:rPr>
        <w:t>Список литературы</w:t>
      </w:r>
    </w:p>
    <w:p w:rsidR="005D3121" w:rsidRDefault="005310C5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5D3121" w:rsidRDefault="005310C5">
      <w:pPr>
        <w:pStyle w:val="a3"/>
      </w:pPr>
      <w:r>
        <w:t>Карл Йоахим Фридрих Людвиг фон А́рним (нем. </w:t>
      </w:r>
      <w:r>
        <w:rPr>
          <w:i/>
          <w:iCs/>
        </w:rPr>
        <w:t>Carl Joachim Friedrich Ludwig von Arnim</w:t>
      </w:r>
      <w:r>
        <w:t>; 26 января 1781, Берлин — 21 января 1831, замок Виперсдорф, район Йютербог) — немецкий писатель, основной представитель (вместе со своим другом Клеменсом Брентано) гейдельбергского романтизма. Его жена Беттина (сестра Брентано) тоже была писателем.</w:t>
      </w:r>
    </w:p>
    <w:p w:rsidR="005D3121" w:rsidRDefault="005310C5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5D3121" w:rsidRDefault="005310C5">
      <w:pPr>
        <w:pStyle w:val="a3"/>
      </w:pPr>
      <w:r>
        <w:t>Людвиг Ахим фон Арним родился в дворянской семье камергера прусского королевского двора и был представителем крупного юнкерства. Детство Ахима прошло в семейном дворце в центре Берлина.</w:t>
      </w:r>
    </w:p>
    <w:p w:rsidR="005D3121" w:rsidRDefault="005310C5">
      <w:pPr>
        <w:pStyle w:val="a3"/>
      </w:pPr>
      <w:r>
        <w:t>Всю свою жизнь Людвиг посвятил собирательству народного творчества — песен, басен, поговорок.</w:t>
      </w:r>
    </w:p>
    <w:p w:rsidR="005D3121" w:rsidRDefault="005310C5">
      <w:pPr>
        <w:pStyle w:val="a3"/>
      </w:pPr>
      <w:r>
        <w:t>В 1806—1808 годах Арним в соавторстве с Клеменсом Брентано издает сборник народного творчества под названием «Волшебный рог мальчика».</w:t>
      </w:r>
    </w:p>
    <w:p w:rsidR="005D3121" w:rsidRDefault="005310C5">
      <w:pPr>
        <w:pStyle w:val="a3"/>
      </w:pPr>
      <w:r>
        <w:t>В 1811 году фон Арним женится на сестре своего близкого друга Беттине Брентано. Беттина фон Арним стала его верным соратником в деле собирания фольклора.</w:t>
      </w:r>
    </w:p>
    <w:p w:rsidR="005D3121" w:rsidRDefault="005310C5">
      <w:pPr>
        <w:pStyle w:val="a3"/>
      </w:pPr>
      <w:r>
        <w:t>Вторую половину своей жизни писатель провел частично в Берлине, частично в собственном поместье Виперсдорф, где и скончался в 1831 году.</w:t>
      </w:r>
    </w:p>
    <w:p w:rsidR="005D3121" w:rsidRDefault="005310C5">
      <w:pPr>
        <w:pStyle w:val="21"/>
        <w:pageBreakBefore/>
        <w:numPr>
          <w:ilvl w:val="0"/>
          <w:numId w:val="0"/>
        </w:numPr>
      </w:pPr>
      <w:r>
        <w:t>2. Творчество</w:t>
      </w:r>
    </w:p>
    <w:p w:rsidR="005D3121" w:rsidRDefault="005310C5">
      <w:pPr>
        <w:pStyle w:val="a3"/>
      </w:pPr>
      <w:r>
        <w:t>Автор романов «Бедность, богатство, преступление и искупление графини Долорес» (1810), «Хранители короны» (1817, вторая часть посмертно — 1854), повестей «Изабелла Египетская, первая любовь императора Карла V» (1812), «Рафаэль и его соседки» (1822, опубликована в 1824) и других, новелл «Одержимый инвалид в форте Ратоно» (1818) и других.</w:t>
      </w:r>
    </w:p>
    <w:p w:rsidR="005D3121" w:rsidRDefault="005310C5">
      <w:pPr>
        <w:pStyle w:val="a3"/>
        <w:rPr>
          <w:position w:val="10"/>
        </w:rPr>
      </w:pPr>
      <w:r>
        <w:t>Вместе с Брентано составил антологию народных песен «Волшебный рог мальчика» («Des Knaben Wunderhorn») в трёх томах (1805—1808), оказавшую значительное влияние на развитие немецкой лирики XIX века.</w:t>
      </w:r>
      <w:r>
        <w:rPr>
          <w:position w:val="10"/>
        </w:rPr>
        <w:t>[1]</w:t>
      </w:r>
    </w:p>
    <w:p w:rsidR="005D3121" w:rsidRDefault="005310C5">
      <w:pPr>
        <w:pStyle w:val="a3"/>
      </w:pPr>
      <w:r>
        <w:t>Арним вводит фантастику в историческую новеллу («Изабелла Египетская», где действуют альраун и голем), сочетающуюся с точными историческими деталями.</w:t>
      </w:r>
    </w:p>
    <w:p w:rsidR="005D3121" w:rsidRDefault="005310C5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5D3121" w:rsidRDefault="005310C5">
      <w:pPr>
        <w:pStyle w:val="a3"/>
        <w:numPr>
          <w:ilvl w:val="0"/>
          <w:numId w:val="1"/>
        </w:numPr>
        <w:tabs>
          <w:tab w:val="left" w:pos="707"/>
        </w:tabs>
      </w:pPr>
      <w:r>
        <w:t>М. Рудницкий. Комментарии. — Избранная проза немецких романтиков. В 2-х томах. Т. 2. Пер. с нем. Сост. А. Дмитриева. Москва: Художественная литература, 1979. — С. 416.</w:t>
      </w:r>
    </w:p>
    <w:p w:rsidR="005D3121" w:rsidRDefault="005310C5">
      <w:pPr>
        <w:pStyle w:val="a3"/>
        <w:spacing w:after="0"/>
      </w:pPr>
      <w:r>
        <w:t>Источник: http://ru.wikipedia.org/wiki/Арним,_Ахим_фон</w:t>
      </w:r>
      <w:bookmarkStart w:id="0" w:name="_GoBack"/>
      <w:bookmarkEnd w:id="0"/>
    </w:p>
    <w:sectPr w:rsidR="005D3121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10C5"/>
    <w:rsid w:val="005310C5"/>
    <w:rsid w:val="005D3121"/>
    <w:rsid w:val="00E4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DDF0CC-85B8-44E1-9FB1-5259DE737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1759</Characters>
  <Application>Microsoft Office Word</Application>
  <DocSecurity>0</DocSecurity>
  <Lines>14</Lines>
  <Paragraphs>4</Paragraphs>
  <ScaleCrop>false</ScaleCrop>
  <Company/>
  <LinksUpToDate>false</LinksUpToDate>
  <CharactersWithSpaces>2063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2014-04-26T20:44:00Z</dcterms:created>
  <dcterms:modified xsi:type="dcterms:W3CDTF">2014-04-26T20:44:00Z</dcterms:modified>
</cp:coreProperties>
</file>