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1F6" w:rsidRDefault="00D23B6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Проявления византинизма</w:t>
      </w:r>
      <w:r>
        <w:br/>
      </w:r>
      <w:r>
        <w:br/>
      </w:r>
    </w:p>
    <w:p w:rsidR="00E201F6" w:rsidRDefault="00D23B6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201F6" w:rsidRDefault="00D23B65">
      <w:pPr>
        <w:pStyle w:val="a3"/>
      </w:pPr>
      <w:r>
        <w:t>Византинизм — совокупность политических, государственно-правовых, церковных и демографических особенностей, носителем которых была Византийская империя.</w:t>
      </w:r>
    </w:p>
    <w:p w:rsidR="00E201F6" w:rsidRDefault="00D23B65">
      <w:pPr>
        <w:pStyle w:val="a3"/>
      </w:pPr>
      <w:r>
        <w:t xml:space="preserve">Преобразованная из провинциального города в столичный и сделавшись административным центром империи, Византия утратила свое имя как живой исторический факт. В Средние и особенно в Новые века имя «Византия» употребляется в смысле отвлеченного термина и служит обозначению особенностей, носителем которых выступала Византия. В настоящее время историческое значение этого термина подверглось колебанию как со стороны реального его содержания, так и исходной хронологической даты, с которой начинается его история </w:t>
      </w:r>
      <w:r>
        <w:rPr>
          <w:position w:val="10"/>
        </w:rPr>
        <w:t>[1]</w:t>
      </w:r>
      <w:r>
        <w:t>. Ставится вопрос о том, правильно ли придавать название "Византийская" Римской и, с 800 г., Восточно-Римской империи, которая не прекращалась до 1453 года.</w:t>
      </w:r>
    </w:p>
    <w:p w:rsidR="00E201F6" w:rsidRDefault="00E201F6">
      <w:pPr>
        <w:pStyle w:val="a3"/>
      </w:pPr>
    </w:p>
    <w:p w:rsidR="00E201F6" w:rsidRDefault="00D23B65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E201F6" w:rsidRDefault="00D23B65">
      <w:pPr>
        <w:pStyle w:val="a3"/>
      </w:pPr>
      <w:r>
        <w:t>В Средние века сами подданные византийского императора не называли себя ни римлянами, ни эллинами, а присвоили себе имя ромеи, и империя официально носила название ромейской. Следовательно, в историческом отношении термин «византийский» так же имеет условное значение, как «восточно-римский». Еще менее исторических оснований можно найти для термина «Греческая империя» или «</w:t>
      </w:r>
      <w:r>
        <w:rPr>
          <w:i/>
          <w:iCs/>
        </w:rPr>
        <w:t>Bas-Empire</w:t>
      </w:r>
      <w:r>
        <w:t>». Как в имени Римской империи времени Каролингов и Оттонов лежит историческая фикция, ибо в действительности эта империя ничего общего не имеет с империей Августа или Антонинов, объединяясь лишь в идеальном представлении соответствия земной империи с небесной, так и Восточно-Римская империя, которая в действительности представляет продолжающееся преемство императоров от Августа до Константина XII Палеолога, только в условном смысле, как исторический термин, может претендовать на имя Римской империи.</w:t>
      </w:r>
    </w:p>
    <w:p w:rsidR="00E201F6" w:rsidRDefault="00D23B65">
      <w:pPr>
        <w:pStyle w:val="a3"/>
      </w:pPr>
      <w:r>
        <w:t>Что же такое «</w:t>
      </w:r>
      <w:r>
        <w:rPr>
          <w:b/>
          <w:bCs/>
        </w:rPr>
        <w:t>византинизм</w:t>
      </w:r>
      <w:r>
        <w:t xml:space="preserve">»? Никто не оспаривает реального значения в таких выражениях, как «византийские писатели», «византийская литература», «… образованность», «… искусство» и т. п., и едва ли возможна замена приведенных выражений другими. И, таким образом, византинизм — соединение культурных начал, под влиянием которых постепенно </w:t>
      </w:r>
      <w:r>
        <w:rPr>
          <w:i/>
          <w:iCs/>
        </w:rPr>
        <w:t>реформировалась</w:t>
      </w:r>
      <w:r>
        <w:t xml:space="preserve"> Римская империя.</w:t>
      </w:r>
    </w:p>
    <w:p w:rsidR="00E201F6" w:rsidRDefault="00D23B65">
      <w:pPr>
        <w:pStyle w:val="a3"/>
      </w:pPr>
      <w:r>
        <w:t>На Востоке культура Древнего Рима встретился со старыми культурами: иудейской, персидской и эллинской, которые не только оказали ему значительное противодействие, но, в свою очередь, имели на него разнообразные влияния. Свидетельством этому служат административная и бюрократическая система Византии, появление кодексов, давших выражение местному обычному праву</w:t>
      </w:r>
      <w:r>
        <w:rPr>
          <w:position w:val="10"/>
        </w:rPr>
        <w:t>[2]</w:t>
      </w:r>
      <w:r>
        <w:t>; наконец, философская и богословская производительность, находившая себе пищу и получавшая напряжение в борьбе с иудейскими и эллинскими воззрениями. Многообразные перемены в строе Римской империи должна была вызвать обширная славянская иммиграция, произведшая этнографический переворот, давшая новое население Балканскому полуострову и части Малой Азии и вызвавшая коренные реформы в социальном и экономическом строе, в административной и военной системе.</w:t>
      </w:r>
    </w:p>
    <w:p w:rsidR="00E201F6" w:rsidRDefault="00D23B65">
      <w:pPr>
        <w:pStyle w:val="21"/>
        <w:pageBreakBefore/>
        <w:numPr>
          <w:ilvl w:val="0"/>
          <w:numId w:val="0"/>
        </w:numPr>
      </w:pPr>
      <w:r>
        <w:t>2. Проявления византинизма</w:t>
      </w:r>
    </w:p>
    <w:p w:rsidR="00E201F6" w:rsidRDefault="00D23B65">
      <w:pPr>
        <w:pStyle w:val="a3"/>
      </w:pPr>
      <w:r>
        <w:t>Как выражение политических, культурных и демографических особенностей Восточной Римской империи, византинизм проявляется:</w:t>
      </w:r>
    </w:p>
    <w:p w:rsidR="00E201F6" w:rsidRDefault="00D23B65">
      <w:pPr>
        <w:pStyle w:val="a3"/>
      </w:pPr>
      <w:r>
        <w:t>1) в постепенной замене господствовавшего латинского языка греческим; этот процесс начинается с VI в. и завершается в VII—VIII вв.</w:t>
      </w:r>
    </w:p>
    <w:p w:rsidR="00E201F6" w:rsidRDefault="00D23B65">
      <w:pPr>
        <w:pStyle w:val="a3"/>
      </w:pPr>
      <w:r>
        <w:t>2) в борьбе этносов, населяющих империю, за политическое доминирование; на престоле, в высшей военной и гражданской администрации появляются фигуры не греко-римского происхождения;</w:t>
      </w:r>
    </w:p>
    <w:p w:rsidR="00E201F6" w:rsidRDefault="00D23B65">
      <w:pPr>
        <w:pStyle w:val="a3"/>
      </w:pPr>
      <w:r>
        <w:t>3) в памятниках изобразительного искусства; так, на византийских монетах с VII в. начинают чеканиться головы с неримскими чертами;</w:t>
      </w:r>
    </w:p>
    <w:p w:rsidR="00E201F6" w:rsidRDefault="00D23B65">
      <w:pPr>
        <w:pStyle w:val="a3"/>
      </w:pPr>
      <w:r>
        <w:t>4) в литературных памятниках: много новых авторов, выработка оригинального мировоззрения под влиянием эллинских и восточных философских идей, преобладание мистики и узкого консерватизма;</w:t>
      </w:r>
    </w:p>
    <w:p w:rsidR="00E201F6" w:rsidRDefault="00D23B65">
      <w:pPr>
        <w:pStyle w:val="a3"/>
      </w:pPr>
      <w:r>
        <w:t>5) в забвении преданий античного классического периода, уступающих место восточным, преимущественно иранским.</w:t>
      </w:r>
    </w:p>
    <w:p w:rsidR="00E201F6" w:rsidRDefault="00D23B65">
      <w:pPr>
        <w:pStyle w:val="a3"/>
      </w:pPr>
      <w:r>
        <w:br/>
        <w:t>Становление византинизма завершается в конце VII — начале VIII в. К этому времени оказывается в наличности разнообразие начал, из которых слагается византинизм. Более общеизвестными чертами характеризуется период воздействия византинизма на те народы, с которыми Восточная Римская империя приходила в ближайшее соприкосновение и который обнимает VIII—XV столетия.</w:t>
      </w:r>
    </w:p>
    <w:p w:rsidR="00E201F6" w:rsidRDefault="00D23B65">
      <w:pPr>
        <w:pStyle w:val="a3"/>
      </w:pPr>
      <w:r>
        <w:t>Историческая миссия византинизма по преимуществу выразилась в культурных влияниях на народы юго-восточной Европы, на болгар, сербов, румын и русских, равно как в Азии — на армян и грузин. Все эти народы не только приняли от нее христианское просвещение, плоды умственной производительности, но и брали у нее образцы в своем внутреннем устройстве. Кроме того, до сих пор не вполне оценены византийские влияния на Западе, выразившиеся в разработке христианской догматики, устройстве форм и содержания богослужения, философских построениях и т. п.</w:t>
      </w:r>
    </w:p>
    <w:p w:rsidR="00E201F6" w:rsidRDefault="00D23B6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(Bury, "A History of the later Roman Empire", I, Лондон, 1889; Krumbacher, "Geschi c hte der Byzantinischen Literatur", Мюнхен, 1891)</w:t>
      </w:r>
    </w:p>
    <w:p w:rsidR="00E201F6" w:rsidRDefault="00D23B65">
      <w:pPr>
        <w:pStyle w:val="a3"/>
        <w:numPr>
          <w:ilvl w:val="0"/>
          <w:numId w:val="1"/>
        </w:numPr>
        <w:tabs>
          <w:tab w:val="left" w:pos="707"/>
        </w:tabs>
      </w:pPr>
      <w:r>
        <w:t>Bruns und Sachau, «Syrisch-Rö misches Rechtsbuch»; Νόμος γεωργικός и Έκλογή)</w:t>
      </w:r>
    </w:p>
    <w:p w:rsidR="00E201F6" w:rsidRDefault="00E201F6">
      <w:pPr>
        <w:pStyle w:val="a3"/>
        <w:spacing w:after="0"/>
      </w:pPr>
    </w:p>
    <w:p w:rsidR="00E201F6" w:rsidRDefault="00D23B65">
      <w:pPr>
        <w:pStyle w:val="a3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E201F6" w:rsidRDefault="00D23B65">
      <w:pPr>
        <w:pStyle w:val="a3"/>
      </w:pPr>
      <w:r>
        <w:t>Источник: http://ru.wikipedia.org/wiki/Византинизм</w:t>
      </w:r>
      <w:bookmarkStart w:id="0" w:name="_GoBack"/>
      <w:bookmarkEnd w:id="0"/>
    </w:p>
    <w:sectPr w:rsidR="00E201F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3B65"/>
    <w:rsid w:val="005872D8"/>
    <w:rsid w:val="00D23B65"/>
    <w:rsid w:val="00E2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4B472-5062-4A01-A835-5EBAA2F5A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4385</Characters>
  <Application>Microsoft Office Word</Application>
  <DocSecurity>0</DocSecurity>
  <Lines>36</Lines>
  <Paragraphs>10</Paragraphs>
  <ScaleCrop>false</ScaleCrop>
  <Company/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2014-04-26T14:46:00Z</dcterms:created>
  <dcterms:modified xsi:type="dcterms:W3CDTF">2014-04-26T14:46:00Z</dcterms:modified>
</cp:coreProperties>
</file>