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952" w:rsidRDefault="00D66952">
      <w:pPr>
        <w:spacing w:line="360" w:lineRule="auto"/>
        <w:ind w:left="-585" w:right="-720"/>
        <w:jc w:val="both"/>
        <w:rPr>
          <w:b/>
          <w:bCs/>
          <w:sz w:val="40"/>
          <w:szCs w:val="40"/>
        </w:rPr>
      </w:pPr>
    </w:p>
    <w:p w:rsidR="008C46E4" w:rsidRDefault="008C46E4">
      <w:pPr>
        <w:spacing w:line="360" w:lineRule="auto"/>
        <w:ind w:left="-585" w:right="-720"/>
        <w:jc w:val="both"/>
        <w:rPr>
          <w:b/>
          <w:bCs/>
          <w:sz w:val="40"/>
          <w:szCs w:val="40"/>
        </w:rPr>
      </w:pPr>
      <w:r>
        <w:rPr>
          <w:b/>
          <w:bCs/>
          <w:sz w:val="40"/>
          <w:szCs w:val="40"/>
        </w:rPr>
        <w:t xml:space="preserve">      Содержание.</w:t>
      </w:r>
    </w:p>
    <w:p w:rsidR="008C46E4" w:rsidRDefault="008C46E4">
      <w:pPr>
        <w:spacing w:line="360" w:lineRule="auto"/>
        <w:jc w:val="both"/>
      </w:pPr>
      <w:r>
        <w:rPr>
          <w:sz w:val="32"/>
          <w:szCs w:val="32"/>
        </w:rPr>
        <w:t>Введение</w:t>
      </w:r>
      <w:r>
        <w:rPr>
          <w:sz w:val="28"/>
          <w:szCs w:val="28"/>
        </w:rPr>
        <w:t>...................................................................................................</w:t>
      </w:r>
    </w:p>
    <w:p w:rsidR="008C46E4" w:rsidRDefault="008C46E4">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Глава№1.Начало формирования финансового капитала в губернии в начале </w:t>
      </w:r>
    </w:p>
    <w:p w:rsidR="008C46E4" w:rsidRDefault="008C46E4">
      <w:pPr>
        <w:spacing w:line="360" w:lineRule="auto"/>
        <w:jc w:val="both"/>
      </w:pPr>
      <w:r>
        <w:rPr>
          <w:rFonts w:ascii="Times New Roman" w:hAnsi="Times New Roman" w:cs="Times New Roman"/>
          <w:sz w:val="28"/>
          <w:szCs w:val="28"/>
        </w:rPr>
        <w:t>ХХ в………………………………………………………………………..</w:t>
      </w:r>
    </w:p>
    <w:p w:rsidR="008C46E4" w:rsidRDefault="008C46E4">
      <w:r>
        <w:rPr>
          <w:sz w:val="28"/>
          <w:szCs w:val="28"/>
        </w:rPr>
        <w:t>1.1.Кредиты,ссуды и образование союзов и кооперативов....................</w:t>
      </w:r>
    </w:p>
    <w:p w:rsidR="008C46E4" w:rsidRDefault="008C46E4">
      <w:pPr>
        <w:spacing w:line="360" w:lineRule="auto"/>
        <w:jc w:val="both"/>
        <w:rPr>
          <w:sz w:val="32"/>
          <w:szCs w:val="32"/>
        </w:rPr>
      </w:pPr>
      <w:r>
        <w:rPr>
          <w:sz w:val="32"/>
          <w:szCs w:val="32"/>
        </w:rPr>
        <w:t>1.2.Промышленность.....................................................................</w:t>
      </w:r>
    </w:p>
    <w:p w:rsidR="008C46E4" w:rsidRDefault="008C46E4">
      <w:pPr>
        <w:jc w:val="both"/>
        <w:rPr>
          <w:sz w:val="32"/>
          <w:szCs w:val="32"/>
        </w:rPr>
      </w:pPr>
      <w:r>
        <w:rPr>
          <w:sz w:val="32"/>
          <w:szCs w:val="32"/>
        </w:rPr>
        <w:t>1.3.Машиностроение.....................................................................</w:t>
      </w:r>
    </w:p>
    <w:p w:rsidR="008C46E4" w:rsidRDefault="008C46E4">
      <w:pPr>
        <w:jc w:val="both"/>
        <w:rPr>
          <w:rFonts w:ascii="Times New Roman" w:hAnsi="Times New Roman" w:cs="Times New Roman"/>
          <w:sz w:val="32"/>
          <w:szCs w:val="32"/>
        </w:rPr>
      </w:pPr>
      <w:r>
        <w:rPr>
          <w:rFonts w:ascii="Times New Roman" w:hAnsi="Times New Roman" w:cs="Times New Roman"/>
          <w:sz w:val="32"/>
          <w:szCs w:val="32"/>
        </w:rPr>
        <w:t>Глава№2Торговля в Самарской губернии. .................................</w:t>
      </w:r>
    </w:p>
    <w:p w:rsidR="008C46E4" w:rsidRDefault="008C46E4">
      <w:r>
        <w:rPr>
          <w:rFonts w:ascii="Times New Roman" w:cs="Times New Roman"/>
          <w:sz w:val="32"/>
          <w:szCs w:val="32"/>
        </w:rPr>
        <w:t>2.1.</w:t>
      </w:r>
      <w:r>
        <w:rPr>
          <w:rFonts w:ascii="Times New Roman"/>
          <w:sz w:val="32"/>
          <w:szCs w:val="32"/>
        </w:rPr>
        <w:t>Общая</w:t>
      </w:r>
      <w:r>
        <w:rPr>
          <w:rFonts w:ascii="Times New Roman" w:cs="Times New Roman"/>
          <w:sz w:val="32"/>
          <w:szCs w:val="32"/>
        </w:rPr>
        <w:t xml:space="preserve"> </w:t>
      </w:r>
      <w:r>
        <w:rPr>
          <w:rFonts w:ascii="Times New Roman"/>
          <w:sz w:val="32"/>
          <w:szCs w:val="32"/>
        </w:rPr>
        <w:t>торговля……………………………………………</w:t>
      </w:r>
      <w:r>
        <w:rPr>
          <w:rFonts w:ascii="Times New Roman" w:cs="Times New Roman"/>
          <w:sz w:val="32"/>
          <w:szCs w:val="32"/>
        </w:rPr>
        <w:t>...</w:t>
      </w:r>
    </w:p>
    <w:p w:rsidR="008C46E4" w:rsidRDefault="008C46E4">
      <w:pPr>
        <w:jc w:val="both"/>
        <w:rPr>
          <w:sz w:val="28"/>
          <w:szCs w:val="28"/>
        </w:rPr>
      </w:pPr>
    </w:p>
    <w:p w:rsidR="008C46E4" w:rsidRDefault="008C46E4">
      <w:pPr>
        <w:jc w:val="both"/>
        <w:rPr>
          <w:sz w:val="32"/>
          <w:szCs w:val="32"/>
        </w:rPr>
      </w:pPr>
      <w:r>
        <w:rPr>
          <w:sz w:val="32"/>
          <w:szCs w:val="32"/>
        </w:rPr>
        <w:t>Глава№3.Монополии в Самарском крае......................................</w:t>
      </w:r>
    </w:p>
    <w:p w:rsidR="008C46E4" w:rsidRDefault="008C46E4">
      <w:r>
        <w:rPr>
          <w:sz w:val="32"/>
          <w:szCs w:val="32"/>
        </w:rPr>
        <w:t>3.1.Монополизация экономики.....................................................</w:t>
      </w:r>
    </w:p>
    <w:p w:rsidR="008C46E4" w:rsidRDefault="008C46E4">
      <w:r>
        <w:rPr>
          <w:sz w:val="32"/>
          <w:szCs w:val="32"/>
        </w:rPr>
        <w:t>3.2.Банки.........................................................................................</w:t>
      </w:r>
    </w:p>
    <w:p w:rsidR="008C46E4" w:rsidRDefault="008C46E4">
      <w:pPr>
        <w:jc w:val="both"/>
      </w:pPr>
      <w:r>
        <w:rPr>
          <w:sz w:val="32"/>
          <w:szCs w:val="32"/>
        </w:rPr>
        <w:t>3.3.Централизация капитала</w:t>
      </w:r>
      <w:r>
        <w:rPr>
          <w:sz w:val="28"/>
          <w:szCs w:val="28"/>
        </w:rPr>
        <w:t>................................................................</w:t>
      </w:r>
    </w:p>
    <w:p w:rsidR="008C46E4" w:rsidRDefault="008C46E4">
      <w:r>
        <w:rPr>
          <w:sz w:val="32"/>
          <w:szCs w:val="32"/>
        </w:rPr>
        <w:t>3.4.Иностранное внедрение</w:t>
      </w:r>
      <w:r>
        <w:rPr>
          <w:sz w:val="28"/>
          <w:szCs w:val="28"/>
        </w:rPr>
        <w:t>..................................................................</w:t>
      </w:r>
    </w:p>
    <w:p w:rsidR="008C46E4" w:rsidRDefault="008C46E4">
      <w:pPr>
        <w:jc w:val="both"/>
        <w:rPr>
          <w:sz w:val="32"/>
          <w:szCs w:val="32"/>
        </w:rPr>
      </w:pPr>
      <w:r>
        <w:rPr>
          <w:sz w:val="32"/>
          <w:szCs w:val="32"/>
        </w:rPr>
        <w:t>Глава№4.Экономика во время Первой Мировой войны.............</w:t>
      </w:r>
    </w:p>
    <w:p w:rsidR="008C46E4" w:rsidRDefault="008C46E4">
      <w:pPr>
        <w:spacing w:line="360" w:lineRule="auto"/>
        <w:jc w:val="both"/>
        <w:rPr>
          <w:sz w:val="32"/>
          <w:szCs w:val="32"/>
        </w:rPr>
      </w:pPr>
      <w:r>
        <w:rPr>
          <w:sz w:val="32"/>
          <w:szCs w:val="32"/>
        </w:rPr>
        <w:t xml:space="preserve">4.1.Общая характеристика экономики во время </w:t>
      </w:r>
    </w:p>
    <w:p w:rsidR="008C46E4" w:rsidRDefault="008C46E4">
      <w:r>
        <w:rPr>
          <w:sz w:val="32"/>
          <w:szCs w:val="32"/>
        </w:rPr>
        <w:t>Первой Мировой войны.................................................................</w:t>
      </w:r>
    </w:p>
    <w:p w:rsidR="008C46E4" w:rsidRDefault="008C46E4">
      <w:r>
        <w:rPr>
          <w:sz w:val="32"/>
          <w:szCs w:val="32"/>
        </w:rPr>
        <w:t>Заключение................................................................................</w:t>
      </w:r>
    </w:p>
    <w:p w:rsidR="008C46E4" w:rsidRDefault="008C46E4">
      <w:pPr>
        <w:jc w:val="both"/>
        <w:rPr>
          <w:sz w:val="32"/>
          <w:szCs w:val="32"/>
        </w:rPr>
      </w:pPr>
      <w:r>
        <w:rPr>
          <w:sz w:val="32"/>
          <w:szCs w:val="32"/>
        </w:rPr>
        <w:t>Список литературы…………………………………………..</w:t>
      </w:r>
    </w:p>
    <w:p w:rsidR="008C46E4" w:rsidRDefault="008C46E4">
      <w:pPr>
        <w:jc w:val="both"/>
      </w:pPr>
    </w:p>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Pr>
        <w:spacing w:line="360" w:lineRule="auto"/>
        <w:jc w:val="both"/>
        <w:rPr>
          <w:b/>
          <w:bCs/>
          <w:sz w:val="40"/>
          <w:szCs w:val="40"/>
        </w:rPr>
      </w:pPr>
    </w:p>
    <w:p w:rsidR="008C46E4" w:rsidRDefault="008C46E4"/>
    <w:p w:rsidR="001842A7" w:rsidRDefault="001842A7">
      <w:pPr>
        <w:rPr>
          <w:b/>
          <w:bCs/>
          <w:sz w:val="40"/>
          <w:szCs w:val="40"/>
        </w:rPr>
      </w:pPr>
    </w:p>
    <w:p w:rsidR="001842A7" w:rsidRDefault="001842A7">
      <w:pPr>
        <w:rPr>
          <w:b/>
          <w:bCs/>
          <w:sz w:val="40"/>
          <w:szCs w:val="40"/>
        </w:rPr>
      </w:pPr>
    </w:p>
    <w:p w:rsidR="008C46E4" w:rsidRDefault="008C46E4">
      <w:r>
        <w:rPr>
          <w:b/>
          <w:bCs/>
          <w:sz w:val="40"/>
          <w:szCs w:val="40"/>
        </w:rPr>
        <w:t>Введение.</w:t>
      </w:r>
    </w:p>
    <w:p w:rsidR="008C46E4" w:rsidRDefault="00B72567">
      <w:pPr>
        <w:jc w:val="both"/>
        <w:rPr>
          <w:sz w:val="28"/>
          <w:szCs w:val="28"/>
        </w:rPr>
      </w:pPr>
      <w:r>
        <w:rPr>
          <w:sz w:val="28"/>
          <w:szCs w:val="28"/>
        </w:rPr>
        <w:t xml:space="preserve">  </w:t>
      </w:r>
      <w:r w:rsidR="008C46E4">
        <w:rPr>
          <w:sz w:val="28"/>
          <w:szCs w:val="28"/>
        </w:rPr>
        <w:t>Основой формирования капитала в XX веках было владение,</w:t>
      </w:r>
      <w:r w:rsidR="001842A7">
        <w:rPr>
          <w:sz w:val="28"/>
          <w:szCs w:val="28"/>
        </w:rPr>
        <w:t xml:space="preserve"> </w:t>
      </w:r>
      <w:r w:rsidR="008C46E4">
        <w:rPr>
          <w:sz w:val="28"/>
          <w:szCs w:val="28"/>
        </w:rPr>
        <w:t>продажа, земледелием. К концу -началу  XX го века Самарская губерния  по своему землепользованию не входило в число  районов страны  с преобладающим дворянским землевладением.</w:t>
      </w:r>
    </w:p>
    <w:p w:rsidR="008C46E4" w:rsidRDefault="00B72567">
      <w:r>
        <w:rPr>
          <w:sz w:val="28"/>
          <w:szCs w:val="28"/>
        </w:rPr>
        <w:t xml:space="preserve">  </w:t>
      </w:r>
      <w:r w:rsidR="008C46E4">
        <w:rPr>
          <w:sz w:val="28"/>
          <w:szCs w:val="28"/>
        </w:rPr>
        <w:t>Земельный рынок длился на  три двора,</w:t>
      </w:r>
      <w:r w:rsidR="001842A7">
        <w:rPr>
          <w:sz w:val="28"/>
          <w:szCs w:val="28"/>
        </w:rPr>
        <w:t xml:space="preserve"> </w:t>
      </w:r>
      <w:r w:rsidR="008C46E4">
        <w:rPr>
          <w:sz w:val="28"/>
          <w:szCs w:val="28"/>
        </w:rPr>
        <w:t>Купцов</w:t>
      </w:r>
      <w:r w:rsidR="001842A7">
        <w:rPr>
          <w:sz w:val="28"/>
          <w:szCs w:val="28"/>
        </w:rPr>
        <w:t xml:space="preserve"> </w:t>
      </w:r>
      <w:r w:rsidR="008C46E4">
        <w:rPr>
          <w:sz w:val="28"/>
          <w:szCs w:val="28"/>
        </w:rPr>
        <w:t>,Мещан И Зажиточных крестьян.</w:t>
      </w:r>
    </w:p>
    <w:p w:rsidR="008C46E4" w:rsidRDefault="008C46E4">
      <w:r>
        <w:rPr>
          <w:sz w:val="28"/>
          <w:szCs w:val="28"/>
        </w:rPr>
        <w:t>Начиная с начала XX в. видоизменение губернии,</w:t>
      </w:r>
      <w:r w:rsidR="001842A7">
        <w:rPr>
          <w:sz w:val="28"/>
          <w:szCs w:val="28"/>
        </w:rPr>
        <w:t xml:space="preserve"> </w:t>
      </w:r>
      <w:r>
        <w:rPr>
          <w:sz w:val="28"/>
          <w:szCs w:val="28"/>
        </w:rPr>
        <w:t>хозяйствование  на сельское .Более всего "Деревня"пострадала в годы первой Русской революции1905-1907гг.,напуганные дворяне  стали продавать имения  от 1 тыс. - до 10тыс. десятин.</w:t>
      </w:r>
      <w:r w:rsidR="001842A7">
        <w:rPr>
          <w:sz w:val="28"/>
          <w:szCs w:val="28"/>
        </w:rPr>
        <w:t xml:space="preserve"> </w:t>
      </w:r>
      <w:r>
        <w:rPr>
          <w:sz w:val="28"/>
          <w:szCs w:val="28"/>
        </w:rPr>
        <w:t>Покупателями были  и купцы, и мещане,</w:t>
      </w:r>
      <w:r w:rsidR="001842A7">
        <w:rPr>
          <w:sz w:val="28"/>
          <w:szCs w:val="28"/>
        </w:rPr>
        <w:t xml:space="preserve"> </w:t>
      </w:r>
      <w:r>
        <w:rPr>
          <w:sz w:val="28"/>
          <w:szCs w:val="28"/>
        </w:rPr>
        <w:t>но более  всего земли скупал крестьянский  поземельный банк.</w:t>
      </w:r>
      <w:r w:rsidR="001842A7">
        <w:rPr>
          <w:sz w:val="28"/>
          <w:szCs w:val="28"/>
        </w:rPr>
        <w:t xml:space="preserve"> </w:t>
      </w:r>
      <w:r>
        <w:rPr>
          <w:sz w:val="28"/>
          <w:szCs w:val="28"/>
        </w:rPr>
        <w:t>Он скупал на льготных условиях .В годы проведения сталыпинских реформ (аграрной 1906-1911гг.) часть малоземельных крестьян переезжают на Урал,</w:t>
      </w:r>
      <w:r w:rsidR="001842A7">
        <w:rPr>
          <w:sz w:val="28"/>
          <w:szCs w:val="28"/>
        </w:rPr>
        <w:t xml:space="preserve">  </w:t>
      </w:r>
      <w:r>
        <w:rPr>
          <w:sz w:val="28"/>
          <w:szCs w:val="28"/>
        </w:rPr>
        <w:t>Сибирь.</w:t>
      </w:r>
    </w:p>
    <w:p w:rsidR="008C46E4" w:rsidRDefault="00B72567">
      <w:r>
        <w:rPr>
          <w:sz w:val="28"/>
          <w:szCs w:val="28"/>
        </w:rPr>
        <w:t xml:space="preserve">  </w:t>
      </w:r>
      <w:r w:rsidR="008C46E4">
        <w:rPr>
          <w:sz w:val="28"/>
          <w:szCs w:val="28"/>
        </w:rPr>
        <w:t>С 1886 в качестве посредника между крестьянами выступал  крестьянский поземельный банк.</w:t>
      </w:r>
      <w:r w:rsidR="001842A7">
        <w:rPr>
          <w:sz w:val="28"/>
          <w:szCs w:val="28"/>
        </w:rPr>
        <w:t xml:space="preserve"> </w:t>
      </w:r>
      <w:r w:rsidR="008C46E4">
        <w:rPr>
          <w:sz w:val="28"/>
          <w:szCs w:val="28"/>
        </w:rPr>
        <w:t>С 1906 г. направление деятельности банка меняется,</w:t>
      </w:r>
      <w:r w:rsidR="001842A7">
        <w:rPr>
          <w:sz w:val="28"/>
          <w:szCs w:val="28"/>
        </w:rPr>
        <w:t xml:space="preserve"> </w:t>
      </w:r>
      <w:r w:rsidR="008C46E4">
        <w:rPr>
          <w:sz w:val="28"/>
          <w:szCs w:val="28"/>
        </w:rPr>
        <w:t>главное внимание  в его  дея</w:t>
      </w:r>
      <w:r w:rsidR="001842A7">
        <w:rPr>
          <w:sz w:val="28"/>
          <w:szCs w:val="28"/>
        </w:rPr>
        <w:t>тельности было  создание не кол</w:t>
      </w:r>
      <w:r w:rsidR="008C46E4">
        <w:rPr>
          <w:sz w:val="28"/>
          <w:szCs w:val="28"/>
        </w:rPr>
        <w:t>ичественных  хозяйств  и покупка  у дворян  земли,</w:t>
      </w:r>
      <w:r w:rsidR="001842A7">
        <w:rPr>
          <w:sz w:val="28"/>
          <w:szCs w:val="28"/>
        </w:rPr>
        <w:t xml:space="preserve"> </w:t>
      </w:r>
      <w:r w:rsidR="008C46E4">
        <w:rPr>
          <w:sz w:val="28"/>
          <w:szCs w:val="28"/>
        </w:rPr>
        <w:t>а создание хуторских хозяйств.</w:t>
      </w:r>
      <w:r w:rsidR="001842A7">
        <w:rPr>
          <w:sz w:val="28"/>
          <w:szCs w:val="28"/>
        </w:rPr>
        <w:t xml:space="preserve"> </w:t>
      </w:r>
      <w:r w:rsidR="008C46E4">
        <w:rPr>
          <w:sz w:val="28"/>
          <w:szCs w:val="28"/>
        </w:rPr>
        <w:t>Развитие  банковской  системы  в Самарской губернии особенно возрастало  с принятием Сталинской земельной реформы.</w:t>
      </w:r>
      <w:r w:rsidR="001842A7">
        <w:rPr>
          <w:sz w:val="28"/>
          <w:szCs w:val="28"/>
        </w:rPr>
        <w:t xml:space="preserve"> </w:t>
      </w:r>
      <w:r w:rsidR="008C46E4">
        <w:rPr>
          <w:sz w:val="28"/>
          <w:szCs w:val="28"/>
        </w:rPr>
        <w:t>Банк выдавал ссуды сельским обществам,</w:t>
      </w:r>
      <w:r w:rsidR="001842A7">
        <w:rPr>
          <w:sz w:val="28"/>
          <w:szCs w:val="28"/>
        </w:rPr>
        <w:t xml:space="preserve"> товари</w:t>
      </w:r>
      <w:r w:rsidR="008C46E4">
        <w:rPr>
          <w:sz w:val="28"/>
          <w:szCs w:val="28"/>
        </w:rPr>
        <w:t>ществам и отдельным  домохозяевам.</w:t>
      </w:r>
      <w:r w:rsidR="001842A7">
        <w:rPr>
          <w:sz w:val="28"/>
          <w:szCs w:val="28"/>
        </w:rPr>
        <w:t xml:space="preserve"> </w:t>
      </w:r>
      <w:r w:rsidR="008C46E4">
        <w:rPr>
          <w:sz w:val="28"/>
          <w:szCs w:val="28"/>
        </w:rPr>
        <w:t>В 1908г. банк отдавал предпочтения только хуторянам,</w:t>
      </w:r>
      <w:r w:rsidR="001842A7">
        <w:rPr>
          <w:sz w:val="28"/>
          <w:szCs w:val="28"/>
        </w:rPr>
        <w:t xml:space="preserve"> </w:t>
      </w:r>
      <w:r w:rsidR="008C46E4">
        <w:rPr>
          <w:sz w:val="28"/>
          <w:szCs w:val="28"/>
        </w:rPr>
        <w:t>выдавав</w:t>
      </w:r>
      <w:r w:rsidR="001842A7">
        <w:rPr>
          <w:sz w:val="28"/>
          <w:szCs w:val="28"/>
        </w:rPr>
        <w:t xml:space="preserve"> </w:t>
      </w:r>
      <w:r w:rsidR="008C46E4">
        <w:rPr>
          <w:sz w:val="28"/>
          <w:szCs w:val="28"/>
        </w:rPr>
        <w:t xml:space="preserve"> 496 суд.</w:t>
      </w:r>
      <w:r w:rsidR="001842A7">
        <w:rPr>
          <w:sz w:val="28"/>
          <w:szCs w:val="28"/>
        </w:rPr>
        <w:t xml:space="preserve"> </w:t>
      </w:r>
      <w:r w:rsidR="008C46E4">
        <w:rPr>
          <w:sz w:val="28"/>
          <w:szCs w:val="28"/>
        </w:rPr>
        <w:t>В1909-1313,в 1910-4064 суды.</w:t>
      </w:r>
    </w:p>
    <w:p w:rsidR="008C46E4" w:rsidRDefault="00B72567">
      <w:r>
        <w:rPr>
          <w:sz w:val="28"/>
          <w:szCs w:val="28"/>
        </w:rPr>
        <w:t xml:space="preserve">  </w:t>
      </w:r>
      <w:r w:rsidR="008C46E4">
        <w:rPr>
          <w:sz w:val="28"/>
          <w:szCs w:val="28"/>
        </w:rPr>
        <w:t>Крестьянское землепользование  с проведением Сталыпинской</w:t>
      </w:r>
      <w:r w:rsidR="001842A7">
        <w:rPr>
          <w:sz w:val="28"/>
          <w:szCs w:val="28"/>
        </w:rPr>
        <w:t xml:space="preserve"> аграрной реформы ,коренным обр</w:t>
      </w:r>
      <w:r w:rsidR="008C46E4">
        <w:rPr>
          <w:sz w:val="28"/>
          <w:szCs w:val="28"/>
        </w:rPr>
        <w:t>азом  изменилось.</w:t>
      </w:r>
    </w:p>
    <w:p w:rsidR="008C46E4" w:rsidRDefault="00B72567">
      <w:r>
        <w:rPr>
          <w:sz w:val="28"/>
          <w:szCs w:val="28"/>
        </w:rPr>
        <w:t xml:space="preserve">  </w:t>
      </w:r>
      <w:r w:rsidR="008C46E4">
        <w:rPr>
          <w:sz w:val="28"/>
          <w:szCs w:val="28"/>
        </w:rPr>
        <w:t>Некоторые казенные заводы были крупными потребителями кислот. Большие партии, кислот поставлялись Самаро-Сергиевскому казенному заводу. Документы свидетельствуют я о спекулятивном повышении цен на кислоты в ходе выполнения контрактов. К тому же сроки доставки часто срывались. Так, в 1915 г. Самаро-Сергиевский завод получил лишь половину заказанного количества кислот, из-за чего создалась угроза его остановки. По повышенной цене производились большие поставки кислот Казанскому казенному заводу товариществами Понизовкина и Ушкова. В 1916 г. завод получил на эти цели дополнительные ассигнования</w:t>
      </w:r>
    </w:p>
    <w:p w:rsidR="008C46E4" w:rsidRDefault="008C46E4">
      <w:pPr>
        <w:jc w:val="both"/>
      </w:pPr>
    </w:p>
    <w:p w:rsidR="008C46E4" w:rsidRDefault="008C46E4"/>
    <w:p w:rsidR="008C46E4" w:rsidRDefault="008C46E4"/>
    <w:p w:rsidR="008C46E4" w:rsidRDefault="008C46E4">
      <w:pPr>
        <w:jc w:val="both"/>
        <w:rPr>
          <w:b/>
          <w:bCs/>
          <w:sz w:val="32"/>
          <w:szCs w:val="32"/>
        </w:rPr>
      </w:pPr>
    </w:p>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Pr>
        <w:jc w:val="both"/>
        <w:rPr>
          <w:b/>
          <w:bCs/>
        </w:rPr>
      </w:pPr>
      <w:r>
        <w:rPr>
          <w:b/>
          <w:bCs/>
          <w:sz w:val="32"/>
          <w:szCs w:val="32"/>
        </w:rPr>
        <w:t xml:space="preserve">Глава№1.Начало </w:t>
      </w:r>
      <w:r>
        <w:rPr>
          <w:b/>
          <w:bCs/>
          <w:sz w:val="28"/>
          <w:szCs w:val="28"/>
        </w:rPr>
        <w:t>формирования финансового капитала в губернии в начале ХХ в.</w:t>
      </w:r>
    </w:p>
    <w:p w:rsidR="008C46E4" w:rsidRPr="00B72567" w:rsidRDefault="008C46E4">
      <w:pPr>
        <w:pStyle w:val="3"/>
        <w:jc w:val="both"/>
        <w:rPr>
          <w:sz w:val="32"/>
          <w:szCs w:val="32"/>
        </w:rPr>
      </w:pPr>
      <w:r>
        <w:rPr>
          <w:sz w:val="32"/>
          <w:szCs w:val="32"/>
        </w:rPr>
        <w:t>1.1.Кредиты,ссуды и образование союзов и кооперативов.</w:t>
      </w:r>
    </w:p>
    <w:p w:rsidR="008C46E4" w:rsidRDefault="00B72567">
      <w:pPr>
        <w:pStyle w:val="a1"/>
        <w:jc w:val="both"/>
      </w:pPr>
      <w:r w:rsidRPr="00B72567">
        <w:rPr>
          <w:sz w:val="28"/>
          <w:szCs w:val="28"/>
        </w:rPr>
        <w:t xml:space="preserve">  </w:t>
      </w:r>
      <w:r w:rsidR="008C46E4" w:rsidRPr="00B72567">
        <w:rPr>
          <w:sz w:val="28"/>
          <w:szCs w:val="28"/>
        </w:rPr>
        <w:t xml:space="preserve">Для второй половины XIX-начала XX вв. характерным явлением экономической жизни страны стал </w:t>
      </w:r>
      <w:hyperlink r:id="rId4" w:history="1">
        <w:r w:rsidR="008C46E4" w:rsidRPr="00B72567">
          <w:rPr>
            <w:rStyle w:val="Internetlink2"/>
            <w:rFonts w:cs="Times New Roman CYR"/>
            <w:color w:val="auto"/>
            <w:sz w:val="28"/>
            <w:szCs w:val="28"/>
            <w:u w:val="none"/>
          </w:rPr>
          <w:t>земельный рынок</w:t>
        </w:r>
      </w:hyperlink>
      <w:r w:rsidR="008C46E4" w:rsidRPr="00B72567">
        <w:rPr>
          <w:sz w:val="28"/>
          <w:szCs w:val="28"/>
        </w:rPr>
        <w:t>. Несмотря на реформу, самодержавие стремилось сохранить и упрочить позиции поместного дворянства в Европейской России. В ходе реализации реформы 1861 г. помещики Поволжья получили значительные денежные поступления от своих бывших крепостных.</w:t>
      </w:r>
      <w:r w:rsidR="008C46E4">
        <w:rPr>
          <w:sz w:val="28"/>
          <w:szCs w:val="28"/>
        </w:rPr>
        <w:t xml:space="preserve"> Но не только выкупные платежи стали основой обогащения дворян. Протекционизм претворялся на практике через Государственный дворянский земельный. </w:t>
      </w:r>
    </w:p>
    <w:p w:rsidR="008C46E4" w:rsidRDefault="00B72567">
      <w:pPr>
        <w:pStyle w:val="a1"/>
        <w:jc w:val="both"/>
        <w:rPr>
          <w:sz w:val="28"/>
          <w:szCs w:val="28"/>
        </w:rPr>
      </w:pPr>
      <w:r>
        <w:rPr>
          <w:sz w:val="28"/>
          <w:szCs w:val="28"/>
        </w:rPr>
        <w:t xml:space="preserve">   </w:t>
      </w:r>
      <w:r w:rsidR="008C46E4">
        <w:rPr>
          <w:sz w:val="28"/>
          <w:szCs w:val="28"/>
        </w:rPr>
        <w:t xml:space="preserve">В начале XX в. хозяйственная конъюнктура стала более благоприятной для развития сельского хозяйства, что привело к росту посевных площадей, увеличению спроса на сельскохозяйственные орудия и машины и, в конечном счете, - к углублению специализации. </w:t>
      </w:r>
    </w:p>
    <w:p w:rsidR="008C46E4" w:rsidRDefault="00B72567">
      <w:pPr>
        <w:pStyle w:val="a1"/>
      </w:pPr>
      <w:r>
        <w:rPr>
          <w:sz w:val="28"/>
          <w:szCs w:val="28"/>
        </w:rPr>
        <w:t xml:space="preserve">   </w:t>
      </w:r>
      <w:r w:rsidR="008C46E4">
        <w:rPr>
          <w:sz w:val="28"/>
          <w:szCs w:val="28"/>
        </w:rPr>
        <w:t>Тенденция сокращения задолженности дворян Дворянскому банку была отмечена земскими статистиками. Они объясняли этот факт не отсутствием нужды в кредите, а причинами социально-политического характера: 1. Изменением количественного состава землевладения: большая часть залогов отошла от Банка в 1906-1908 годах. 2.Переходами земли к новым землевладельцам, в том числе к Крестьянскому поземельному банку, которые сопровождались досрочным погашением ссуд.</w:t>
      </w:r>
    </w:p>
    <w:p w:rsidR="008C46E4" w:rsidRDefault="00B72567">
      <w:pPr>
        <w:pStyle w:val="a1"/>
      </w:pPr>
      <w:r>
        <w:rPr>
          <w:sz w:val="28"/>
          <w:szCs w:val="28"/>
        </w:rPr>
        <w:t xml:space="preserve">  </w:t>
      </w:r>
      <w:r w:rsidR="001842A7">
        <w:rPr>
          <w:sz w:val="28"/>
          <w:szCs w:val="28"/>
        </w:rPr>
        <w:t>Земл</w:t>
      </w:r>
      <w:r w:rsidR="008C46E4">
        <w:rPr>
          <w:sz w:val="28"/>
          <w:szCs w:val="28"/>
        </w:rPr>
        <w:t>евладельцы</w:t>
      </w:r>
      <w:r w:rsidR="001842A7">
        <w:rPr>
          <w:sz w:val="28"/>
          <w:szCs w:val="28"/>
        </w:rPr>
        <w:t>,</w:t>
      </w:r>
      <w:r w:rsidR="008C46E4">
        <w:rPr>
          <w:sz w:val="28"/>
          <w:szCs w:val="28"/>
        </w:rPr>
        <w:t xml:space="preserve"> не дворяне</w:t>
      </w:r>
      <w:r w:rsidR="001842A7">
        <w:rPr>
          <w:sz w:val="28"/>
          <w:szCs w:val="28"/>
        </w:rPr>
        <w:t>,</w:t>
      </w:r>
      <w:r w:rsidR="008C46E4">
        <w:rPr>
          <w:sz w:val="28"/>
          <w:szCs w:val="28"/>
        </w:rPr>
        <w:t xml:space="preserve"> обращались з</w:t>
      </w:r>
      <w:r w:rsidR="001842A7">
        <w:rPr>
          <w:sz w:val="28"/>
          <w:szCs w:val="28"/>
        </w:rPr>
        <w:t>а кредитом в коммерческие банки. К</w:t>
      </w:r>
      <w:r w:rsidR="008C46E4">
        <w:rPr>
          <w:sz w:val="28"/>
          <w:szCs w:val="28"/>
        </w:rPr>
        <w:t xml:space="preserve">оторые давали ссуду на жестких условиях на несколько месяцев или на год. Заемщик должен был платить 10% годовых (дворяне платили 4-5), рискуя потерять всю землю в случае несвоевременной уплаты ссуды и процентов. </w:t>
      </w:r>
    </w:p>
    <w:p w:rsidR="008C46E4" w:rsidRPr="00B72567" w:rsidRDefault="00B72567">
      <w:pPr>
        <w:pStyle w:val="a1"/>
      </w:pPr>
      <w:r>
        <w:rPr>
          <w:sz w:val="28"/>
          <w:szCs w:val="28"/>
        </w:rPr>
        <w:t xml:space="preserve">  </w:t>
      </w:r>
      <w:r w:rsidR="008C46E4">
        <w:rPr>
          <w:sz w:val="28"/>
          <w:szCs w:val="28"/>
        </w:rPr>
        <w:t xml:space="preserve">Если говорить в обобщенном виде о влиянии кредитных учреждений на частновладельческое хозяйство,  сохранение ипотечного кредита, который </w:t>
      </w:r>
      <w:r w:rsidR="008C46E4" w:rsidRPr="00B72567">
        <w:rPr>
          <w:sz w:val="28"/>
          <w:szCs w:val="28"/>
        </w:rPr>
        <w:t>выдавали Дворянский и Крестьянский банки, проводившие политику протекционизма по отношению к дворянам, что сдерживало процесс перехода сословий земельной собственности к бессословной. В то же время наблюдался рост числа краткосрочных ссуд, которые предоставлялись</w:t>
      </w:r>
      <w:r w:rsidR="001842A7" w:rsidRPr="00B72567">
        <w:rPr>
          <w:sz w:val="28"/>
          <w:szCs w:val="28"/>
        </w:rPr>
        <w:t>, как правило, крестьянам</w:t>
      </w:r>
      <w:r w:rsidR="008C46E4" w:rsidRPr="00B72567">
        <w:rPr>
          <w:sz w:val="28"/>
          <w:szCs w:val="28"/>
        </w:rPr>
        <w:t xml:space="preserve"> собственникам, купцам и мещанам, что несомненно способствовало укреплению их хозяйств с внутренним и внешним рынком.</w:t>
      </w:r>
    </w:p>
    <w:p w:rsidR="008C46E4" w:rsidRDefault="00B72567">
      <w:pPr>
        <w:pStyle w:val="a1"/>
        <w:jc w:val="both"/>
      </w:pPr>
      <w:r>
        <w:rPr>
          <w:sz w:val="28"/>
          <w:szCs w:val="28"/>
        </w:rPr>
        <w:t xml:space="preserve">  </w:t>
      </w:r>
      <w:r w:rsidR="008C46E4" w:rsidRPr="00B72567">
        <w:rPr>
          <w:sz w:val="28"/>
          <w:szCs w:val="28"/>
        </w:rPr>
        <w:t xml:space="preserve">Втягивание крестьян в сферу капиталистических отношений влекло за собой перестройку значительной массы хозяйств, ориентировавшихся теперь, прежде всего, на рынок. Но в результате, от реформы 1861 года больше выигрывали дворяне, чем крестьяне. Об этом свидетельствует </w:t>
      </w:r>
      <w:hyperlink r:id="rId5" w:history="1">
        <w:r w:rsidR="008C46E4" w:rsidRPr="00B72567">
          <w:rPr>
            <w:rStyle w:val="Internetlink2"/>
            <w:rFonts w:cs="Times New Roman CYR"/>
            <w:color w:val="auto"/>
            <w:sz w:val="28"/>
            <w:szCs w:val="28"/>
            <w:u w:val="none"/>
          </w:rPr>
          <w:t>земельное положение крестьян</w:t>
        </w:r>
      </w:hyperlink>
      <w:r w:rsidR="008C46E4" w:rsidRPr="00B72567">
        <w:rPr>
          <w:sz w:val="28"/>
          <w:szCs w:val="28"/>
        </w:rPr>
        <w:t xml:space="preserve"> после реформы. Острое малоземелье, бремя выкупной операции, другие налоги и сборы обуславливали дефицит крестьянского бюджета. Крестьяне вынужде</w:t>
      </w:r>
      <w:r w:rsidR="008C46E4">
        <w:rPr>
          <w:sz w:val="28"/>
          <w:szCs w:val="28"/>
        </w:rPr>
        <w:t xml:space="preserve">ны </w:t>
      </w:r>
      <w:r w:rsidR="008C46E4" w:rsidRPr="00B72567">
        <w:rPr>
          <w:sz w:val="28"/>
          <w:szCs w:val="28"/>
        </w:rPr>
        <w:t xml:space="preserve">были по-прежнему часть своих производственных доходов отдавать в качестве абсолютной ренты землевладельцу- помещику. Не имея средств выкупить землю, крестьяне брали её в </w:t>
      </w:r>
      <w:hyperlink r:id="rId6" w:history="1">
        <w:r w:rsidR="008C46E4" w:rsidRPr="00B72567">
          <w:rPr>
            <w:rStyle w:val="Internetlink2"/>
            <w:rFonts w:cs="Times New Roman CYR"/>
            <w:color w:val="auto"/>
            <w:sz w:val="28"/>
            <w:szCs w:val="28"/>
            <w:u w:val="none"/>
          </w:rPr>
          <w:t>аренду</w:t>
        </w:r>
      </w:hyperlink>
      <w:r w:rsidR="008C46E4" w:rsidRPr="00B72567">
        <w:rPr>
          <w:sz w:val="28"/>
          <w:szCs w:val="28"/>
        </w:rPr>
        <w:t xml:space="preserve">.Но были и хорошие предпосылки для развития крестьянства. Степная полоса Самарского края, с ее малой заселенностью и </w:t>
      </w:r>
      <w:r w:rsidR="008C46E4">
        <w:rPr>
          <w:sz w:val="28"/>
          <w:szCs w:val="28"/>
        </w:rPr>
        <w:t>наличием громадного числа свободных земель как нельзя лучше подходила для развития капитализма не изнутри, а на иной, свободной основе, не зажатой тисками старых докапиталистических отношений. И в этом плане именно государственные крестьяне как более предприимчивые, и имевшие большое количество земли и могли стать реальной основой становления фермерских хозяйств.</w:t>
      </w:r>
    </w:p>
    <w:p w:rsidR="008C46E4" w:rsidRPr="00B72567" w:rsidRDefault="00B72567">
      <w:pPr>
        <w:pStyle w:val="a1"/>
      </w:pPr>
      <w:r>
        <w:rPr>
          <w:sz w:val="28"/>
          <w:szCs w:val="28"/>
        </w:rPr>
        <w:t xml:space="preserve">   </w:t>
      </w:r>
      <w:r w:rsidR="008C46E4">
        <w:rPr>
          <w:sz w:val="28"/>
          <w:szCs w:val="28"/>
        </w:rPr>
        <w:t>И все же основная масса крестьянских хозяйств испытывала тормозящее влияние остатков крепостничества. Сказывались и периодически повторяющиеся неурожаи хлебов, налоговое бремя (ссылки/Неурожаи и долги крест</w:t>
      </w:r>
      <w:r w:rsidR="001842A7">
        <w:rPr>
          <w:sz w:val="28"/>
          <w:szCs w:val="28"/>
        </w:rPr>
        <w:t>ь</w:t>
      </w:r>
      <w:r w:rsidR="008C46E4">
        <w:rPr>
          <w:sz w:val="28"/>
          <w:szCs w:val="28"/>
        </w:rPr>
        <w:t xml:space="preserve">ян). Этим пользовались </w:t>
      </w:r>
      <w:r w:rsidR="008C46E4" w:rsidRPr="00B72567">
        <w:rPr>
          <w:sz w:val="28"/>
          <w:szCs w:val="28"/>
        </w:rPr>
        <w:t>арендаторы, ставя высокие цены на землю, а также банки, которые отдавали преимущест</w:t>
      </w:r>
      <w:r w:rsidR="001842A7" w:rsidRPr="00B72567">
        <w:rPr>
          <w:sz w:val="28"/>
          <w:szCs w:val="28"/>
        </w:rPr>
        <w:t>в</w:t>
      </w:r>
      <w:r w:rsidR="008C46E4" w:rsidRPr="00B72567">
        <w:rPr>
          <w:sz w:val="28"/>
          <w:szCs w:val="28"/>
        </w:rPr>
        <w:t xml:space="preserve">о в кредитовании </w:t>
      </w:r>
      <w:hyperlink r:id="rId7" w:history="1">
        <w:r w:rsidR="008C46E4" w:rsidRPr="00B72567">
          <w:rPr>
            <w:rStyle w:val="Internetlink2"/>
            <w:rFonts w:cs="Times New Roman CYR"/>
            <w:color w:val="auto"/>
            <w:sz w:val="28"/>
            <w:szCs w:val="28"/>
            <w:u w:val="none"/>
          </w:rPr>
          <w:t>превиллегированным сословиям</w:t>
        </w:r>
      </w:hyperlink>
      <w:r w:rsidR="008C46E4" w:rsidRPr="00B72567">
        <w:rPr>
          <w:sz w:val="28"/>
          <w:szCs w:val="28"/>
        </w:rPr>
        <w:t>.</w:t>
      </w:r>
    </w:p>
    <w:p w:rsidR="008C46E4" w:rsidRPr="00B72567" w:rsidRDefault="00B72567">
      <w:pPr>
        <w:pStyle w:val="a1"/>
      </w:pPr>
      <w:r w:rsidRPr="00B72567">
        <w:rPr>
          <w:sz w:val="28"/>
          <w:szCs w:val="28"/>
        </w:rPr>
        <w:t xml:space="preserve">  </w:t>
      </w:r>
      <w:r w:rsidR="008C46E4" w:rsidRPr="00B72567">
        <w:rPr>
          <w:sz w:val="28"/>
          <w:szCs w:val="28"/>
        </w:rPr>
        <w:t xml:space="preserve">Испытывая </w:t>
      </w:r>
      <w:r w:rsidR="001842A7" w:rsidRPr="00B72567">
        <w:rPr>
          <w:sz w:val="28"/>
          <w:szCs w:val="28"/>
        </w:rPr>
        <w:t>острую нужду в земле, крестьяне</w:t>
      </w:r>
      <w:r w:rsidR="008C46E4" w:rsidRPr="00B72567">
        <w:rPr>
          <w:sz w:val="28"/>
          <w:szCs w:val="28"/>
        </w:rPr>
        <w:t xml:space="preserve"> помимо аренды стали </w:t>
      </w:r>
      <w:hyperlink r:id="rId8" w:history="1">
        <w:r w:rsidR="008C46E4" w:rsidRPr="00B72567">
          <w:rPr>
            <w:rStyle w:val="Internetlink2"/>
            <w:rFonts w:cs="Times New Roman CYR"/>
            <w:color w:val="auto"/>
            <w:sz w:val="28"/>
            <w:szCs w:val="28"/>
            <w:u w:val="none"/>
          </w:rPr>
          <w:t>покупать земельные угодья</w:t>
        </w:r>
      </w:hyperlink>
      <w:r w:rsidR="008C46E4" w:rsidRPr="00B72567">
        <w:rPr>
          <w:sz w:val="28"/>
          <w:szCs w:val="28"/>
        </w:rPr>
        <w:t>(с</w:t>
      </w:r>
      <w:r w:rsidR="001842A7" w:rsidRPr="00B72567">
        <w:rPr>
          <w:sz w:val="28"/>
          <w:szCs w:val="28"/>
        </w:rPr>
        <w:t>сылки/покупка земельных угодий). Г</w:t>
      </w:r>
      <w:r w:rsidR="008C46E4" w:rsidRPr="00B72567">
        <w:rPr>
          <w:sz w:val="28"/>
          <w:szCs w:val="28"/>
        </w:rPr>
        <w:t xml:space="preserve">лавным посредником между крестьянами и дворянами выступал </w:t>
      </w:r>
      <w:hyperlink r:id="rId9" w:history="1">
        <w:r w:rsidR="008C46E4" w:rsidRPr="00B72567">
          <w:rPr>
            <w:rStyle w:val="Internetlink2"/>
            <w:rFonts w:cs="Times New Roman CYR"/>
            <w:color w:val="auto"/>
            <w:sz w:val="28"/>
            <w:szCs w:val="28"/>
            <w:u w:val="none"/>
          </w:rPr>
          <w:t>Крестьянский поземельный банк</w:t>
        </w:r>
      </w:hyperlink>
      <w:r w:rsidR="008C46E4" w:rsidRPr="00B72567">
        <w:rPr>
          <w:sz w:val="28"/>
          <w:szCs w:val="28"/>
        </w:rPr>
        <w:t>. Но в</w:t>
      </w:r>
      <w:r w:rsidR="001842A7" w:rsidRPr="00B72567">
        <w:rPr>
          <w:sz w:val="28"/>
          <w:szCs w:val="28"/>
        </w:rPr>
        <w:t xml:space="preserve"> </w:t>
      </w:r>
      <w:r w:rsidR="008C46E4" w:rsidRPr="00B72567">
        <w:rPr>
          <w:sz w:val="28"/>
          <w:szCs w:val="28"/>
        </w:rPr>
        <w:t xml:space="preserve">результате отсутствия дешевых источников кредита (в том числе и в Крестьянском поземельном банке) подталкивало крестьян к образованию новых его форм - </w:t>
      </w:r>
      <w:hyperlink r:id="rId10" w:history="1">
        <w:r w:rsidR="008C46E4" w:rsidRPr="00B72567">
          <w:rPr>
            <w:rStyle w:val="Internetlink2"/>
            <w:rFonts w:cs="Times New Roman CYR"/>
            <w:color w:val="auto"/>
            <w:sz w:val="28"/>
            <w:szCs w:val="28"/>
            <w:u w:val="none"/>
          </w:rPr>
          <w:t>ссудо-сберегательным учреждениям</w:t>
        </w:r>
      </w:hyperlink>
      <w:r w:rsidR="008C46E4" w:rsidRPr="00B72567">
        <w:rPr>
          <w:sz w:val="28"/>
          <w:szCs w:val="28"/>
        </w:rPr>
        <w:t xml:space="preserve"> и </w:t>
      </w:r>
      <w:hyperlink r:id="rId11" w:history="1">
        <w:r w:rsidR="008C46E4" w:rsidRPr="00B72567">
          <w:rPr>
            <w:rStyle w:val="Internetlink2"/>
            <w:rFonts w:cs="Times New Roman CYR"/>
            <w:color w:val="auto"/>
            <w:sz w:val="28"/>
            <w:szCs w:val="28"/>
            <w:u w:val="none"/>
          </w:rPr>
          <w:t>сельскохозяйственным обществам</w:t>
        </w:r>
      </w:hyperlink>
      <w:r w:rsidR="008C46E4" w:rsidRPr="00B72567">
        <w:rPr>
          <w:sz w:val="28"/>
          <w:szCs w:val="28"/>
        </w:rPr>
        <w:t>, а также вспомогательные сберегательные кассы.</w:t>
      </w:r>
    </w:p>
    <w:p w:rsidR="008C46E4" w:rsidRPr="00B72567" w:rsidRDefault="001842A7">
      <w:pPr>
        <w:pStyle w:val="a1"/>
        <w:jc w:val="both"/>
        <w:rPr>
          <w:sz w:val="28"/>
          <w:szCs w:val="28"/>
        </w:rPr>
      </w:pPr>
      <w:r>
        <w:rPr>
          <w:sz w:val="28"/>
          <w:szCs w:val="28"/>
        </w:rPr>
        <w:t xml:space="preserve">    </w:t>
      </w:r>
      <w:r w:rsidR="008C46E4">
        <w:rPr>
          <w:sz w:val="28"/>
          <w:szCs w:val="28"/>
        </w:rPr>
        <w:t>За пять лет, прошедших с момента утверждения Положения о мелком кредите, в России был создан 961 кредитный кооператив (кредитные и ссудо-сберегательные товарищества). На 1 января 1901 г. на одного жителя России приходилось 54 коп. оборотных средств всех учреждений мелкого кредита. Цифра, не нуждающаяся ни в каких комментариях. Разноликая система мелкого кредита, слабое регулирующее начало мало способствовали успешному развитию его деятельности. Требовались более значительные и разнообразные формы помощи, которые нашли свое выражение в форме союзов учреждений мелкого кредита. Союзам было предоставлено достаточно широкое поле деятельности как в сфере взаимной экономической поддержки входящих в союз товариществ</w:t>
      </w:r>
      <w:r>
        <w:rPr>
          <w:sz w:val="28"/>
          <w:szCs w:val="28"/>
        </w:rPr>
        <w:t>. (П</w:t>
      </w:r>
      <w:r w:rsidR="008C46E4">
        <w:rPr>
          <w:sz w:val="28"/>
          <w:szCs w:val="28"/>
        </w:rPr>
        <w:t>осредничество по привлечению денежных средств к страхованию сделок, совместные закупки и продажи, возможность работать через корреспондентские счета и образование общего паевого капитала), так и в сфере совместного обсуждения и решения возникающих в жизни кредитных учреждений вопросов.</w:t>
      </w:r>
      <w:r>
        <w:rPr>
          <w:sz w:val="28"/>
          <w:szCs w:val="28"/>
        </w:rPr>
        <w:t xml:space="preserve"> </w:t>
      </w:r>
      <w:r w:rsidR="008C46E4">
        <w:rPr>
          <w:sz w:val="28"/>
          <w:szCs w:val="28"/>
        </w:rPr>
        <w:t>Союзы, как предполагалось, должны были создать более благоприятные условия для развития деятельности мелких кредитных учреждений и в первую очередь для всесословных кооперативных структур. В какой-то мере им это удалось, но в общей массе всех форм учреждений мелкого кредита совокупная величина обществ кредитной кооперации достигла только 20%.</w:t>
      </w:r>
    </w:p>
    <w:p w:rsidR="008C46E4" w:rsidRPr="00B72567" w:rsidRDefault="001842A7">
      <w:pPr>
        <w:pStyle w:val="a1"/>
        <w:jc w:val="both"/>
      </w:pPr>
      <w:r w:rsidRPr="00B72567">
        <w:rPr>
          <w:sz w:val="28"/>
          <w:szCs w:val="28"/>
        </w:rPr>
        <w:t xml:space="preserve">     </w:t>
      </w:r>
      <w:r w:rsidR="008C46E4" w:rsidRPr="00B72567">
        <w:rPr>
          <w:sz w:val="28"/>
          <w:szCs w:val="28"/>
        </w:rPr>
        <w:t>Росту низовой сети кооперативных учреждений в немалой степени способствовала столыпинская земельная реформа, в ходе которой</w:t>
      </w:r>
      <w:r w:rsidR="008C46E4" w:rsidRPr="00B72567">
        <w:rPr>
          <w:b/>
          <w:bCs/>
          <w:sz w:val="28"/>
          <w:szCs w:val="28"/>
        </w:rPr>
        <w:t xml:space="preserve"> </w:t>
      </w:r>
      <w:r w:rsidR="008C46E4" w:rsidRPr="00B72567">
        <w:rPr>
          <w:sz w:val="28"/>
          <w:szCs w:val="28"/>
        </w:rPr>
        <w:t>были сделаны первые шаги по</w:t>
      </w:r>
      <w:r w:rsidR="008C46E4" w:rsidRPr="00B72567">
        <w:rPr>
          <w:b/>
          <w:bCs/>
          <w:sz w:val="28"/>
          <w:szCs w:val="28"/>
        </w:rPr>
        <w:t xml:space="preserve"> </w:t>
      </w:r>
      <w:r w:rsidR="008C46E4" w:rsidRPr="00B72567">
        <w:rPr>
          <w:sz w:val="28"/>
          <w:szCs w:val="28"/>
        </w:rPr>
        <w:t xml:space="preserve">интенсификации земледельческого производства. Особую роль в этом играют </w:t>
      </w:r>
      <w:hyperlink r:id="rId12" w:history="1">
        <w:r w:rsidR="008C46E4" w:rsidRPr="00B72567">
          <w:rPr>
            <w:rStyle w:val="Internetlink2"/>
            <w:rFonts w:ascii="Times New Roman" w:hAnsi="Times New Roman"/>
            <w:color w:val="auto"/>
            <w:sz w:val="28"/>
            <w:szCs w:val="28"/>
            <w:u w:val="none"/>
          </w:rPr>
          <w:t>межгубернские кооперативные союзы</w:t>
        </w:r>
      </w:hyperlink>
      <w:r w:rsidR="008C46E4" w:rsidRPr="00B72567">
        <w:rPr>
          <w:rFonts w:ascii="Times New Roman" w:hAnsi="Times New Roman" w:cs="Times New Roman"/>
          <w:sz w:val="28"/>
          <w:szCs w:val="28"/>
        </w:rPr>
        <w:t>.</w:t>
      </w:r>
      <w:r w:rsidR="008C46E4" w:rsidRPr="00B72567">
        <w:rPr>
          <w:sz w:val="28"/>
          <w:szCs w:val="28"/>
        </w:rPr>
        <w:t xml:space="preserve"> Эти и другие причины обуславливали все большую потребность помещиков в кредитах и объективно вели к слиянию банковского и помещичьего капиталов.</w:t>
      </w:r>
      <w:r w:rsidR="008C46E4" w:rsidRPr="00B72567">
        <w:rPr>
          <w:b/>
          <w:bCs/>
          <w:sz w:val="28"/>
          <w:szCs w:val="28"/>
        </w:rPr>
        <w:t xml:space="preserve"> </w:t>
      </w:r>
    </w:p>
    <w:p w:rsidR="008C46E4" w:rsidRPr="00B72567" w:rsidRDefault="008C46E4">
      <w:pPr>
        <w:jc w:val="both"/>
        <w:rPr>
          <w:b/>
          <w:bCs/>
          <w:sz w:val="32"/>
          <w:szCs w:val="32"/>
        </w:rPr>
      </w:pPr>
      <w:r w:rsidRPr="00B72567">
        <w:rPr>
          <w:b/>
          <w:bCs/>
          <w:sz w:val="32"/>
          <w:szCs w:val="32"/>
        </w:rPr>
        <w:t>1.1.Промышленность.</w:t>
      </w:r>
    </w:p>
    <w:p w:rsidR="008C46E4" w:rsidRPr="00B72567" w:rsidRDefault="00B72567">
      <w:pPr>
        <w:pStyle w:val="a1"/>
        <w:jc w:val="both"/>
      </w:pPr>
      <w:r w:rsidRPr="00B72567">
        <w:rPr>
          <w:sz w:val="28"/>
          <w:szCs w:val="28"/>
        </w:rPr>
        <w:t xml:space="preserve">  </w:t>
      </w:r>
      <w:r w:rsidR="008C46E4" w:rsidRPr="00B72567">
        <w:rPr>
          <w:sz w:val="28"/>
          <w:szCs w:val="28"/>
        </w:rPr>
        <w:t xml:space="preserve">К началу XX века в экономической жизни Самарской губернии стали явственно просматриваться новые тенденции. Возникают очаги крупного промышленного производства - металлургической, химической, текстильной, строительных материалов. Мощное воздействие на экономику в целом оказывали (прямо или косвенно) монополистические объединения, а именно </w:t>
      </w:r>
      <w:hyperlink r:id="rId13" w:history="1">
        <w:r w:rsidR="008C46E4" w:rsidRPr="00B72567">
          <w:rPr>
            <w:rStyle w:val="Internetlink2"/>
            <w:rFonts w:cs="Times New Roman CYR"/>
            <w:color w:val="auto"/>
            <w:sz w:val="28"/>
            <w:szCs w:val="28"/>
            <w:u w:val="none"/>
          </w:rPr>
          <w:t>фабрики и заводы</w:t>
        </w:r>
      </w:hyperlink>
      <w:r w:rsidR="008C46E4" w:rsidRPr="00B72567">
        <w:rPr>
          <w:sz w:val="28"/>
          <w:szCs w:val="28"/>
        </w:rPr>
        <w:t xml:space="preserve">. </w:t>
      </w:r>
    </w:p>
    <w:p w:rsidR="008C46E4" w:rsidRDefault="00B72567">
      <w:pPr>
        <w:pStyle w:val="a1"/>
        <w:jc w:val="both"/>
        <w:rPr>
          <w:sz w:val="28"/>
          <w:szCs w:val="28"/>
        </w:rPr>
      </w:pPr>
      <w:r>
        <w:rPr>
          <w:sz w:val="28"/>
          <w:szCs w:val="28"/>
        </w:rPr>
        <w:t xml:space="preserve">  </w:t>
      </w:r>
      <w:r w:rsidR="008C46E4">
        <w:rPr>
          <w:sz w:val="28"/>
          <w:szCs w:val="28"/>
        </w:rPr>
        <w:t xml:space="preserve">Эти структурные сдвиги, хотя и были значительными, тем не менее не изменили общей направленности промышленности губернии. Ведущее место в экономике по-прежнему занимали предприятия пищевой отрасли, в которой на первом месте находилось мукомольное производство, за ним следовало пивоваренное, сахарорафинадное и винокуренное. </w:t>
      </w:r>
    </w:p>
    <w:p w:rsidR="008C46E4" w:rsidRDefault="00B72567">
      <w:pPr>
        <w:pStyle w:val="a1"/>
      </w:pPr>
      <w:r>
        <w:rPr>
          <w:sz w:val="28"/>
          <w:szCs w:val="28"/>
        </w:rPr>
        <w:t xml:space="preserve">  </w:t>
      </w:r>
      <w:r w:rsidR="008C46E4">
        <w:rPr>
          <w:sz w:val="28"/>
          <w:szCs w:val="28"/>
        </w:rPr>
        <w:t>Мощное воздействие на экономику края оказывали монополистические объединения и банки. Усиление влияния монополий связано с развертыванием деятельности акционерных обществ.</w:t>
      </w:r>
    </w:p>
    <w:p w:rsidR="008C46E4" w:rsidRDefault="00B72567">
      <w:pPr>
        <w:pStyle w:val="a1"/>
        <w:jc w:val="both"/>
      </w:pPr>
      <w:r>
        <w:rPr>
          <w:sz w:val="28"/>
          <w:szCs w:val="28"/>
        </w:rPr>
        <w:t xml:space="preserve">  </w:t>
      </w:r>
      <w:r w:rsidR="008C46E4">
        <w:rPr>
          <w:sz w:val="28"/>
          <w:szCs w:val="28"/>
        </w:rPr>
        <w:t xml:space="preserve">В 1909-1910 гг. процесс образования крупных акционерных компаний шел, как правило, путем слияния и преобразования ранее существовавших предприятий в различные </w:t>
      </w:r>
      <w:hyperlink r:id="rId14" w:history="1">
        <w:r w:rsidR="008C46E4" w:rsidRPr="00B72567">
          <w:rPr>
            <w:rStyle w:val="Internetlink2"/>
            <w:rFonts w:cs="Times New Roman CYR"/>
            <w:color w:val="auto"/>
            <w:sz w:val="28"/>
            <w:szCs w:val="28"/>
            <w:u w:val="none"/>
          </w:rPr>
          <w:t>монополии</w:t>
        </w:r>
      </w:hyperlink>
      <w:r w:rsidR="00B66495">
        <w:rPr>
          <w:sz w:val="28"/>
          <w:szCs w:val="28"/>
        </w:rPr>
        <w:t>. Монополисты по</w:t>
      </w:r>
      <w:r w:rsidR="008C46E4">
        <w:rPr>
          <w:sz w:val="28"/>
          <w:szCs w:val="28"/>
        </w:rPr>
        <w:t xml:space="preserve">лучали огромные прибыли от своих предприятий. Одним из самых крупных монополистов Самарской губернии был </w:t>
      </w:r>
      <w:hyperlink r:id="rId15" w:history="1">
        <w:r w:rsidR="008C46E4" w:rsidRPr="00B72567">
          <w:rPr>
            <w:rStyle w:val="Internetlink2"/>
            <w:rFonts w:cs="Times New Roman CYR"/>
            <w:color w:val="auto"/>
            <w:sz w:val="28"/>
            <w:szCs w:val="28"/>
            <w:u w:val="none"/>
          </w:rPr>
          <w:t>Стахеев</w:t>
        </w:r>
      </w:hyperlink>
      <w:r w:rsidR="008C46E4" w:rsidRPr="00B72567">
        <w:rPr>
          <w:sz w:val="28"/>
          <w:szCs w:val="28"/>
        </w:rPr>
        <w:t xml:space="preserve">, который имел монополии в нескольких отраслях. Многие монополисты </w:t>
      </w:r>
      <w:hyperlink r:id="rId16" w:history="1">
        <w:r w:rsidR="008C46E4" w:rsidRPr="00B72567">
          <w:rPr>
            <w:rStyle w:val="Internetlink2"/>
            <w:rFonts w:cs="Times New Roman CYR"/>
            <w:color w:val="auto"/>
            <w:sz w:val="28"/>
            <w:szCs w:val="28"/>
            <w:u w:val="none"/>
          </w:rPr>
          <w:t>пользовались тяжелым положением</w:t>
        </w:r>
      </w:hyperlink>
      <w:r w:rsidR="008C46E4" w:rsidRPr="00B72567">
        <w:rPr>
          <w:sz w:val="28"/>
          <w:szCs w:val="28"/>
        </w:rPr>
        <w:t xml:space="preserve"> страны для получение большей прибыли, высасывая из трудящихся все соки, наживая за счет их тяжелого труда несметные богатства. Настоящими хозяевами в промышленности и торговле становились крупные акционеры, финансовый капитал, при этом господство монополий и банков переплеталось с </w:t>
      </w:r>
      <w:hyperlink r:id="rId17" w:history="1">
        <w:r w:rsidR="008C46E4" w:rsidRPr="00B72567">
          <w:rPr>
            <w:rStyle w:val="Internetlink2"/>
            <w:rFonts w:cs="Times New Roman CYR"/>
            <w:color w:val="auto"/>
            <w:sz w:val="28"/>
            <w:szCs w:val="28"/>
            <w:u w:val="none"/>
          </w:rPr>
          <w:t>государственными монополиями</w:t>
        </w:r>
      </w:hyperlink>
      <w:r w:rsidR="008C46E4" w:rsidRPr="00B72567">
        <w:rPr>
          <w:sz w:val="28"/>
          <w:szCs w:val="28"/>
        </w:rPr>
        <w:t>. Кроме самарски</w:t>
      </w:r>
      <w:r w:rsidR="00B66495" w:rsidRPr="00B72567">
        <w:rPr>
          <w:sz w:val="28"/>
          <w:szCs w:val="28"/>
        </w:rPr>
        <w:t>х монополий в сфере бизнеса уча</w:t>
      </w:r>
      <w:r w:rsidR="008C46E4" w:rsidRPr="00B72567">
        <w:rPr>
          <w:sz w:val="28"/>
          <w:szCs w:val="28"/>
        </w:rPr>
        <w:t xml:space="preserve">ствовал и </w:t>
      </w:r>
      <w:hyperlink r:id="rId18" w:history="1">
        <w:r w:rsidR="008C46E4" w:rsidRPr="00B72567">
          <w:rPr>
            <w:rStyle w:val="Internetlink2"/>
            <w:rFonts w:cs="Times New Roman CYR"/>
            <w:color w:val="auto"/>
            <w:sz w:val="28"/>
            <w:szCs w:val="28"/>
            <w:u w:val="none"/>
          </w:rPr>
          <w:t>иностранный капитал</w:t>
        </w:r>
      </w:hyperlink>
      <w:r w:rsidR="008C46E4" w:rsidRPr="00B72567">
        <w:rPr>
          <w:sz w:val="28"/>
          <w:szCs w:val="28"/>
        </w:rPr>
        <w:t>.</w:t>
      </w:r>
    </w:p>
    <w:p w:rsidR="008C46E4" w:rsidRDefault="00B72567">
      <w:pPr>
        <w:jc w:val="both"/>
        <w:rPr>
          <w:sz w:val="28"/>
          <w:szCs w:val="28"/>
        </w:rPr>
      </w:pPr>
      <w:r>
        <w:rPr>
          <w:sz w:val="28"/>
          <w:szCs w:val="28"/>
        </w:rPr>
        <w:t xml:space="preserve">   </w:t>
      </w:r>
      <w:r w:rsidR="008C46E4">
        <w:rPr>
          <w:sz w:val="28"/>
          <w:szCs w:val="28"/>
        </w:rPr>
        <w:t xml:space="preserve">Развитие капитализма вглубь объективно вынуждало предпринимателей заниматься перестройкой и расширением традиционных отраслей экономики, связанных с переработкой сельскохозяйственного сырья. Самарские предприниматели в начале столетия должны были все чаще обращаться за кредитами в банки. </w:t>
      </w:r>
    </w:p>
    <w:p w:rsidR="008C46E4" w:rsidRDefault="00B72567">
      <w:r>
        <w:rPr>
          <w:sz w:val="28"/>
          <w:szCs w:val="28"/>
        </w:rPr>
        <w:t xml:space="preserve">   </w:t>
      </w:r>
      <w:r w:rsidR="008C46E4">
        <w:rPr>
          <w:sz w:val="28"/>
          <w:szCs w:val="28"/>
        </w:rPr>
        <w:t xml:space="preserve">Мощное воздействие на экономику в целом оказывали (прямо или косвенно) монополистические объединения. Возникновение новых производств сдерживалось кризисными явлениями в экономике и революционными потрясениями в обществе. </w:t>
      </w:r>
    </w:p>
    <w:p w:rsidR="008C46E4" w:rsidRDefault="00B72567">
      <w:r>
        <w:rPr>
          <w:sz w:val="28"/>
          <w:szCs w:val="28"/>
        </w:rPr>
        <w:t xml:space="preserve">   </w:t>
      </w:r>
      <w:r w:rsidR="008C46E4">
        <w:rPr>
          <w:sz w:val="28"/>
          <w:szCs w:val="28"/>
        </w:rPr>
        <w:t>В целом численность фабрик и заводов росла медленно. В 1899 году насчитывалось 112 предприятий, в 1907 - 159, в 1909 - 308. Среди них преобладали средние и мелкие заведения, в том числе очень небольшие производства по изготовлению сыра, широко распространенные в немецких колониях. В категорию заводов нередко включали крупорушки, мельницы-ветрянки, шерстобойни и т.д. Крупные по тому времени предприятия, такие, как чугуно-литейный завод Молчанова, механический завод Лебедева, заводы Зуева,</w:t>
      </w:r>
      <w:r w:rsidR="00B66495">
        <w:rPr>
          <w:sz w:val="28"/>
          <w:szCs w:val="28"/>
        </w:rPr>
        <w:t xml:space="preserve"> Шерстнева, пивоваренный завод Ф</w:t>
      </w:r>
      <w:r w:rsidR="008C46E4">
        <w:rPr>
          <w:sz w:val="28"/>
          <w:szCs w:val="28"/>
        </w:rPr>
        <w:t>он-Вокано, Тимашевский и Богатовский сахарорафинадные заводы как бы растворялись в общей массе небольших.</w:t>
      </w:r>
    </w:p>
    <w:p w:rsidR="008C46E4" w:rsidRPr="00B66495" w:rsidRDefault="008C46E4">
      <w:pPr>
        <w:rPr>
          <w:sz w:val="28"/>
          <w:szCs w:val="28"/>
        </w:rPr>
      </w:pPr>
      <w:r>
        <w:rPr>
          <w:sz w:val="28"/>
          <w:szCs w:val="28"/>
        </w:rPr>
        <w:t>Новый этап в развитии промышленности края начался в 1909 году. Он был вызван структурными изменениями в экономике страны в связи с проведением столыпинской земельной реформы и подготовкой к первой мировой войне. Попытки правительства П.А.Столыпина создать в российской деревне слой земельных собственников из числа</w:t>
      </w:r>
      <w:r w:rsidR="00B66495">
        <w:rPr>
          <w:sz w:val="28"/>
          <w:szCs w:val="28"/>
        </w:rPr>
        <w:t xml:space="preserve"> хуторян </w:t>
      </w:r>
      <w:r>
        <w:rPr>
          <w:sz w:val="28"/>
          <w:szCs w:val="28"/>
        </w:rPr>
        <w:t xml:space="preserve"> привели к усилению спроса на земледельческие машины и инвентарь. В Самарской губернии увеличилось число предприятий, производящих сельскохозяйственный инвентарь: в 1905 г. было 1,а в1914 - уже 6. Крупнейшим среди предприятий был завод Ф.Ф.Шефера в Николаевском уезде: На нем было занято 350 человек. Наблюдался рост механических и чугунолитейных заводов: с 15 в 1908 г. до 26 - в 1914 г.</w:t>
      </w:r>
    </w:p>
    <w:p w:rsidR="008C46E4" w:rsidRDefault="008C46E4">
      <w:r>
        <w:rPr>
          <w:sz w:val="28"/>
          <w:szCs w:val="28"/>
        </w:rPr>
        <w:t>Крупным событием стало строительство в 1909 г. казенных заводов - Самарского трубочного и Самаро-Сергиевского завода взрывчатых веществ на станции Иващенково, положивших начало развитию химической отрасли в регионе.</w:t>
      </w:r>
    </w:p>
    <w:p w:rsidR="008C46E4" w:rsidRDefault="008C46E4">
      <w:pPr>
        <w:jc w:val="both"/>
      </w:pPr>
    </w:p>
    <w:p w:rsidR="008C46E4" w:rsidRDefault="008C46E4">
      <w:pPr>
        <w:jc w:val="both"/>
        <w:rPr>
          <w:b/>
          <w:bCs/>
          <w:sz w:val="32"/>
          <w:szCs w:val="32"/>
        </w:rPr>
      </w:pPr>
      <w:r>
        <w:rPr>
          <w:b/>
          <w:bCs/>
          <w:sz w:val="32"/>
          <w:szCs w:val="32"/>
        </w:rPr>
        <w:t>1.2.Машиностроение.</w:t>
      </w:r>
    </w:p>
    <w:p w:rsidR="008C46E4" w:rsidRDefault="00B72567">
      <w:pPr>
        <w:jc w:val="both"/>
        <w:rPr>
          <w:sz w:val="28"/>
          <w:szCs w:val="28"/>
        </w:rPr>
      </w:pPr>
      <w:r>
        <w:rPr>
          <w:sz w:val="28"/>
          <w:szCs w:val="28"/>
        </w:rPr>
        <w:t xml:space="preserve">   </w:t>
      </w:r>
      <w:r w:rsidR="008C46E4">
        <w:rPr>
          <w:sz w:val="28"/>
          <w:szCs w:val="28"/>
        </w:rPr>
        <w:t>Исследователь экономики Поволжья кануна Февралъской</w:t>
      </w:r>
      <w:r w:rsidR="000D373C">
        <w:rPr>
          <w:sz w:val="28"/>
          <w:szCs w:val="28"/>
        </w:rPr>
        <w:t xml:space="preserve"> </w:t>
      </w:r>
      <w:r w:rsidR="008C46E4">
        <w:rPr>
          <w:sz w:val="28"/>
          <w:szCs w:val="28"/>
        </w:rPr>
        <w:t>революции Е.ДРумянцев считает, что Самарская губерния первенствовала в Поволжье по машиностроительному производству за счет крупного государственного трубочного завода и некоторых других предприятий, прежде всего по выпуску сельскохозяйственных машин, которые составляли 17,8 % от общего числа предприятий данной отрасли в Поволжье. Несомненно, велика роль губернии в производстве пищевых продуктов: 28,4 % всех предприятий отрасли... На третьем месте в губернии стала химическая промышленность.</w:t>
      </w:r>
    </w:p>
    <w:p w:rsidR="008C46E4" w:rsidRDefault="00B72567">
      <w:r>
        <w:rPr>
          <w:sz w:val="28"/>
          <w:szCs w:val="28"/>
        </w:rPr>
        <w:t xml:space="preserve">   </w:t>
      </w:r>
      <w:r w:rsidR="008C46E4">
        <w:rPr>
          <w:sz w:val="28"/>
          <w:szCs w:val="28"/>
        </w:rPr>
        <w:t>Эти структурные сдвиги, хотя и были значительными, тем не менее не изменили общей направленности промышленности губернии. Ведущее место в экономике по-прежнему занимали предприятия пищевой отрасли, в которой на первом месте находилось мукомольное производство, за ним следовало пивоваренное, сахарорафинадное и винокуренное.</w:t>
      </w:r>
    </w:p>
    <w:p w:rsidR="008C46E4" w:rsidRDefault="008C46E4">
      <w:pPr>
        <w:jc w:val="both"/>
      </w:pPr>
    </w:p>
    <w:p w:rsidR="008C46E4" w:rsidRDefault="008C46E4">
      <w:pPr>
        <w:pStyle w:val="3"/>
        <w:jc w:val="both"/>
        <w:rPr>
          <w:sz w:val="32"/>
          <w:szCs w:val="32"/>
        </w:rPr>
      </w:pPr>
    </w:p>
    <w:p w:rsidR="008C46E4" w:rsidRDefault="008C46E4">
      <w:pPr>
        <w:pStyle w:val="a1"/>
        <w:rPr>
          <w:sz w:val="32"/>
          <w:szCs w:val="32"/>
        </w:rPr>
      </w:pPr>
    </w:p>
    <w:p w:rsidR="000D373C" w:rsidRDefault="000D373C">
      <w:pPr>
        <w:pStyle w:val="a1"/>
      </w:pPr>
    </w:p>
    <w:p w:rsidR="008C46E4" w:rsidRDefault="008C46E4">
      <w:pPr>
        <w:pStyle w:val="3"/>
        <w:jc w:val="both"/>
        <w:rPr>
          <w:sz w:val="32"/>
          <w:szCs w:val="32"/>
        </w:rPr>
      </w:pPr>
      <w:r>
        <w:rPr>
          <w:sz w:val="32"/>
          <w:szCs w:val="32"/>
        </w:rPr>
        <w:t>Глава№2.Торговля в Самарской губернии.</w:t>
      </w:r>
    </w:p>
    <w:p w:rsidR="008C46E4" w:rsidRDefault="008C46E4">
      <w:pPr>
        <w:pStyle w:val="a1"/>
        <w:rPr>
          <w:b/>
          <w:bCs/>
          <w:sz w:val="32"/>
          <w:szCs w:val="32"/>
        </w:rPr>
      </w:pPr>
      <w:r>
        <w:rPr>
          <w:b/>
          <w:bCs/>
          <w:sz w:val="32"/>
          <w:szCs w:val="32"/>
        </w:rPr>
        <w:t>2.1.Общая торговля.</w:t>
      </w:r>
    </w:p>
    <w:p w:rsidR="008C46E4" w:rsidRDefault="00B72567">
      <w:pPr>
        <w:pStyle w:val="a1"/>
        <w:jc w:val="both"/>
        <w:rPr>
          <w:sz w:val="28"/>
          <w:szCs w:val="28"/>
        </w:rPr>
      </w:pPr>
      <w:r>
        <w:rPr>
          <w:sz w:val="28"/>
          <w:szCs w:val="28"/>
        </w:rPr>
        <w:t xml:space="preserve">   </w:t>
      </w:r>
      <w:r w:rsidR="008C46E4">
        <w:rPr>
          <w:sz w:val="28"/>
          <w:szCs w:val="28"/>
        </w:rPr>
        <w:t>Для развития торговли хлебом важное значение имело наличие крупных торговых центров, соединенных между собой транспортными артериями. Помимо сухопутных дорог, соединявших в единое целое всю губернию, важное значение имела Волга и ее многочисленные притоки. Кроме того, Самарский край был покрыт сетью железных дорог, а Самара была крупнейшим железнодорожным узлом, связанным с центральной Россией, Уралом, Средней Азией. Строилась Волго-Бугульминская железная дорога, проходившая через такие земледельческие уезды, как Самарский и Бугульминский.</w:t>
      </w:r>
    </w:p>
    <w:p w:rsidR="00B72567" w:rsidRDefault="00B72567" w:rsidP="00B72567">
      <w:pPr>
        <w:pStyle w:val="a1"/>
      </w:pPr>
      <w:r>
        <w:rPr>
          <w:sz w:val="28"/>
          <w:szCs w:val="28"/>
        </w:rPr>
        <w:t xml:space="preserve">  </w:t>
      </w:r>
      <w:r w:rsidR="008C46E4">
        <w:rPr>
          <w:sz w:val="28"/>
          <w:szCs w:val="28"/>
        </w:rPr>
        <w:t>Как внутренняя, так и внешняя (за пределы губернии) торговля зерном зависела от многих факторов, и в первую очередь, от хозяйственной конъюнктуры, урожая хлебов, высоты цен, близости или удаленности производителей от рынков сбыта, состояния дорог и т.д.</w:t>
      </w:r>
      <w:r>
        <w:t xml:space="preserve"> </w:t>
      </w:r>
    </w:p>
    <w:p w:rsidR="008C46E4" w:rsidRDefault="00B72567" w:rsidP="00B72567">
      <w:pPr>
        <w:pStyle w:val="a1"/>
      </w:pPr>
      <w:r>
        <w:rPr>
          <w:sz w:val="28"/>
          <w:szCs w:val="28"/>
        </w:rPr>
        <w:t xml:space="preserve"> </w:t>
      </w:r>
      <w:r w:rsidR="008C46E4">
        <w:rPr>
          <w:sz w:val="28"/>
          <w:szCs w:val="28"/>
        </w:rPr>
        <w:t xml:space="preserve">Самара была крупнейшим центром транзитной торговли хлебом и переработки зерна, а особое место занимала </w:t>
      </w:r>
      <w:hyperlink r:id="rId19" w:history="1">
        <w:r w:rsidR="008C46E4" w:rsidRPr="000D373C">
          <w:rPr>
            <w:rStyle w:val="Internetlink2"/>
            <w:rFonts w:cs="Times New Roman CYR"/>
            <w:color w:val="auto"/>
            <w:sz w:val="28"/>
            <w:szCs w:val="28"/>
            <w:u w:val="none"/>
          </w:rPr>
          <w:t>торговля мукой</w:t>
        </w:r>
      </w:hyperlink>
      <w:r w:rsidR="008C46E4" w:rsidRPr="000D373C">
        <w:rPr>
          <w:sz w:val="28"/>
          <w:szCs w:val="28"/>
        </w:rPr>
        <w:t xml:space="preserve">, а </w:t>
      </w:r>
      <w:hyperlink r:id="rId20" w:history="1">
        <w:r w:rsidR="008C46E4" w:rsidRPr="000D373C">
          <w:rPr>
            <w:rStyle w:val="Internetlink2"/>
            <w:rFonts w:cs="Times New Roman CYR"/>
            <w:color w:val="auto"/>
            <w:sz w:val="28"/>
            <w:szCs w:val="28"/>
            <w:u w:val="none"/>
          </w:rPr>
          <w:t>хлеб сбывался как в Самаре, так и за её пределами</w:t>
        </w:r>
      </w:hyperlink>
      <w:r w:rsidR="008C46E4">
        <w:rPr>
          <w:sz w:val="28"/>
          <w:szCs w:val="28"/>
        </w:rPr>
        <w:t xml:space="preserve">. </w:t>
      </w:r>
    </w:p>
    <w:p w:rsidR="008C46E4" w:rsidRDefault="00B72567">
      <w:pPr>
        <w:pStyle w:val="a1"/>
      </w:pPr>
      <w:r>
        <w:rPr>
          <w:sz w:val="28"/>
          <w:szCs w:val="28"/>
        </w:rPr>
        <w:t xml:space="preserve">   </w:t>
      </w:r>
      <w:r w:rsidR="008C46E4">
        <w:rPr>
          <w:sz w:val="28"/>
          <w:szCs w:val="28"/>
        </w:rPr>
        <w:t xml:space="preserve">Во внутренней торговле хлебом и другими сельскохозяйственными продуктами участвовали все слои самарской деревни. Некоторые современники отмечали наличие большого числа черт патриархальности в психологии, внешнем виде и быте крестьян. Но, соблюдая традиции и почитая старину, крестьяне все более ориентировались на рынок. Образно говоря, их телега была повернута оглоблями на ближайшее торговое село, пристань, железнодорожную станцию или город. Особое место здесь занимало </w:t>
      </w:r>
      <w:hyperlink r:id="rId21" w:history="1">
        <w:r w:rsidR="008C46E4" w:rsidRPr="000D373C">
          <w:rPr>
            <w:rStyle w:val="Internetlink2"/>
            <w:rFonts w:cs="Times New Roman CYR"/>
            <w:color w:val="auto"/>
            <w:sz w:val="28"/>
            <w:szCs w:val="28"/>
            <w:u w:val="none"/>
          </w:rPr>
          <w:t>купечество</w:t>
        </w:r>
      </w:hyperlink>
      <w:r w:rsidR="008C46E4" w:rsidRPr="000D373C">
        <w:rPr>
          <w:sz w:val="28"/>
          <w:szCs w:val="28"/>
        </w:rPr>
        <w:t>.</w:t>
      </w:r>
      <w:r>
        <w:t xml:space="preserve">                                                                                                     </w:t>
      </w:r>
      <w:r w:rsidR="008C46E4">
        <w:rPr>
          <w:sz w:val="28"/>
          <w:szCs w:val="28"/>
        </w:rPr>
        <w:t xml:space="preserve">Начало XX столетия характеризуется активной деятельностью финансовых учреждений, и в их числе Государственного банка России, на хлебном рынке. Эта активность проявлялась как во внутренней торговле, так и в </w:t>
      </w:r>
      <w:hyperlink r:id="rId22" w:history="1">
        <w:r w:rsidR="008C46E4" w:rsidRPr="000D373C">
          <w:rPr>
            <w:rStyle w:val="Internetlink2"/>
            <w:rFonts w:cs="Times New Roman CYR"/>
            <w:color w:val="auto"/>
            <w:sz w:val="28"/>
            <w:szCs w:val="28"/>
            <w:u w:val="none"/>
          </w:rPr>
          <w:t>экспорте зерна</w:t>
        </w:r>
      </w:hyperlink>
      <w:r w:rsidR="008C46E4">
        <w:rPr>
          <w:sz w:val="28"/>
          <w:szCs w:val="28"/>
        </w:rPr>
        <w:t xml:space="preserve">. Хлеботорговля в Самарской губернии стала одной из самых перспективных отраслей. И теперь все больше и больше попадала под контроль </w:t>
      </w:r>
      <w:hyperlink r:id="rId23" w:history="1">
        <w:r w:rsidR="008C46E4" w:rsidRPr="000D373C">
          <w:rPr>
            <w:rStyle w:val="Internetlink2"/>
            <w:rFonts w:cs="Times New Roman CYR"/>
            <w:color w:val="auto"/>
            <w:sz w:val="28"/>
            <w:szCs w:val="28"/>
            <w:u w:val="none"/>
          </w:rPr>
          <w:t>частных коммерческих банков</w:t>
        </w:r>
      </w:hyperlink>
      <w:r w:rsidR="008C46E4">
        <w:rPr>
          <w:sz w:val="28"/>
          <w:szCs w:val="28"/>
        </w:rPr>
        <w:t>.Конечно, при изучении хлебной торговли нельзя пройти мимо деятельности Самарской биржи, которая была ведущей в России. К сожалению, отсутствие в госархиве достаточного количества источников затрудняет процесс изучения операций биржи. Ясно одно: она имела связи как с местными хлебными биржами (Покровская, Балаковская, Уральский хлебный рынок), так и с хлебными рынками, поставляющими российское зерно на экспорт (Санкт-Петербург, Ревель, Рига). Самарская биржа, выполняя посреднические операции, занимала ведущее место во внутренней и внешней торговле хлебом.</w:t>
      </w:r>
      <w:r w:rsidR="000D373C">
        <w:rPr>
          <w:sz w:val="28"/>
          <w:szCs w:val="28"/>
        </w:rPr>
        <w:t xml:space="preserve"> </w:t>
      </w:r>
      <w:r w:rsidR="008C46E4">
        <w:rPr>
          <w:sz w:val="28"/>
          <w:szCs w:val="28"/>
        </w:rPr>
        <w:t>На нефтяном рынке преобладали бакинские нефтяные монопол</w:t>
      </w:r>
      <w:r w:rsidR="000D373C">
        <w:rPr>
          <w:sz w:val="28"/>
          <w:szCs w:val="28"/>
        </w:rPr>
        <w:t xml:space="preserve">ии, в частности товарищество </w:t>
      </w:r>
      <w:r w:rsidR="008C46E4">
        <w:rPr>
          <w:sz w:val="28"/>
          <w:szCs w:val="28"/>
        </w:rPr>
        <w:t xml:space="preserve"> Нобель, имевшее свои конторы в Саратове и Самаре. </w:t>
      </w:r>
      <w:r w:rsidR="000D373C">
        <w:rPr>
          <w:sz w:val="28"/>
          <w:szCs w:val="28"/>
        </w:rPr>
        <w:t xml:space="preserve">В начале 1905г. товарищество </w:t>
      </w:r>
      <w:r w:rsidR="008C46E4">
        <w:rPr>
          <w:sz w:val="28"/>
          <w:szCs w:val="28"/>
        </w:rPr>
        <w:t xml:space="preserve"> Нобель и нефтеторговое </w:t>
      </w:r>
      <w:r w:rsidR="000D373C">
        <w:rPr>
          <w:sz w:val="28"/>
          <w:szCs w:val="28"/>
        </w:rPr>
        <w:t xml:space="preserve"> </w:t>
      </w:r>
      <w:r w:rsidR="008C46E4">
        <w:rPr>
          <w:sz w:val="28"/>
          <w:szCs w:val="28"/>
        </w:rPr>
        <w:t>предприятие, контролируемое Ротшильдом вступили в картельное соглашение о совместной торговой политике на внутренних рынках. Предприниматели волжских судоходных компаний внимательно следили за положением в бакинской нефтяной промышленности и правильно оценили факт соглашения как объединение крупнейших фирм в одну. И действительно, нефтяной картель захватил главные рынки сбыта нефтепродуктов в Поволжье и Центрально-Промышленном районе, Ц последовательно повышая цены на нефтепродукты. В 1911 г. в Самаре цена мазута за пуд была 28 коп., а к концу 1912 г. достигла 65 коп. Осенью 1913 г. Нобелю удалось арендовать у Шамси Абдуллаева, одного из самых упорных конкурентов картеля, два крупных резервуара в Самаре. Картель создал в Поволжье предприятия Кама и Ока для перевозки нефтепродуктов. В тех случаях, когда картель сдавал перевозку нефти другим пароходным компаниям, он прилагал все усилия для того, чтобы связать их по рукам и ногам, помешать транспортировке посторонних грузов. Так, в конце 1910 г. Нобель заключил соглашение сроком на 5 лет с торговым домом И.Стахеева о перевозке 28 млн. пудов нефтяных остатков. Стахеев обязался не принимать ни от кого на перевозку по водным путям России нефть, а также не торговать ею самостоятельно. В предвоенные годы в конкурентной борьбе за русскую нефть усиливается активность англо-голландского треста Ройял Дейтч, а также Русской генеральной корпорации. Но главная роль на нефтяном рынке Поволжья сохранялась за нобелевской монополией.</w:t>
      </w:r>
    </w:p>
    <w:p w:rsidR="008C46E4" w:rsidRDefault="00B72567">
      <w:pPr>
        <w:jc w:val="both"/>
        <w:rPr>
          <w:sz w:val="28"/>
          <w:szCs w:val="28"/>
        </w:rPr>
      </w:pPr>
      <w:r>
        <w:rPr>
          <w:sz w:val="28"/>
          <w:szCs w:val="28"/>
        </w:rPr>
        <w:t xml:space="preserve">  </w:t>
      </w:r>
      <w:r w:rsidR="008C46E4">
        <w:rPr>
          <w:sz w:val="28"/>
          <w:szCs w:val="28"/>
        </w:rPr>
        <w:t>Нефтяные монополии проводили политику вздувания цен на нефтепродукты. За десятилетие, с 1902 по 1912 гг., цены на нефтяные остатки, шедшие на топливо для пароходов, примерно удвоились. Еще большее спекулятивное повышение цен на нефтепродукты наблюдалось во время войны. Управляющий Казанским отделением Государственного банка в июне 1915 года доносил в Петроград: За последнее время цена на нефть в Казани назначена в 85 коп. за пуд (в 1902 году - 15 коп.), что по заявлению компетентных лиц объясняется исключительно недобросовестной спекуляцией нефтепромышленников-монополистов.</w:t>
      </w:r>
    </w:p>
    <w:p w:rsidR="008C46E4" w:rsidRDefault="008C46E4"/>
    <w:p w:rsidR="00B72567" w:rsidRDefault="00B72567"/>
    <w:p w:rsidR="00B72567" w:rsidRDefault="00B72567"/>
    <w:p w:rsidR="00B72567" w:rsidRDefault="00B72567"/>
    <w:p w:rsidR="00B72567" w:rsidRDefault="00B72567"/>
    <w:p w:rsidR="00B72567" w:rsidRDefault="00B72567"/>
    <w:p w:rsidR="00B72567" w:rsidRDefault="00B72567"/>
    <w:p w:rsidR="00B72567" w:rsidRDefault="00B72567"/>
    <w:p w:rsidR="00B72567" w:rsidRDefault="00B72567"/>
    <w:p w:rsidR="00B72567" w:rsidRDefault="00B72567"/>
    <w:p w:rsidR="00B72567" w:rsidRDefault="00B72567"/>
    <w:p w:rsidR="00B72567" w:rsidRDefault="00B72567"/>
    <w:p w:rsidR="00B72567" w:rsidRDefault="00B72567"/>
    <w:p w:rsidR="00B72567" w:rsidRDefault="00B72567"/>
    <w:p w:rsidR="008C46E4" w:rsidRDefault="008C46E4">
      <w:r>
        <w:rPr>
          <w:b/>
          <w:bCs/>
          <w:sz w:val="32"/>
          <w:szCs w:val="32"/>
        </w:rPr>
        <w:t>Глава№3.Монополии в Самарском крае.</w:t>
      </w:r>
    </w:p>
    <w:p w:rsidR="008C46E4" w:rsidRDefault="008C46E4">
      <w:pPr>
        <w:jc w:val="both"/>
      </w:pPr>
    </w:p>
    <w:p w:rsidR="008C46E4" w:rsidRDefault="008C46E4">
      <w:pPr>
        <w:jc w:val="both"/>
        <w:rPr>
          <w:b/>
          <w:bCs/>
          <w:sz w:val="32"/>
          <w:szCs w:val="32"/>
        </w:rPr>
      </w:pPr>
      <w:r>
        <w:rPr>
          <w:b/>
          <w:bCs/>
          <w:sz w:val="32"/>
          <w:szCs w:val="32"/>
        </w:rPr>
        <w:t>3.1.Монополизация капитала.</w:t>
      </w:r>
    </w:p>
    <w:p w:rsidR="008C46E4" w:rsidRPr="00B72567" w:rsidRDefault="00B72567">
      <w:pPr>
        <w:jc w:val="both"/>
      </w:pPr>
      <w:r>
        <w:rPr>
          <w:sz w:val="28"/>
          <w:szCs w:val="28"/>
        </w:rPr>
        <w:t xml:space="preserve">   </w:t>
      </w:r>
      <w:r w:rsidR="008C46E4">
        <w:rPr>
          <w:sz w:val="28"/>
          <w:szCs w:val="28"/>
        </w:rPr>
        <w:t>В начале XX в. в экономику края проникают крупнейшие монополии, в том числе Вогау, которая занимала монопольное положение в торговле медью (через синдикат Медь), чаем (товарищество Караван), содой (товарищество Любимов, Сольвэ и К</w:t>
      </w:r>
      <w:r w:rsidR="008C46E4">
        <w:rPr>
          <w:rFonts w:ascii="Times New Roman" w:hAnsi="Times New Roman" w:cs="Times New Roman"/>
          <w:sz w:val="28"/>
          <w:szCs w:val="28"/>
        </w:rPr>
        <w:t xml:space="preserve">°). </w:t>
      </w:r>
      <w:r w:rsidR="008C46E4">
        <w:rPr>
          <w:sz w:val="28"/>
          <w:szCs w:val="28"/>
        </w:rPr>
        <w:t>С 1908 г. монополия Вогау контролировала товарищество Богатовского сахарного завода;</w:t>
      </w:r>
      <w:r>
        <w:t xml:space="preserve"> </w:t>
      </w:r>
      <w:r w:rsidR="008C46E4">
        <w:rPr>
          <w:sz w:val="28"/>
          <w:szCs w:val="28"/>
        </w:rPr>
        <w:t>затем контрольный пакет акций перешел к Азово-Донскому банку, а управляющий Самарским отделением банка стал директором-распорядителем товарищества. В 1916 г. банк продал пакет акций товариществу Зерно-сахар, связанному с группой Стахеева. Надо иметь ввиду, что Богатовский сахарный завод имел синдикатское соглашение с Всероссийским обществом сахарозаводчиков. В этот же синдикат входил Тимашевский сахарный завод - собственность удельного ведомства. Это еще одно свидетельство того, что экономика удельных заводов переплеталась с интересами монополий.</w:t>
      </w:r>
    </w:p>
    <w:p w:rsidR="008C46E4" w:rsidRDefault="008C46E4">
      <w:r>
        <w:rPr>
          <w:sz w:val="28"/>
          <w:szCs w:val="28"/>
        </w:rPr>
        <w:t>Господство монополий не устраняло конкуренцию, а порождало ряд острых противоречий. Формой их проявления стала борьба за квоты внутри монополий. Например, в синдикате сахарозаводчиков в результате установления заниженных квот сдерживался рос</w:t>
      </w:r>
      <w:r w:rsidR="000D373C">
        <w:rPr>
          <w:sz w:val="28"/>
          <w:szCs w:val="28"/>
        </w:rPr>
        <w:t>т производства, вздувались цены. Ш</w:t>
      </w:r>
      <w:r>
        <w:rPr>
          <w:sz w:val="28"/>
          <w:szCs w:val="28"/>
        </w:rPr>
        <w:t>ла острая конкурентная борьба крупнейших предприятий с более мелкими, не вошедшими непосредственно в состав монополии, но попавшими в фактическую зависимость от нее.</w:t>
      </w:r>
    </w:p>
    <w:p w:rsidR="008C46E4" w:rsidRDefault="00B72567">
      <w:r>
        <w:rPr>
          <w:sz w:val="28"/>
          <w:szCs w:val="28"/>
        </w:rPr>
        <w:t xml:space="preserve">   </w:t>
      </w:r>
      <w:r w:rsidR="008C46E4">
        <w:rPr>
          <w:sz w:val="28"/>
          <w:szCs w:val="28"/>
        </w:rPr>
        <w:t>Монопольное положение заняли сызранские асфальтовые заводы, использовавшие единственное тогда в стране крупное месторождение высококачественных бутаминозных известняков. Кроме сызранских заводов, имелись небольшие заводы в Киеве и Варшаве, производившие асфальт в сравнительно малом количестве и более низкого качества; завод в Керчи, не выдержав конкуренции, вынужден был закрыться.</w:t>
      </w:r>
    </w:p>
    <w:p w:rsidR="008C46E4" w:rsidRDefault="008C46E4">
      <w:pPr>
        <w:jc w:val="both"/>
      </w:pPr>
    </w:p>
    <w:p w:rsidR="008C46E4" w:rsidRDefault="008C46E4">
      <w:pPr>
        <w:jc w:val="both"/>
        <w:rPr>
          <w:b/>
          <w:bCs/>
          <w:sz w:val="32"/>
          <w:szCs w:val="32"/>
        </w:rPr>
      </w:pPr>
      <w:r>
        <w:rPr>
          <w:b/>
          <w:bCs/>
          <w:sz w:val="32"/>
          <w:szCs w:val="32"/>
        </w:rPr>
        <w:t>3.2.Банки.</w:t>
      </w:r>
    </w:p>
    <w:p w:rsidR="008C46E4" w:rsidRDefault="008C46E4">
      <w:pPr>
        <w:jc w:val="both"/>
        <w:rPr>
          <w:sz w:val="28"/>
          <w:szCs w:val="28"/>
        </w:rPr>
      </w:pPr>
      <w:r>
        <w:rPr>
          <w:sz w:val="28"/>
          <w:szCs w:val="28"/>
        </w:rPr>
        <w:t>Мощное воздействие на экономику края оказывали монополистические объединения и банки. Усиление влияния монополий связано с развертыванием деятельности акционерных обществ. В годы промышленного подъема в крае, как и в других губерниях Поволжья, широко развернулось акционирование в промышленности и торговле, ускорившее процесс централизации капиталов, что стало важной предпосылкой монополизации экономики.</w:t>
      </w:r>
      <w:r w:rsidR="00B72567">
        <w:rPr>
          <w:sz w:val="28"/>
          <w:szCs w:val="28"/>
        </w:rPr>
        <w:t xml:space="preserve"> </w:t>
      </w:r>
      <w:r>
        <w:rPr>
          <w:sz w:val="28"/>
          <w:szCs w:val="28"/>
        </w:rPr>
        <w:t xml:space="preserve">За пять лет, прошедших с момента утверждения Положения о мелком кредите, в России был создан 961 кредитный кооператив (кредитные и ссудо-сберегательные товарищества). На 1 января 1901 г. на одного жителя России приходилось 54 коп. оборотных средств всех учреждений мелкого кредита. Цифра, не нуждающаяся ни в каких комментариях. Разноликая система мелкого кредита, слабое регулирующее начало мало способствовали успешному развитию его деятельности. Требовались более значительные и разнообразные формы помощи, которые нашли свое выражение в форме союзов учреждений мелкого кредита. </w:t>
      </w:r>
    </w:p>
    <w:p w:rsidR="008C46E4" w:rsidRPr="00B72567" w:rsidRDefault="00B72567" w:rsidP="00B72567">
      <w:pPr>
        <w:pStyle w:val="a1"/>
        <w:jc w:val="both"/>
        <w:rPr>
          <w:sz w:val="28"/>
          <w:szCs w:val="28"/>
        </w:rPr>
      </w:pPr>
      <w:r>
        <w:rPr>
          <w:sz w:val="28"/>
          <w:szCs w:val="28"/>
        </w:rPr>
        <w:t xml:space="preserve">     </w:t>
      </w:r>
      <w:r w:rsidR="008C46E4">
        <w:rPr>
          <w:sz w:val="28"/>
          <w:szCs w:val="28"/>
        </w:rPr>
        <w:t>Союзам было предоставлено достаточно широкое поле деятельности как в сфере взаимной экономической поддержки входящих в союз товариществ (посредничество по привлечению денежных средств к страхованию сделок, совместные закупки и продажи, возможность работать через корреспондентские счета и образование общего паевого капита</w:t>
      </w:r>
      <w:r w:rsidR="000D373C">
        <w:rPr>
          <w:sz w:val="28"/>
          <w:szCs w:val="28"/>
        </w:rPr>
        <w:t>ла). Т</w:t>
      </w:r>
      <w:r w:rsidR="008C46E4">
        <w:rPr>
          <w:sz w:val="28"/>
          <w:szCs w:val="28"/>
        </w:rPr>
        <w:t>ак и в сфере совместного обсуждения и решения возникающих в жизни кредитных учреждений вопросов.</w:t>
      </w:r>
      <w:r>
        <w:rPr>
          <w:sz w:val="28"/>
          <w:szCs w:val="28"/>
        </w:rPr>
        <w:t xml:space="preserve"> </w:t>
      </w:r>
      <w:r w:rsidR="008C46E4">
        <w:rPr>
          <w:sz w:val="28"/>
          <w:szCs w:val="28"/>
        </w:rPr>
        <w:t>Союзы, как предполагалось, должны были создать более благоприятные условия для развития деятельности мелких кредитных учреждений и в первую очередь для всесословных кооперативных структур. В какой-то мере им это удалось, но в общей массе всех форм учреждений мелкого кредита совокупная величина обществ кредитной кооперации достигла только 20%.</w:t>
      </w:r>
    </w:p>
    <w:p w:rsidR="008C46E4" w:rsidRDefault="008C46E4">
      <w:pPr>
        <w:jc w:val="both"/>
        <w:rPr>
          <w:sz w:val="28"/>
          <w:szCs w:val="28"/>
        </w:rPr>
      </w:pPr>
      <w:r>
        <w:rPr>
          <w:sz w:val="28"/>
          <w:szCs w:val="28"/>
        </w:rPr>
        <w:t xml:space="preserve"> </w:t>
      </w:r>
      <w:r w:rsidR="00B72567">
        <w:rPr>
          <w:sz w:val="28"/>
          <w:szCs w:val="28"/>
        </w:rPr>
        <w:t xml:space="preserve">  </w:t>
      </w:r>
      <w:r>
        <w:rPr>
          <w:sz w:val="28"/>
          <w:szCs w:val="28"/>
        </w:rPr>
        <w:t>Говоря о процессе монополизации экономики России, следует иметь ввиду специфические черты ро</w:t>
      </w:r>
      <w:r w:rsidR="000D373C">
        <w:rPr>
          <w:sz w:val="28"/>
          <w:szCs w:val="28"/>
        </w:rPr>
        <w:t>ссийской буржуазии начала XX в. О</w:t>
      </w:r>
      <w:r>
        <w:rPr>
          <w:sz w:val="28"/>
          <w:szCs w:val="28"/>
        </w:rPr>
        <w:t>тмеченные одним из виднейших представителей нового направления в советской историографии П.В.Волобуевым: Более консервативна, более политически отсталая, часто далекая от понимания общеклассовых интересов, не знавшая в прошлом парламентарных форм политического и экономического господства капитала, - таков далеко не полный их перечень. В этот период буржуазия стремилась установить полное господство во всех сферах экономической жизни, и монополии, как нельзя лучше, подходили для реализации этой цели. В какой-то степени российские предприниматели использовали не только зарубежный опыт, но и копировали государство, которое монополизировало эмиссию денег, железнодорожный транспорт, почту, телеграф, продажу водочных изделий, сахара, табака, безраздельно владело военной промышленностью и т.д.</w:t>
      </w:r>
    </w:p>
    <w:p w:rsidR="008C46E4" w:rsidRDefault="008C46E4">
      <w:r>
        <w:rPr>
          <w:sz w:val="28"/>
          <w:szCs w:val="28"/>
        </w:rPr>
        <w:t>В 1909-1910 гг. процесс образования крупных акционерных компаний шел, как правило, путем слияния и преобразования ранее существовавших предприятий. Затронул он и волжское пароходство, так как именно здесь нужны были особенно большие капиталы.</w:t>
      </w:r>
    </w:p>
    <w:p w:rsidR="008C46E4" w:rsidRDefault="00B72567">
      <w:r>
        <w:rPr>
          <w:sz w:val="28"/>
          <w:szCs w:val="28"/>
        </w:rPr>
        <w:t xml:space="preserve">   </w:t>
      </w:r>
      <w:r w:rsidR="008C46E4">
        <w:rPr>
          <w:sz w:val="28"/>
          <w:szCs w:val="28"/>
        </w:rPr>
        <w:t>Крупнейшими компаниями стали Кавказ и Меркурий, Восточное общество товарных складов, которые образовались еще в пореформенный период и пережили затем стадию Монополизации. Активную роль в конкурентной борьбе за монопольное влияние в волжском пароходстве играли купцы Меркульевы из Царицына и Астрахани, по инициативе которых в 1907 г. было создано акционерное общество Океан, быстро переросшее в концерн. Используя дочерние предприятия, Океан небезуспешно пытался захватить не только добычу соли, но и торговлю ею, активно участвовал в торговле нефтью, керосином и мазутом, имел тесные связи с Русским торгово-промышленным банком. О масштабах его деятельности свидетельствует тот факт, что концерн только в Самарской губернии продал в 1913 г. более 300 тыс.пудов молотой соли. В 1910 г. Меркульевы вместе с киевским купцом Кениным создали Волжско-Черноморское торгово-промышленное общество. В Поволжье появились также товарищество Медиков и братья Каменские, торгово-промышленное и пароходное общество Волга.</w:t>
      </w:r>
    </w:p>
    <w:p w:rsidR="008C46E4" w:rsidRDefault="008C46E4">
      <w:r>
        <w:rPr>
          <w:sz w:val="28"/>
          <w:szCs w:val="28"/>
        </w:rPr>
        <w:t>Банки и монополии пытались взять под свой контроль пищевую промышленность, и прежде всего мукомольное, маслобойно-жировое производство, пивоварение и сахароварение. Ведущую роль в этом процессе сыграл торговый дом И.Стахеева, который в годг первой мировой войны вместе с Путиловым и Батолиным создал военно-инфляционный концерн, связанный с Русско-Азиатским банком В банке видную роль играли французские капиталы. В 1914 г. банк открыл Стахееву кредит 2 млн.руб. под хлебные операции.</w:t>
      </w:r>
    </w:p>
    <w:p w:rsidR="008C46E4" w:rsidRDefault="00B72567">
      <w:r>
        <w:rPr>
          <w:sz w:val="28"/>
          <w:szCs w:val="28"/>
        </w:rPr>
        <w:t xml:space="preserve">   </w:t>
      </w:r>
      <w:r w:rsidR="008C46E4">
        <w:rPr>
          <w:sz w:val="28"/>
          <w:szCs w:val="28"/>
        </w:rPr>
        <w:t>Стахеев начал с хлеботорговли в Прикамье, в г.Елабуге Вятской губернии. В прикамских и поволжских губерниях (в том числе в Самарской и Казанской) торговали хлебом миллионеры Батолины. Младший Батолин вошел в товарищество Стахеева, а затем вместе с ним стал одним из крупнейших финансовых воротил России. Прикамье и Поволжье были районами не только хлеботорговой деятельности Стахеева и Батолина, Волжские капиталы сыграли большую роль в формировании и росте будущего концерна Стахеева, развитие которого шло по линии комбинирования предприятий различных отраслей.</w:t>
      </w:r>
    </w:p>
    <w:p w:rsidR="008C46E4" w:rsidRDefault="008C46E4">
      <w:r>
        <w:rPr>
          <w:sz w:val="28"/>
          <w:szCs w:val="28"/>
        </w:rPr>
        <w:t>Компания Стахеева имела свои пароходы на Волге, а позднее - частные акционерные железные дороги, перевозила хлеб, нефть и хлопок, от перевозок сырья перешла к созданию хлопкоочистительных заводов, хлопчатобумажных мануфактур, нефтепромыслов на Эмбе. Для разработки нефтяных месторождений потребовался лес, заготовкой его и занялся Стахеев. В погоне за прибыльными делами Стахеев создал рыболовецкую флотилию на Охотском море и лесоразработки на побережье Белого моря. Д Его концерн внедрился в металлургию Урала, угледобычу в Кузбассе и на Сахалине. Он имел два собственных банка. Несмотря на эти усп</w:t>
      </w:r>
      <w:r w:rsidR="0019177B">
        <w:rPr>
          <w:sz w:val="28"/>
          <w:szCs w:val="28"/>
        </w:rPr>
        <w:t xml:space="preserve">ехи, Стахеев не свертывал хлебную </w:t>
      </w:r>
      <w:r>
        <w:rPr>
          <w:sz w:val="28"/>
          <w:szCs w:val="28"/>
        </w:rPr>
        <w:t>торговлю в Поволжье, дававшую огромные барыши.</w:t>
      </w:r>
    </w:p>
    <w:p w:rsidR="008C46E4" w:rsidRDefault="00B72567">
      <w:r>
        <w:rPr>
          <w:sz w:val="28"/>
          <w:szCs w:val="28"/>
        </w:rPr>
        <w:t xml:space="preserve">     </w:t>
      </w:r>
      <w:r w:rsidR="008C46E4">
        <w:rPr>
          <w:sz w:val="28"/>
          <w:szCs w:val="28"/>
        </w:rPr>
        <w:t>Еще в 1914 г. товарищество Стахеев и К</w:t>
      </w:r>
      <w:r w:rsidR="008C46E4">
        <w:rPr>
          <w:rFonts w:ascii="Times New Roman" w:hAnsi="Times New Roman" w:cs="Times New Roman"/>
          <w:sz w:val="28"/>
          <w:szCs w:val="28"/>
        </w:rPr>
        <w:t xml:space="preserve">°, </w:t>
      </w:r>
      <w:r w:rsidR="008C46E4">
        <w:rPr>
          <w:sz w:val="28"/>
          <w:szCs w:val="28"/>
        </w:rPr>
        <w:t>Камско- Вятское торговое товарищество и ряд других елабужских фирм обратились к правительству с ходатайством о строительстве железной дороги от Бугульмы к богатому хлебному селу Челны, где в течение сезона закупалось до 8 млн. пудов хлеба. Однако истинная цель прошения вскоре стала ясна из хлынувшего в Министерство торговли и промышленности потока писем представителей местных деловых и официальных кругов, разоблачавших намерения просителей. В адрес Совета Министров 27 мая 1914 г. было направлено представление от министров путей сообщения С.В.Рухлова и финансов П.Л.Барка. В нем указывалось, что елабужские и челнинские хлеботорговцы-монополисты стремятся удержать население в кабальной зависимости и требуют проведения трассы, для того, чтобы скупать зерно у местного населения по низкой цене После создания в 1916917 гг. акционерного общества казанских мельниц, Стахеев стал полностью контролировать хлеботорговлю в Поволжье, центре и на юге России.</w:t>
      </w:r>
    </w:p>
    <w:p w:rsidR="008C46E4" w:rsidRDefault="008C46E4">
      <w:pPr>
        <w:jc w:val="both"/>
      </w:pPr>
    </w:p>
    <w:p w:rsidR="008C46E4" w:rsidRDefault="008C46E4">
      <w:pPr>
        <w:jc w:val="both"/>
        <w:rPr>
          <w:b/>
          <w:bCs/>
          <w:sz w:val="32"/>
          <w:szCs w:val="32"/>
        </w:rPr>
      </w:pPr>
      <w:r>
        <w:rPr>
          <w:b/>
          <w:bCs/>
          <w:sz w:val="32"/>
          <w:szCs w:val="32"/>
        </w:rPr>
        <w:t>3.3.Централизация капитала.</w:t>
      </w:r>
    </w:p>
    <w:p w:rsidR="008C46E4" w:rsidRDefault="008C46E4">
      <w:pPr>
        <w:jc w:val="both"/>
        <w:rPr>
          <w:sz w:val="28"/>
          <w:szCs w:val="28"/>
        </w:rPr>
      </w:pPr>
      <w:r>
        <w:rPr>
          <w:sz w:val="28"/>
          <w:szCs w:val="28"/>
        </w:rPr>
        <w:t>Процесс централизации капитала (путем акционирования) охватывал одну отрасль экономики Поволжья за другой. Вмаслобойно-жировой промышленности крупнейшими акционерными компаниями стали общество Волжско-Камского маслобойного и химического заводов (утверждено в 1913 году) и компания Салолин (существовала с 1910 года). Владельцы последней получали большие прибыли от производства и продажи салолина - заменителя натурального животного жира, использовавшегося для мыловарения. Деятельность этой кампании особенно характерна для экономических отношений периода империализма. Компания создала дочернее общество при помощи кредитов Русско-азиатского банка, получившего под залог пакет акций Салолина и передавшего его концерну Стахеева, под контролем которого уже было конкурировавшее с Салолиным общество Саломас, действовавшее на юге. В 1917 г; Салолин и Саломас стали собственностью Стахеева.</w:t>
      </w:r>
    </w:p>
    <w:p w:rsidR="008C46E4" w:rsidRDefault="00B72567">
      <w:r>
        <w:rPr>
          <w:sz w:val="28"/>
          <w:szCs w:val="28"/>
        </w:rPr>
        <w:t xml:space="preserve">   </w:t>
      </w:r>
      <w:r w:rsidR="008C46E4">
        <w:rPr>
          <w:sz w:val="28"/>
          <w:szCs w:val="28"/>
        </w:rPr>
        <w:t>В пивоваренной промышленности выделились крупнейшие ак</w:t>
      </w:r>
      <w:r w:rsidR="0019177B">
        <w:rPr>
          <w:sz w:val="28"/>
          <w:szCs w:val="28"/>
        </w:rPr>
        <w:t>ционерные компании: в Самаре - Ф</w:t>
      </w:r>
      <w:r w:rsidR="008C46E4">
        <w:rPr>
          <w:sz w:val="28"/>
          <w:szCs w:val="28"/>
        </w:rPr>
        <w:t>он-Вакано, в Казани - товарищества Александровых и Восточная Бавария. В ходе конкурентной борьбы основные рынки сбыта пива в Поволжье и соседних районах оказались фактически поделенными между самарскими и казанскими пивоварами.</w:t>
      </w:r>
    </w:p>
    <w:p w:rsidR="008C46E4" w:rsidRDefault="0019177B">
      <w:r>
        <w:rPr>
          <w:sz w:val="28"/>
          <w:szCs w:val="28"/>
        </w:rPr>
        <w:t xml:space="preserve">   </w:t>
      </w:r>
      <w:r w:rsidR="008C46E4">
        <w:rPr>
          <w:sz w:val="28"/>
          <w:szCs w:val="28"/>
        </w:rPr>
        <w:t>Акционирование развертывалось также в производстве химических изделий и строительных материалов. В производстве химических продуктов в Поволжье преобладали товарищества Ушкова и Понизовкина.</w:t>
      </w:r>
    </w:p>
    <w:p w:rsidR="008C46E4" w:rsidRDefault="008C46E4">
      <w:r>
        <w:rPr>
          <w:sz w:val="28"/>
          <w:szCs w:val="28"/>
        </w:rPr>
        <w:t>Так одна за другой основные отрасли промышленности и торговли Поволжья попали под контроль крупнейших акционеров и банков.</w:t>
      </w:r>
    </w:p>
    <w:p w:rsidR="008C46E4" w:rsidRDefault="0019177B">
      <w:r>
        <w:rPr>
          <w:sz w:val="28"/>
          <w:szCs w:val="28"/>
        </w:rPr>
        <w:t xml:space="preserve">   </w:t>
      </w:r>
      <w:r w:rsidR="008C46E4">
        <w:rPr>
          <w:sz w:val="28"/>
          <w:szCs w:val="28"/>
        </w:rPr>
        <w:t>По сословному положению крупные акционеры края происходили в основном из богатых волжских купцов. Участниками ряда акционерных обществ были так же помещики, например, графы Орловы-Давыдовы, Ростовцевы и некоторые другие.</w:t>
      </w:r>
    </w:p>
    <w:p w:rsidR="008C46E4" w:rsidRDefault="008C46E4">
      <w:r>
        <w:rPr>
          <w:sz w:val="28"/>
          <w:szCs w:val="28"/>
        </w:rPr>
        <w:t>Для действовавших в этом районе акционерных обществ был характерен большой размер первоначального капитала (до 1-3 млн. руб. в пищевой промышленности, 5-6 млн. руб. в пароходстве и железнодорожных акционерных товариществах). Ежегодные дивиденды многих акционерных компаний составляли 102 %, а в годы войны волжские миллионеры нажили на казенных поставках и других спекулятивных операциях колоссальные состояния. Так, у товарищества Соколовых в 1915 году дивиденд составил 35 %; основной капитал компании Салолин вырос с 2 млн. 200 тыс. руб. в 1910 г. до 10 млн. в 1916 п и 40 млн. в 1917 г.; баланс концерна Стахеева в 1917 г. превысил 300 млн. руб., а оборота связанных с ним предприятий составил более миллиарда рублей (при этом надо иметь в виду, что в балансах акционерных обществ всячески преуменьшались прибыли).</w:t>
      </w:r>
    </w:p>
    <w:p w:rsidR="008C46E4" w:rsidRDefault="0019177B">
      <w:r>
        <w:rPr>
          <w:sz w:val="28"/>
          <w:szCs w:val="28"/>
        </w:rPr>
        <w:t xml:space="preserve">     </w:t>
      </w:r>
      <w:r w:rsidR="008C46E4">
        <w:rPr>
          <w:sz w:val="28"/>
          <w:szCs w:val="28"/>
        </w:rPr>
        <w:t>Колоссальные спруты опутывали экономику Поволжья и высасывали из трудящихся все соки, наживая за счет их тяжелого труда несметные богатства.</w:t>
      </w:r>
    </w:p>
    <w:p w:rsidR="008C46E4" w:rsidRDefault="008C46E4">
      <w:r>
        <w:rPr>
          <w:sz w:val="28"/>
          <w:szCs w:val="28"/>
        </w:rPr>
        <w:t>Ряд акционерных компаний имел архаичные особенности - семейно-паевый характер, высокий размер пая. Так, в товариществе Башкировых один пай составлял 5 тыс руб., в товариществе Крестовниковых - 2 тыс.руб., в товариществе Соколовых были, установлены именные паи - по 1 тыс. руб. каждый. В дальнейшем некоторые акционерные, общества уменьшили размер пая. Салолин через несколько месяцев после своег</w:t>
      </w:r>
      <w:r w:rsidR="0019177B">
        <w:rPr>
          <w:sz w:val="28"/>
          <w:szCs w:val="28"/>
        </w:rPr>
        <w:t>о</w:t>
      </w:r>
      <w:r>
        <w:rPr>
          <w:sz w:val="28"/>
          <w:szCs w:val="28"/>
        </w:rPr>
        <w:t xml:space="preserve"> создания уменьшил размер пая (стоимость акции) с 250 руб. до 100 руб., товариществ)! Сызранского асфальтового завода - с 1 тыс. руб. до 200 руб. В обоих случаях это привел к ускорению перепродажи акций на столичных фондовых биржах и усилению зависимости от банков.</w:t>
      </w:r>
    </w:p>
    <w:p w:rsidR="008C46E4" w:rsidRDefault="008C46E4">
      <w:r>
        <w:rPr>
          <w:sz w:val="28"/>
          <w:szCs w:val="28"/>
        </w:rPr>
        <w:t>Процесс дальнейшей централизации капиталов шел путем поглощения одним компаний другими, их слияния и установления финансового контроля банков. Так, из двух сызранских акционерных обществ, производящих асфальт, в ходе конкурентной борьбы победило более сильное - Сызранско-Печерское, купившее в 1914 году предприятие своего конкурента</w:t>
      </w:r>
      <w:r w:rsidR="00B72567">
        <w:rPr>
          <w:sz w:val="28"/>
          <w:szCs w:val="28"/>
        </w:rPr>
        <w:t>.</w:t>
      </w:r>
      <w:r>
        <w:rPr>
          <w:sz w:val="28"/>
          <w:szCs w:val="28"/>
        </w:rPr>
        <w:t xml:space="preserve"> В 1913 г</w:t>
      </w:r>
      <w:r w:rsidR="0019177B">
        <w:rPr>
          <w:sz w:val="28"/>
          <w:szCs w:val="28"/>
        </w:rPr>
        <w:t>. произошло слияние двух волжс</w:t>
      </w:r>
      <w:r>
        <w:rPr>
          <w:sz w:val="28"/>
          <w:szCs w:val="28"/>
        </w:rPr>
        <w:t>ко-каспийских компаний - пароходного общества Кавказ и Меркурий и Восточного общества, тесно связанный 1 с финансовой группой Гёссена-Демкина. Укрупненное общество стало основой быстро растущей пароходной монополии.</w:t>
      </w:r>
    </w:p>
    <w:p w:rsidR="008C46E4" w:rsidRDefault="008C46E4">
      <w:pPr>
        <w:jc w:val="both"/>
      </w:pPr>
    </w:p>
    <w:p w:rsidR="008C46E4" w:rsidRDefault="008C46E4">
      <w:r>
        <w:rPr>
          <w:b/>
          <w:bCs/>
          <w:sz w:val="32"/>
          <w:szCs w:val="32"/>
        </w:rPr>
        <w:t>3.4.Иностранное внедрение.</w:t>
      </w:r>
    </w:p>
    <w:p w:rsidR="008C46E4" w:rsidRPr="0019177B" w:rsidRDefault="00B72567">
      <w:pPr>
        <w:jc w:val="both"/>
      </w:pPr>
      <w:r>
        <w:rPr>
          <w:sz w:val="28"/>
          <w:szCs w:val="28"/>
        </w:rPr>
        <w:t xml:space="preserve">  </w:t>
      </w:r>
      <w:r w:rsidR="008C46E4">
        <w:rPr>
          <w:sz w:val="28"/>
          <w:szCs w:val="28"/>
        </w:rPr>
        <w:t>Формы внедрения иностранного капитала в экономику края были различными: технические конторы, представительства при русских торгово-промышленных фирмах, а также собственные склады и магазины иностранных фирм. Из восьми технических контор в Самаре, пять были связаны с иностранным капиталом (Сименс и Гальске, Клодт и др.). В Самаре была открыта американская контора по продаже тракторов Интернационал и другой сельскохозяйственной техники. Сборка тракторов велась в Самаре, и Москве, отпускались они на льготных условиях, с рассрочкой платежа на 2 года - в 3 срока. В 1913 году было продано 6 тракторов. Иностранным электротехническим оборудованием торговали самарские магазины Торопова, Пол</w:t>
      </w:r>
      <w:r w:rsidR="0019177B">
        <w:rPr>
          <w:sz w:val="28"/>
          <w:szCs w:val="28"/>
        </w:rPr>
        <w:t xml:space="preserve">якова, Кеницера. Торговый дом </w:t>
      </w:r>
      <w:r w:rsidR="008C46E4">
        <w:rPr>
          <w:sz w:val="28"/>
          <w:szCs w:val="28"/>
        </w:rPr>
        <w:t xml:space="preserve"> Клодт</w:t>
      </w:r>
      <w:r w:rsidR="0019177B">
        <w:rPr>
          <w:sz w:val="28"/>
          <w:szCs w:val="28"/>
        </w:rPr>
        <w:t xml:space="preserve"> </w:t>
      </w:r>
      <w:r w:rsidR="008C46E4">
        <w:rPr>
          <w:sz w:val="28"/>
          <w:szCs w:val="28"/>
        </w:rPr>
        <w:t xml:space="preserve"> имел техническую контору и склады в Самаре и Сызрани. В Самаре существовало отделение товарищества по устройству мукомольных мельниц Эрлангер и К</w:t>
      </w:r>
      <w:r w:rsidR="008C46E4">
        <w:rPr>
          <w:rFonts w:ascii="Times New Roman" w:hAnsi="Times New Roman" w:cs="Times New Roman"/>
          <w:sz w:val="28"/>
          <w:szCs w:val="28"/>
        </w:rPr>
        <w:t xml:space="preserve">°, </w:t>
      </w:r>
      <w:r w:rsidR="008C46E4">
        <w:rPr>
          <w:sz w:val="28"/>
          <w:szCs w:val="28"/>
        </w:rPr>
        <w:t>на складе которого имелось мельничное оборудование иностранных заводов. С иностранным капиталом были тесно связаны действовавшие в губернии российские монополии Вогау, Ст</w:t>
      </w:r>
      <w:r w:rsidR="0019177B">
        <w:rPr>
          <w:sz w:val="28"/>
          <w:szCs w:val="28"/>
        </w:rPr>
        <w:t>ахеева,</w:t>
      </w:r>
      <w:r w:rsidR="008C46E4">
        <w:rPr>
          <w:sz w:val="28"/>
          <w:szCs w:val="28"/>
        </w:rPr>
        <w:t xml:space="preserve"> Нобель и др</w:t>
      </w:r>
      <w:r w:rsidR="0019177B">
        <w:rPr>
          <w:sz w:val="28"/>
          <w:szCs w:val="28"/>
        </w:rPr>
        <w:t>.</w:t>
      </w:r>
      <w:r w:rsidR="0019177B">
        <w:t xml:space="preserve"> </w:t>
      </w:r>
      <w:r w:rsidR="008C46E4">
        <w:rPr>
          <w:sz w:val="28"/>
          <w:szCs w:val="28"/>
        </w:rPr>
        <w:t>В поволжской деревне дорогостоящая иностранная техника появилась в те годы в незначительном количестве, лишь в некоторых зажиточных хозяйствах и у отдельных обуржуазившихся помещиков. Большинство помещиков и сельских хозяев предпочитало использовать дешевые крестьянские руки и примитивную сельскохозяйственную технику. Низкий технический уровень сохранялся и в промышленности.</w:t>
      </w:r>
    </w:p>
    <w:p w:rsidR="008C46E4" w:rsidRDefault="008C46E4">
      <w:pPr>
        <w:jc w:val="both"/>
        <w:rPr>
          <w:b/>
          <w:bCs/>
          <w:sz w:val="32"/>
          <w:szCs w:val="32"/>
        </w:rPr>
      </w:pPr>
    </w:p>
    <w:p w:rsidR="008C46E4" w:rsidRDefault="008C46E4">
      <w:pPr>
        <w:jc w:val="both"/>
      </w:pPr>
    </w:p>
    <w:p w:rsidR="008C46E4" w:rsidRDefault="008C46E4">
      <w:pPr>
        <w:jc w:val="both"/>
        <w:rPr>
          <w:b/>
          <w:bCs/>
          <w:sz w:val="32"/>
          <w:szCs w:val="32"/>
        </w:rPr>
      </w:pPr>
      <w:r>
        <w:rPr>
          <w:b/>
          <w:bCs/>
          <w:sz w:val="32"/>
          <w:szCs w:val="32"/>
        </w:rPr>
        <w:t>Глава№4.Экономика во время Первой Мировой войны.</w:t>
      </w:r>
    </w:p>
    <w:p w:rsidR="008C46E4" w:rsidRDefault="008C46E4">
      <w:pPr>
        <w:jc w:val="both"/>
      </w:pPr>
    </w:p>
    <w:p w:rsidR="008C46E4" w:rsidRDefault="008C46E4">
      <w:pPr>
        <w:jc w:val="both"/>
        <w:rPr>
          <w:b/>
          <w:bCs/>
          <w:sz w:val="32"/>
          <w:szCs w:val="32"/>
        </w:rPr>
      </w:pPr>
      <w:r>
        <w:rPr>
          <w:b/>
          <w:bCs/>
          <w:sz w:val="32"/>
          <w:szCs w:val="32"/>
        </w:rPr>
        <w:t>4.1.Общая характеристика экономики во время Первой Мировой войны.</w:t>
      </w:r>
    </w:p>
    <w:p w:rsidR="008C46E4" w:rsidRDefault="00B72567">
      <w:pPr>
        <w:jc w:val="both"/>
        <w:rPr>
          <w:sz w:val="28"/>
          <w:szCs w:val="28"/>
        </w:rPr>
      </w:pPr>
      <w:r>
        <w:rPr>
          <w:sz w:val="28"/>
          <w:szCs w:val="28"/>
        </w:rPr>
        <w:t xml:space="preserve">   </w:t>
      </w:r>
      <w:r w:rsidR="008C46E4">
        <w:rPr>
          <w:sz w:val="28"/>
          <w:szCs w:val="28"/>
        </w:rPr>
        <w:t>С началом Первой Мировой войны 1914,изменился социально экономическое положение и структура хозяйства губернии.</w:t>
      </w:r>
    </w:p>
    <w:p w:rsidR="008C46E4" w:rsidRDefault="008C46E4">
      <w:r>
        <w:rPr>
          <w:sz w:val="28"/>
          <w:szCs w:val="28"/>
        </w:rPr>
        <w:t xml:space="preserve">В годы первой мировой войны Стахеев получил выгоднейший контракт на поставки хлеба в армию и перекачал из казны огромные суммы. В этот период группе Путилова-Стахеева-Батолина удалось распространить контроль на акционерное общество Волго-Бугульминской железной дороги, к которому Стахеев испытывал особый интерес И подчинить которое пытался не раз. </w:t>
      </w:r>
    </w:p>
    <w:p w:rsidR="008C46E4" w:rsidRDefault="008C46E4">
      <w:r>
        <w:rPr>
          <w:sz w:val="28"/>
          <w:szCs w:val="28"/>
        </w:rPr>
        <w:t>Накануне первой мировой войны и в военные годы наблюдался рост государственно-монополистических тенденций. Это сказалось, прежде всего, в том, что экономика крупных ка</w:t>
      </w:r>
      <w:r w:rsidR="0019177B">
        <w:rPr>
          <w:sz w:val="28"/>
          <w:szCs w:val="28"/>
        </w:rPr>
        <w:t>зенных заводов оказалась теснейш</w:t>
      </w:r>
      <w:r>
        <w:rPr>
          <w:sz w:val="28"/>
          <w:szCs w:val="28"/>
        </w:rPr>
        <w:t>им образом связанной с интересами капиталистических монополий. Сущность этого явления состояла в получении частным компаниями растущих прибылей за счет государства. Хотя продукция казенных заводов военного ведомства была вне</w:t>
      </w:r>
      <w:r w:rsidR="0019177B">
        <w:rPr>
          <w:sz w:val="28"/>
          <w:szCs w:val="28"/>
        </w:rPr>
        <w:t xml:space="preserve"> </w:t>
      </w:r>
      <w:r>
        <w:rPr>
          <w:sz w:val="28"/>
          <w:szCs w:val="28"/>
        </w:rPr>
        <w:t>конкурентной, но по разным каналам (поставки сырья, строительство) капиталистические монополии извлекали из этого источника огромные прибыли.</w:t>
      </w:r>
    </w:p>
    <w:p w:rsidR="008C46E4" w:rsidRDefault="008C46E4">
      <w:r>
        <w:rPr>
          <w:sz w:val="28"/>
          <w:szCs w:val="28"/>
        </w:rPr>
        <w:t>Они выкачивали огромные средства из казны, получая выгодные контракты на строительство и расширение заводов, на поставки строительных материалов, оборудования, сырья и топлива. Это достигалось путем установления высоких монопольных цен на металл, нефтепродукты и уголь, спекулятивного повышения расценок на оборудование и строительные работы.</w:t>
      </w:r>
    </w:p>
    <w:p w:rsidR="008C46E4" w:rsidRDefault="0019177B">
      <w:r>
        <w:rPr>
          <w:sz w:val="28"/>
          <w:szCs w:val="28"/>
        </w:rPr>
        <w:t xml:space="preserve">    </w:t>
      </w:r>
      <w:r w:rsidR="008C46E4">
        <w:rPr>
          <w:sz w:val="28"/>
          <w:szCs w:val="28"/>
        </w:rPr>
        <w:t>В Самарской губернии велись большие работы по строительству и расширению казенных заводов. Для частных акционерных компаний это стало настоящим золотым дном. В сентябре 1911 года был открыт Самарский трубочный завод, который затем непрерывно расширялся и стал крупнейшим предприятием. В годы войны на его расширение было ассигновано более четырех миллионов рублей.</w:t>
      </w:r>
    </w:p>
    <w:p w:rsidR="008C46E4" w:rsidRDefault="008C46E4">
      <w:r>
        <w:rPr>
          <w:sz w:val="28"/>
          <w:szCs w:val="28"/>
        </w:rPr>
        <w:t>В 1915 г. цены на станки и оборудование, поставленные для завода, возросли в два раза. В поставках участвовали и иностранные компании. На таких операциях наживались русские и иностранные банки.</w:t>
      </w:r>
    </w:p>
    <w:p w:rsidR="008C46E4" w:rsidRDefault="0019177B">
      <w:r>
        <w:rPr>
          <w:sz w:val="28"/>
          <w:szCs w:val="28"/>
        </w:rPr>
        <w:t xml:space="preserve">    </w:t>
      </w:r>
      <w:r w:rsidR="008C46E4">
        <w:rPr>
          <w:sz w:val="28"/>
          <w:szCs w:val="28"/>
        </w:rPr>
        <w:t>В городском хозяйстве также сказывалось влияние монополий. В 1915 г. Бельгийская акционерная компания электрических трамваев и освещения занималась строительством, оборудованием и введением в строй трамвая в Самаре. С бельгийским капиталом было связано товарищество Жигулевского пивоваренного завода Вакано.</w:t>
      </w:r>
    </w:p>
    <w:p w:rsidR="008C46E4" w:rsidRDefault="0019177B">
      <w:r>
        <w:rPr>
          <w:sz w:val="28"/>
          <w:szCs w:val="28"/>
        </w:rPr>
        <w:t xml:space="preserve">   </w:t>
      </w:r>
      <w:r w:rsidR="008C46E4">
        <w:rPr>
          <w:sz w:val="28"/>
          <w:szCs w:val="28"/>
        </w:rPr>
        <w:t>С общим процессом развития государственно-монополистического капитализма было связано и положение на рынке металла в годы войны. В августе 1914 года царское правительство создало ряд так называемых особых совещаний по обороне во главе с Особым совещанием для обсуждения и объединения мероприятий по обороне. На периферии возникли местные органы Особого совещания по обороне - так называемые заводские районные совещания. Поволжские губернии оказались в ведении Нижегородского и Ростовского-на-Дону заводских совещаний. Эти меры стали важным звеном в процессе развития государственно-монополистического капитализма в России. В руках капиталистических монополий оказался аппарат государственного регулирования производства и распределения.</w:t>
      </w:r>
    </w:p>
    <w:p w:rsidR="008C46E4" w:rsidRDefault="0019177B">
      <w:r>
        <w:rPr>
          <w:sz w:val="28"/>
          <w:szCs w:val="28"/>
        </w:rPr>
        <w:t xml:space="preserve">     </w:t>
      </w:r>
      <w:r w:rsidR="008C46E4">
        <w:rPr>
          <w:sz w:val="28"/>
          <w:szCs w:val="28"/>
        </w:rPr>
        <w:t>Поставки цветных металлов шли через синдикат Медь, который в 1907</w:t>
      </w:r>
      <w:r>
        <w:rPr>
          <w:sz w:val="28"/>
          <w:szCs w:val="28"/>
        </w:rPr>
        <w:t>-1</w:t>
      </w:r>
      <w:r w:rsidR="008C46E4">
        <w:rPr>
          <w:sz w:val="28"/>
          <w:szCs w:val="28"/>
        </w:rPr>
        <w:t xml:space="preserve">916 гг. был в руках группы Вогау. Уральский синдикат </w:t>
      </w:r>
      <w:r>
        <w:rPr>
          <w:sz w:val="28"/>
          <w:szCs w:val="28"/>
        </w:rPr>
        <w:t xml:space="preserve">Кровля был вытеснен </w:t>
      </w:r>
      <w:r w:rsidR="008C46E4">
        <w:rPr>
          <w:sz w:val="28"/>
          <w:szCs w:val="28"/>
        </w:rPr>
        <w:t xml:space="preserve"> с поволжского рынка сортового железа, но сохранил за собой поставки кровельного железа.</w:t>
      </w:r>
    </w:p>
    <w:p w:rsidR="008C46E4" w:rsidRDefault="0019177B">
      <w:r>
        <w:rPr>
          <w:sz w:val="28"/>
          <w:szCs w:val="28"/>
        </w:rPr>
        <w:t xml:space="preserve">      </w:t>
      </w:r>
      <w:r w:rsidR="008C46E4">
        <w:rPr>
          <w:sz w:val="28"/>
          <w:szCs w:val="28"/>
        </w:rPr>
        <w:t>На топливном рынке торговля каменным у</w:t>
      </w:r>
      <w:r>
        <w:rPr>
          <w:sz w:val="28"/>
          <w:szCs w:val="28"/>
        </w:rPr>
        <w:t>глем была в руках синдиката Пром</w:t>
      </w:r>
      <w:r w:rsidR="008C46E4">
        <w:rPr>
          <w:sz w:val="28"/>
          <w:szCs w:val="28"/>
        </w:rPr>
        <w:t>уголь. В годы войны предприятия получали уголь от синдиката по нарядам Нижегородского районного совещания по топливу, при этом цены на уголь не нормировались, что давали возможность синдикату диктовать свои цены. Большую роль в спекулятивных операциях с углем играл Азово-Донской банк, занимавшийся комиссионной торговлей антрацитом (продажа антрацита не б</w:t>
      </w:r>
      <w:r>
        <w:rPr>
          <w:sz w:val="28"/>
          <w:szCs w:val="28"/>
        </w:rPr>
        <w:t>ыла синдицирована обществом Пром</w:t>
      </w:r>
      <w:r w:rsidR="008C46E4">
        <w:rPr>
          <w:sz w:val="28"/>
          <w:szCs w:val="28"/>
        </w:rPr>
        <w:t>уголь). В стране остро ощущался топливный кризис, и уже с осени 1915 г. некоторые предприятия вынуждены были переходить на дрова.</w:t>
      </w:r>
    </w:p>
    <w:p w:rsidR="008C46E4" w:rsidRDefault="0019177B">
      <w:r>
        <w:rPr>
          <w:sz w:val="28"/>
          <w:szCs w:val="28"/>
        </w:rPr>
        <w:t xml:space="preserve">     </w:t>
      </w:r>
      <w:r w:rsidR="008C46E4">
        <w:rPr>
          <w:sz w:val="28"/>
          <w:szCs w:val="28"/>
        </w:rPr>
        <w:t>О паразитическом, хищническом характере господства монополий говорит анализ их экономической политики в годы войны. В Поволжье Русско-Азиатский, Азовско-Понской и другие коммерческие банки прятали на складах в спекулятивных целях большое количество продуктов и сырья. Металлургические монополии и пароходные компании годами держали большие партии металла на волжских пристанях, создавая дефицит металла.</w:t>
      </w:r>
    </w:p>
    <w:p w:rsidR="008C46E4" w:rsidRDefault="0019177B">
      <w:r>
        <w:rPr>
          <w:sz w:val="28"/>
          <w:szCs w:val="28"/>
        </w:rPr>
        <w:t xml:space="preserve">     </w:t>
      </w:r>
      <w:r w:rsidR="008C46E4">
        <w:rPr>
          <w:sz w:val="28"/>
          <w:szCs w:val="28"/>
        </w:rPr>
        <w:t>Волжские миллионеры захватили важные посты в военно-промышленных комитетах и в аппарате государственного регулирования. Усиление своих позиций буржуазия использовала для расхищения народного богатства и обогащения. Это касалось, в частности, поставок хлеба для армии. В Поволжье действовали уполномоченные министерства земледелия по закупкам хлеба для армии. В этой роли выступали крупные хлеботорговцы, например, уполномоченным по Самарской губернии был Башкиров.</w:t>
      </w:r>
    </w:p>
    <w:p w:rsidR="008C46E4" w:rsidRDefault="008C46E4">
      <w:pPr>
        <w:jc w:val="both"/>
      </w:pPr>
    </w:p>
    <w:p w:rsidR="00B72567" w:rsidRDefault="00B72567">
      <w:pPr>
        <w:jc w:val="both"/>
      </w:pPr>
    </w:p>
    <w:p w:rsidR="00B72567" w:rsidRDefault="00B72567">
      <w:pPr>
        <w:jc w:val="both"/>
      </w:pPr>
    </w:p>
    <w:p w:rsidR="00B72567" w:rsidRDefault="00B72567">
      <w:pPr>
        <w:jc w:val="both"/>
      </w:pPr>
    </w:p>
    <w:p w:rsidR="00B72567" w:rsidRDefault="00B72567">
      <w:pPr>
        <w:jc w:val="both"/>
      </w:pPr>
    </w:p>
    <w:p w:rsidR="00B72567" w:rsidRDefault="00B72567">
      <w:pPr>
        <w:jc w:val="both"/>
      </w:pPr>
    </w:p>
    <w:p w:rsidR="00B72567" w:rsidRDefault="00B72567">
      <w:pPr>
        <w:jc w:val="both"/>
      </w:pPr>
    </w:p>
    <w:p w:rsidR="00B72567" w:rsidRDefault="00B72567">
      <w:pPr>
        <w:jc w:val="both"/>
      </w:pPr>
    </w:p>
    <w:p w:rsidR="00B72567" w:rsidRDefault="00B72567">
      <w:pPr>
        <w:jc w:val="both"/>
      </w:pPr>
    </w:p>
    <w:p w:rsidR="00B72567" w:rsidRDefault="00B72567">
      <w:pPr>
        <w:jc w:val="both"/>
      </w:pPr>
    </w:p>
    <w:p w:rsidR="00B72567" w:rsidRDefault="00B72567">
      <w:pPr>
        <w:jc w:val="both"/>
      </w:pPr>
    </w:p>
    <w:p w:rsidR="00B72567" w:rsidRDefault="00B72567">
      <w:pPr>
        <w:jc w:val="both"/>
      </w:pPr>
    </w:p>
    <w:p w:rsidR="00B72567" w:rsidRDefault="00B72567">
      <w:pPr>
        <w:jc w:val="both"/>
      </w:pPr>
    </w:p>
    <w:p w:rsidR="008C46E4" w:rsidRDefault="008C46E4">
      <w:pPr>
        <w:jc w:val="both"/>
        <w:rPr>
          <w:b/>
          <w:bCs/>
          <w:sz w:val="36"/>
          <w:szCs w:val="36"/>
        </w:rPr>
      </w:pPr>
      <w:r>
        <w:rPr>
          <w:b/>
          <w:bCs/>
          <w:sz w:val="36"/>
          <w:szCs w:val="36"/>
        </w:rPr>
        <w:t>Заключение.</w:t>
      </w:r>
    </w:p>
    <w:p w:rsidR="008C46E4" w:rsidRDefault="008C46E4">
      <w:pPr>
        <w:jc w:val="both"/>
        <w:rPr>
          <w:sz w:val="28"/>
          <w:szCs w:val="28"/>
        </w:rPr>
      </w:pPr>
    </w:p>
    <w:p w:rsidR="008C46E4" w:rsidRDefault="00B72567">
      <w:r>
        <w:rPr>
          <w:sz w:val="28"/>
          <w:szCs w:val="28"/>
        </w:rPr>
        <w:t xml:space="preserve">  </w:t>
      </w:r>
      <w:r w:rsidR="008C46E4">
        <w:rPr>
          <w:sz w:val="28"/>
          <w:szCs w:val="28"/>
        </w:rPr>
        <w:t>В Самарской губернии мощное воздействие на экономику в ХХ веке, в целом оказывали (прямо или косвенно) монополистические объединения. Возникновение новых производств</w:t>
      </w:r>
      <w:r>
        <w:rPr>
          <w:sz w:val="28"/>
          <w:szCs w:val="28"/>
        </w:rPr>
        <w:t>,</w:t>
      </w:r>
      <w:r w:rsidR="008C46E4">
        <w:rPr>
          <w:sz w:val="28"/>
          <w:szCs w:val="28"/>
        </w:rPr>
        <w:t xml:space="preserve"> сдерживалось кризисными явлениями в экономике и революционными потрясениями в обществе. </w:t>
      </w:r>
    </w:p>
    <w:p w:rsidR="008C46E4" w:rsidRDefault="00B72567">
      <w:r>
        <w:rPr>
          <w:sz w:val="28"/>
          <w:szCs w:val="28"/>
        </w:rPr>
        <w:t xml:space="preserve">  </w:t>
      </w:r>
      <w:r w:rsidR="008C46E4">
        <w:rPr>
          <w:sz w:val="28"/>
          <w:szCs w:val="28"/>
        </w:rPr>
        <w:t>Таковы основные черты процесса централизации капитала в Самарском крае, который привел здесь, как и в других районах, к росту влияния промышленных в банковских монополий, к обогащению крупнейших финансовых дельцов. Настоящими хозяевами в промышленности и торговле становились крупные акционеры, финансовый капитал, при этом господство монополий и банков переплеталось с государственно монополией.</w:t>
      </w:r>
    </w:p>
    <w:p w:rsidR="008C46E4" w:rsidRDefault="008C46E4">
      <w:pPr>
        <w:jc w:val="both"/>
      </w:pPr>
      <w:r>
        <w:t xml:space="preserve"> </w:t>
      </w:r>
      <w:r>
        <w:rPr>
          <w:sz w:val="28"/>
          <w:szCs w:val="28"/>
        </w:rPr>
        <w:t>Этой контрольной рассматривается экономика в Самарской губернии и России в целом,</w:t>
      </w:r>
      <w:r w:rsidR="00B72567">
        <w:rPr>
          <w:sz w:val="28"/>
          <w:szCs w:val="28"/>
        </w:rPr>
        <w:t xml:space="preserve"> </w:t>
      </w:r>
      <w:r>
        <w:rPr>
          <w:sz w:val="28"/>
          <w:szCs w:val="28"/>
        </w:rPr>
        <w:t>а так же в период Первой Мировой войны.</w:t>
      </w:r>
    </w:p>
    <w:p w:rsidR="008C46E4" w:rsidRDefault="00B72567">
      <w:pPr>
        <w:jc w:val="both"/>
        <w:rPr>
          <w:sz w:val="28"/>
          <w:szCs w:val="28"/>
        </w:rPr>
      </w:pPr>
      <w:r>
        <w:rPr>
          <w:sz w:val="28"/>
          <w:szCs w:val="28"/>
        </w:rPr>
        <w:t xml:space="preserve">   </w:t>
      </w:r>
      <w:r w:rsidR="008C46E4">
        <w:rPr>
          <w:sz w:val="28"/>
          <w:szCs w:val="28"/>
        </w:rPr>
        <w:t>Господство монополий и банков тормозило развитие производительных сил края, было одной из причин его экономической отсталости. Это сказалось на состоянии промышленности. Масштабы ее были малы, слаба была тяжелая промышленность и энергетическая база, не было сколько-нибудь развитого машиностроения. Единичные крупные предприятия, главным образом военного ведомства, тонули в большом количестве мелких производств</w:t>
      </w:r>
      <w:r>
        <w:rPr>
          <w:sz w:val="28"/>
          <w:szCs w:val="28"/>
        </w:rPr>
        <w:t>,</w:t>
      </w:r>
      <w:r w:rsidR="008C46E4">
        <w:rPr>
          <w:sz w:val="28"/>
          <w:szCs w:val="28"/>
        </w:rPr>
        <w:t xml:space="preserve"> с примитивной техникой. Под спудом оставались колоссальные богатства поволжских недр. </w:t>
      </w:r>
    </w:p>
    <w:p w:rsidR="008C46E4" w:rsidRDefault="008C46E4">
      <w:pPr>
        <w:jc w:val="both"/>
        <w:rPr>
          <w:b/>
          <w:bCs/>
          <w:smallCaps/>
          <w:sz w:val="36"/>
          <w:szCs w:val="36"/>
        </w:rPr>
      </w:pPr>
    </w:p>
    <w:p w:rsidR="008C46E4" w:rsidRDefault="008C46E4">
      <w:pPr>
        <w:jc w:val="both"/>
        <w:rPr>
          <w:smallCaps/>
        </w:rPr>
      </w:pPr>
    </w:p>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Pr>
        <w:jc w:val="both"/>
        <w:rPr>
          <w:b/>
          <w:bCs/>
          <w:smallCaps/>
          <w:sz w:val="36"/>
          <w:szCs w:val="36"/>
        </w:rPr>
      </w:pPr>
    </w:p>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 w:rsidR="008C46E4" w:rsidRDefault="008C46E4">
      <w:pPr>
        <w:jc w:val="both"/>
        <w:rPr>
          <w:rFonts w:ascii="Times New Roman" w:hAnsi="Times New Roman" w:cs="Times New Roman"/>
          <w:b/>
          <w:bCs/>
          <w:smallCaps/>
          <w:sz w:val="40"/>
          <w:szCs w:val="40"/>
        </w:rPr>
      </w:pPr>
      <w:r>
        <w:rPr>
          <w:rFonts w:ascii="Times New Roman" w:hAnsi="Times New Roman" w:cs="Times New Roman"/>
          <w:b/>
          <w:bCs/>
          <w:smallCaps/>
          <w:sz w:val="40"/>
          <w:szCs w:val="40"/>
        </w:rPr>
        <w:t>Список литературы.</w:t>
      </w:r>
    </w:p>
    <w:p w:rsidR="008C46E4" w:rsidRDefault="008C46E4">
      <w:pPr>
        <w:jc w:val="both"/>
        <w:rPr>
          <w:b/>
          <w:bCs/>
          <w:smallCaps/>
          <w:sz w:val="36"/>
          <w:szCs w:val="36"/>
        </w:rPr>
      </w:pPr>
    </w:p>
    <w:p w:rsidR="008C46E4" w:rsidRPr="008C46E4" w:rsidRDefault="008C46E4">
      <w:pPr>
        <w:pStyle w:val="ab"/>
        <w:rPr>
          <w:rFonts w:ascii="Times New Roman" w:hAnsi="Times New Roman" w:cs="Times New Roman"/>
          <w:sz w:val="28"/>
          <w:szCs w:val="28"/>
        </w:rPr>
      </w:pPr>
      <w:r w:rsidRPr="008C46E4">
        <w:rPr>
          <w:rFonts w:ascii="Times New Roman" w:hAnsi="Times New Roman" w:cs="Times New Roman"/>
          <w:sz w:val="28"/>
          <w:szCs w:val="28"/>
        </w:rPr>
        <w:t>2. Кузнецова Ю.А. Торговые ограничения в американо-российских отношениях: политический и</w:t>
      </w:r>
      <w:r>
        <w:t xml:space="preserve"> </w:t>
      </w:r>
      <w:r w:rsidRPr="008C46E4">
        <w:rPr>
          <w:rFonts w:ascii="Times New Roman" w:hAnsi="Times New Roman" w:cs="Times New Roman"/>
          <w:sz w:val="28"/>
          <w:szCs w:val="28"/>
        </w:rPr>
        <w:t xml:space="preserve">экономический аспект / Ю.А. Кузнецова // Вестник </w:t>
      </w:r>
      <w:r w:rsidRPr="008C46E4">
        <w:rPr>
          <w:rFonts w:ascii="Times New Roman" w:hAnsi="Times New Roman" w:cs="Times New Roman"/>
          <w:sz w:val="28"/>
          <w:szCs w:val="28"/>
          <w:shd w:val="clear" w:color="auto" w:fill="DFDFDF"/>
        </w:rPr>
        <w:t>Самарского</w:t>
      </w:r>
      <w:r w:rsidRPr="008C46E4">
        <w:rPr>
          <w:rFonts w:ascii="Times New Roman" w:hAnsi="Times New Roman" w:cs="Times New Roman"/>
          <w:sz w:val="28"/>
          <w:szCs w:val="28"/>
        </w:rPr>
        <w:t xml:space="preserve"> государственного университета. 2008. № 1(60). С. 48-55.</w:t>
      </w:r>
    </w:p>
    <w:p w:rsidR="008C46E4" w:rsidRPr="008C46E4" w:rsidRDefault="008C46E4">
      <w:pPr>
        <w:pStyle w:val="ab"/>
        <w:rPr>
          <w:rFonts w:ascii="Times New Roman" w:hAnsi="Times New Roman" w:cs="Times New Roman"/>
          <w:sz w:val="28"/>
          <w:szCs w:val="28"/>
        </w:rPr>
      </w:pPr>
      <w:r w:rsidRPr="008C46E4">
        <w:rPr>
          <w:rFonts w:ascii="Times New Roman" w:hAnsi="Times New Roman" w:cs="Times New Roman"/>
          <w:sz w:val="28"/>
          <w:szCs w:val="28"/>
        </w:rPr>
        <w:t xml:space="preserve">3. Кузнецова Ю.А. Определение модели американо-российских отношений: от «стратегического партнерства» к «почти настоящему союзу» / Ю.А. Кузнецова // Вестник </w:t>
      </w:r>
      <w:r w:rsidRPr="008C46E4">
        <w:rPr>
          <w:rFonts w:ascii="Times New Roman" w:hAnsi="Times New Roman" w:cs="Times New Roman"/>
          <w:sz w:val="28"/>
          <w:szCs w:val="28"/>
          <w:shd w:val="clear" w:color="auto" w:fill="DFDFDF"/>
        </w:rPr>
        <w:t>Самарского</w:t>
      </w:r>
      <w:r w:rsidRPr="008C46E4">
        <w:rPr>
          <w:rFonts w:ascii="Times New Roman" w:hAnsi="Times New Roman" w:cs="Times New Roman"/>
          <w:sz w:val="28"/>
          <w:szCs w:val="28"/>
        </w:rPr>
        <w:t xml:space="preserve"> государственного университета. 2008. № 1(60). С. 56-63.</w:t>
      </w:r>
    </w:p>
    <w:p w:rsidR="008C46E4" w:rsidRPr="008C46E4" w:rsidRDefault="008C46E4">
      <w:pPr>
        <w:jc w:val="both"/>
        <w:rPr>
          <w:rFonts w:ascii="Times New Roman" w:hAnsi="Times New Roman" w:cs="Times New Roman"/>
          <w:smallCaps/>
          <w:sz w:val="28"/>
          <w:szCs w:val="28"/>
        </w:rPr>
      </w:pPr>
    </w:p>
    <w:p w:rsidR="008C46E4" w:rsidRPr="008C46E4" w:rsidRDefault="008C46E4">
      <w:pPr>
        <w:jc w:val="both"/>
        <w:rPr>
          <w:rFonts w:ascii="Times New Roman" w:hAnsi="Times New Roman" w:cs="Times New Roman"/>
          <w:sz w:val="28"/>
          <w:szCs w:val="28"/>
        </w:rPr>
      </w:pPr>
      <w:r w:rsidRPr="008C46E4">
        <w:rPr>
          <w:rFonts w:ascii="Times New Roman" w:hAnsi="Times New Roman" w:cs="Times New Roman"/>
          <w:sz w:val="28"/>
          <w:szCs w:val="28"/>
        </w:rPr>
        <w:t>Орлов В.Я. Внешняя политика и российские регионы / В.Я.Орлов // Международная жизнь. 2000. № 10. С. 45-55.</w:t>
      </w:r>
    </w:p>
    <w:p w:rsidR="008C46E4" w:rsidRPr="008C46E4" w:rsidRDefault="008C46E4">
      <w:pPr>
        <w:jc w:val="both"/>
        <w:rPr>
          <w:rFonts w:ascii="Times New Roman" w:hAnsi="Times New Roman" w:cs="Times New Roman"/>
          <w:smallCaps/>
          <w:sz w:val="28"/>
          <w:szCs w:val="28"/>
        </w:rPr>
      </w:pPr>
    </w:p>
    <w:p w:rsidR="008C46E4" w:rsidRPr="008C46E4" w:rsidRDefault="008C46E4">
      <w:pPr>
        <w:autoSpaceDE/>
        <w:rPr>
          <w:rFonts w:ascii="Times New Roman" w:hAnsi="Times New Roman" w:cs="Times New Roman"/>
          <w:sz w:val="28"/>
          <w:szCs w:val="28"/>
        </w:rPr>
      </w:pPr>
      <w:r w:rsidRPr="008C46E4">
        <w:rPr>
          <w:rFonts w:ascii="Times New Roman" w:hAnsi="Times New Roman" w:cs="Times New Roman"/>
          <w:sz w:val="28"/>
          <w:szCs w:val="28"/>
        </w:rPr>
        <w:t xml:space="preserve">7. Историко-культурная энциклопедия </w:t>
      </w:r>
      <w:r w:rsidRPr="008C46E4">
        <w:rPr>
          <w:rFonts w:ascii="Times New Roman" w:hAnsi="Times New Roman" w:cs="Times New Roman"/>
          <w:sz w:val="28"/>
          <w:szCs w:val="28"/>
          <w:shd w:val="clear" w:color="auto" w:fill="DFDFDF"/>
        </w:rPr>
        <w:t>Самарского</w:t>
      </w:r>
      <w:r w:rsidRPr="008C46E4">
        <w:rPr>
          <w:rFonts w:ascii="Times New Roman" w:hAnsi="Times New Roman" w:cs="Times New Roman"/>
          <w:sz w:val="28"/>
          <w:szCs w:val="28"/>
        </w:rPr>
        <w:t xml:space="preserve"> края: Персоналии / Упр. Культуры</w:t>
      </w:r>
    </w:p>
    <w:p w:rsidR="008C46E4" w:rsidRPr="008C46E4" w:rsidRDefault="008C46E4">
      <w:pPr>
        <w:autoSpaceDE/>
        <w:rPr>
          <w:rFonts w:ascii="Times New Roman" w:hAnsi="Times New Roman" w:cs="Times New Roman"/>
          <w:sz w:val="28"/>
          <w:szCs w:val="28"/>
        </w:rPr>
      </w:pPr>
      <w:r w:rsidRPr="008C46E4">
        <w:rPr>
          <w:rFonts w:ascii="Times New Roman" w:hAnsi="Times New Roman" w:cs="Times New Roman"/>
          <w:sz w:val="28"/>
          <w:szCs w:val="28"/>
        </w:rPr>
        <w:t>Администрации Самар. обл.; Отв. ред.-сост. Лейбчард С.М. Самара: Самар. Дом печати.</w:t>
      </w:r>
    </w:p>
    <w:p w:rsidR="008C46E4" w:rsidRPr="008C46E4" w:rsidRDefault="008C46E4">
      <w:pPr>
        <w:rPr>
          <w:rFonts w:ascii="Times New Roman" w:hAnsi="Times New Roman" w:cs="Times New Roman"/>
          <w:sz w:val="28"/>
          <w:szCs w:val="28"/>
        </w:rPr>
      </w:pPr>
      <w:r w:rsidRPr="008C46E4">
        <w:rPr>
          <w:rFonts w:ascii="Times New Roman" w:hAnsi="Times New Roman" w:cs="Times New Roman"/>
          <w:sz w:val="28"/>
          <w:szCs w:val="28"/>
        </w:rPr>
        <w:t>Т. 1: А-Д. Самара, 1993. 384 с.</w:t>
      </w:r>
    </w:p>
    <w:p w:rsidR="008C46E4" w:rsidRPr="008C46E4" w:rsidRDefault="008C46E4">
      <w:pPr>
        <w:rPr>
          <w:rFonts w:ascii="Times New Roman" w:hAnsi="Times New Roman" w:cs="Times New Roman"/>
          <w:sz w:val="28"/>
          <w:szCs w:val="28"/>
        </w:rPr>
      </w:pPr>
      <w:r w:rsidRPr="008C46E4">
        <w:rPr>
          <w:rFonts w:ascii="Times New Roman" w:hAnsi="Times New Roman" w:cs="Times New Roman"/>
          <w:sz w:val="28"/>
          <w:szCs w:val="28"/>
        </w:rPr>
        <w:t>Т. 2: Е-Л. Самара, 1994. 430 с.</w:t>
      </w:r>
    </w:p>
    <w:p w:rsidR="008C46E4" w:rsidRPr="008C46E4" w:rsidRDefault="008C46E4">
      <w:pPr>
        <w:rPr>
          <w:rFonts w:ascii="Times New Roman" w:hAnsi="Times New Roman" w:cs="Times New Roman"/>
          <w:sz w:val="28"/>
          <w:szCs w:val="28"/>
        </w:rPr>
      </w:pPr>
      <w:r w:rsidRPr="008C46E4">
        <w:rPr>
          <w:rFonts w:ascii="Times New Roman" w:hAnsi="Times New Roman" w:cs="Times New Roman"/>
          <w:sz w:val="28"/>
          <w:szCs w:val="28"/>
        </w:rPr>
        <w:t>Т. 3: М-С. Самара, 1995. 383 с.</w:t>
      </w:r>
    </w:p>
    <w:p w:rsidR="008C46E4" w:rsidRPr="008C46E4" w:rsidRDefault="008C46E4">
      <w:pPr>
        <w:rPr>
          <w:rFonts w:ascii="Times New Roman" w:hAnsi="Times New Roman" w:cs="Times New Roman"/>
          <w:sz w:val="28"/>
          <w:szCs w:val="28"/>
        </w:rPr>
      </w:pPr>
      <w:r w:rsidRPr="008C46E4">
        <w:rPr>
          <w:rFonts w:ascii="Times New Roman" w:hAnsi="Times New Roman" w:cs="Times New Roman"/>
          <w:sz w:val="28"/>
          <w:szCs w:val="28"/>
        </w:rPr>
        <w:t>Т. 4: С-Я. Самара, 1995. 415 с.</w:t>
      </w:r>
    </w:p>
    <w:p w:rsidR="008C46E4" w:rsidRPr="008C46E4" w:rsidRDefault="008B4DB8">
      <w:pPr>
        <w:autoSpaceDE/>
        <w:rPr>
          <w:rFonts w:ascii="Times New Roman" w:hAnsi="Times New Roman" w:cs="Times New Roman"/>
          <w:sz w:val="28"/>
          <w:szCs w:val="28"/>
        </w:rPr>
      </w:pPr>
      <w:hyperlink r:id="rId24" w:tgtFrame="_blank" w:history="1">
        <w:r w:rsidR="008C46E4" w:rsidRPr="008C46E4">
          <w:rPr>
            <w:rStyle w:val="Internetlink2"/>
            <w:rFonts w:ascii="Times New Roman" w:hAnsi="Times New Roman"/>
            <w:color w:val="auto"/>
            <w:sz w:val="28"/>
            <w:szCs w:val="28"/>
            <w:u w:val="none"/>
          </w:rPr>
          <w:t xml:space="preserve">Книги от "Пиквика" </w:t>
        </w:r>
      </w:hyperlink>
      <w:r w:rsidR="008C46E4" w:rsidRPr="008C46E4">
        <w:rPr>
          <w:rStyle w:val="inf"/>
          <w:rFonts w:ascii="Times New Roman" w:hAnsi="Times New Roman"/>
          <w:sz w:val="28"/>
          <w:szCs w:val="28"/>
        </w:rPr>
        <w:t xml:space="preserve">- </w:t>
      </w:r>
      <w:r w:rsidR="008C46E4" w:rsidRPr="008C46E4">
        <w:rPr>
          <w:rFonts w:ascii="Times New Roman" w:hAnsi="Times New Roman" w:cs="Times New Roman"/>
          <w:sz w:val="28"/>
          <w:szCs w:val="28"/>
        </w:rPr>
        <w:t xml:space="preserve">HYPERLINK "http://www.pickwickclub.ru/" </w:t>
      </w:r>
      <w:r w:rsidR="008C46E4" w:rsidRPr="008C46E4">
        <w:rPr>
          <w:rStyle w:val="Internetlink2"/>
          <w:rFonts w:ascii="Times New Roman" w:hAnsi="Times New Roman"/>
          <w:color w:val="auto"/>
          <w:sz w:val="28"/>
          <w:szCs w:val="28"/>
          <w:u w:val="none"/>
        </w:rPr>
        <w:t>http://www.pickwickclub.ru/</w:t>
      </w:r>
    </w:p>
    <w:p w:rsidR="008C46E4" w:rsidRPr="008C46E4" w:rsidRDefault="008C46E4">
      <w:pPr>
        <w:autoSpaceDE/>
        <w:rPr>
          <w:rFonts w:ascii="Times New Roman" w:hAnsi="Times New Roman" w:cs="Times New Roman"/>
          <w:sz w:val="28"/>
          <w:szCs w:val="28"/>
        </w:rPr>
      </w:pPr>
    </w:p>
    <w:p w:rsidR="008C46E4" w:rsidRPr="008C46E4" w:rsidRDefault="008C46E4">
      <w:pPr>
        <w:autoSpaceDE/>
        <w:rPr>
          <w:rFonts w:ascii="Times New Roman" w:hAnsi="Times New Roman" w:cs="Times New Roman"/>
          <w:sz w:val="28"/>
          <w:szCs w:val="28"/>
        </w:rPr>
      </w:pPr>
      <w:r w:rsidRPr="008C46E4">
        <w:rPr>
          <w:rFonts w:ascii="Times New Roman" w:hAnsi="Times New Roman" w:cs="Times New Roman"/>
          <w:sz w:val="28"/>
          <w:szCs w:val="28"/>
          <w:shd w:val="clear" w:color="auto" w:fill="DFDFDF"/>
        </w:rPr>
        <w:t>Самарская</w:t>
      </w:r>
      <w:r w:rsidRPr="008C46E4">
        <w:rPr>
          <w:rFonts w:ascii="Times New Roman" w:hAnsi="Times New Roman" w:cs="Times New Roman"/>
          <w:sz w:val="28"/>
          <w:szCs w:val="28"/>
        </w:rPr>
        <w:t xml:space="preserve"> летопись. Очерки истории </w:t>
      </w:r>
      <w:r w:rsidRPr="008C46E4">
        <w:rPr>
          <w:rFonts w:ascii="Times New Roman" w:hAnsi="Times New Roman" w:cs="Times New Roman"/>
          <w:sz w:val="28"/>
          <w:szCs w:val="28"/>
          <w:shd w:val="clear" w:color="auto" w:fill="DFDFDF"/>
        </w:rPr>
        <w:t>Самарского</w:t>
      </w:r>
      <w:r w:rsidRPr="008C46E4">
        <w:rPr>
          <w:rFonts w:ascii="Times New Roman" w:hAnsi="Times New Roman" w:cs="Times New Roman"/>
          <w:sz w:val="28"/>
          <w:szCs w:val="28"/>
        </w:rPr>
        <w:t xml:space="preserve"> края с древнейших</w:t>
      </w:r>
    </w:p>
    <w:p w:rsidR="008C46E4" w:rsidRPr="008C46E4" w:rsidRDefault="008C46E4">
      <w:pPr>
        <w:rPr>
          <w:rFonts w:ascii="Times New Roman" w:hAnsi="Times New Roman" w:cs="Times New Roman"/>
          <w:sz w:val="28"/>
          <w:szCs w:val="28"/>
        </w:rPr>
      </w:pPr>
      <w:r w:rsidRPr="008C46E4">
        <w:rPr>
          <w:rFonts w:ascii="Times New Roman" w:hAnsi="Times New Roman" w:cs="Times New Roman"/>
          <w:sz w:val="28"/>
          <w:szCs w:val="28"/>
        </w:rPr>
        <w:t xml:space="preserve">времен до </w:t>
      </w:r>
      <w:r w:rsidRPr="008C46E4">
        <w:rPr>
          <w:rFonts w:ascii="Times New Roman" w:hAnsi="Times New Roman" w:cs="Times New Roman"/>
          <w:sz w:val="28"/>
          <w:szCs w:val="28"/>
          <w:shd w:val="clear" w:color="auto" w:fill="DFDFDF"/>
        </w:rPr>
        <w:t>начала</w:t>
      </w:r>
      <w:r w:rsidRPr="008C46E4">
        <w:rPr>
          <w:rFonts w:ascii="Times New Roman" w:hAnsi="Times New Roman" w:cs="Times New Roman"/>
          <w:sz w:val="28"/>
          <w:szCs w:val="28"/>
        </w:rPr>
        <w:t xml:space="preserve"> XX века. В 2-х кн. Под общ. ред. П.С. Кабытова и</w:t>
      </w:r>
    </w:p>
    <w:p w:rsidR="008C46E4" w:rsidRPr="008C46E4" w:rsidRDefault="008C46E4">
      <w:pPr>
        <w:autoSpaceDE/>
        <w:rPr>
          <w:rFonts w:ascii="Times New Roman" w:hAnsi="Times New Roman" w:cs="Times New Roman"/>
          <w:sz w:val="28"/>
          <w:szCs w:val="28"/>
        </w:rPr>
      </w:pPr>
      <w:r w:rsidRPr="008C46E4">
        <w:rPr>
          <w:rFonts w:ascii="Times New Roman" w:hAnsi="Times New Roman" w:cs="Times New Roman"/>
          <w:sz w:val="28"/>
          <w:szCs w:val="28"/>
        </w:rPr>
        <w:t>Л.В. Храмкова</w:t>
      </w:r>
    </w:p>
    <w:p w:rsidR="008C46E4" w:rsidRPr="008C46E4" w:rsidRDefault="008C46E4">
      <w:pPr>
        <w:rPr>
          <w:rFonts w:ascii="Times New Roman" w:hAnsi="Times New Roman" w:cs="Times New Roman"/>
          <w:sz w:val="28"/>
          <w:szCs w:val="28"/>
        </w:rPr>
      </w:pPr>
      <w:r w:rsidRPr="008C46E4">
        <w:rPr>
          <w:rFonts w:ascii="Times New Roman" w:hAnsi="Times New Roman" w:cs="Times New Roman"/>
          <w:sz w:val="28"/>
          <w:szCs w:val="28"/>
        </w:rPr>
        <w:t>Гумилев Л.Н. Древняя Русь и Великая степь. М., 1992.</w:t>
      </w:r>
    </w:p>
    <w:p w:rsidR="008C46E4" w:rsidRPr="008C46E4" w:rsidRDefault="008C46E4">
      <w:pPr>
        <w:rPr>
          <w:rFonts w:ascii="Times New Roman" w:hAnsi="Times New Roman" w:cs="Times New Roman"/>
          <w:sz w:val="28"/>
          <w:szCs w:val="28"/>
        </w:rPr>
      </w:pPr>
      <w:r w:rsidRPr="008C46E4">
        <w:rPr>
          <w:rFonts w:ascii="Times New Roman" w:hAnsi="Times New Roman" w:cs="Times New Roman"/>
          <w:sz w:val="28"/>
          <w:szCs w:val="28"/>
        </w:rPr>
        <w:t>22</w:t>
      </w:r>
    </w:p>
    <w:p w:rsidR="008C46E4" w:rsidRPr="008C46E4" w:rsidRDefault="008C46E4">
      <w:pPr>
        <w:autoSpaceDE/>
        <w:rPr>
          <w:rFonts w:ascii="Times New Roman" w:hAnsi="Times New Roman" w:cs="Times New Roman"/>
          <w:sz w:val="28"/>
          <w:szCs w:val="28"/>
        </w:rPr>
      </w:pPr>
      <w:r w:rsidRPr="008C46E4">
        <w:rPr>
          <w:rFonts w:ascii="Times New Roman" w:hAnsi="Times New Roman" w:cs="Times New Roman"/>
          <w:sz w:val="28"/>
          <w:szCs w:val="28"/>
        </w:rPr>
        <w:t xml:space="preserve">Гурьянов Е.Ф. Как начиналась Самара // </w:t>
      </w:r>
      <w:r w:rsidRPr="008C46E4">
        <w:rPr>
          <w:rFonts w:ascii="Times New Roman" w:hAnsi="Times New Roman" w:cs="Times New Roman"/>
          <w:sz w:val="28"/>
          <w:szCs w:val="28"/>
          <w:shd w:val="clear" w:color="auto" w:fill="DFDFDF"/>
        </w:rPr>
        <w:t>Самарский</w:t>
      </w:r>
      <w:r w:rsidRPr="008C46E4">
        <w:rPr>
          <w:rFonts w:ascii="Times New Roman" w:hAnsi="Times New Roman" w:cs="Times New Roman"/>
          <w:sz w:val="28"/>
          <w:szCs w:val="28"/>
        </w:rPr>
        <w:t xml:space="preserve"> краевед.</w:t>
      </w:r>
    </w:p>
    <w:p w:rsidR="008C46E4" w:rsidRPr="008C46E4" w:rsidRDefault="008C46E4">
      <w:pPr>
        <w:rPr>
          <w:rFonts w:ascii="Times New Roman" w:hAnsi="Times New Roman" w:cs="Times New Roman"/>
          <w:sz w:val="28"/>
          <w:szCs w:val="28"/>
        </w:rPr>
      </w:pPr>
      <w:r w:rsidRPr="008C46E4">
        <w:rPr>
          <w:rFonts w:ascii="Times New Roman" w:hAnsi="Times New Roman" w:cs="Times New Roman"/>
          <w:sz w:val="28"/>
          <w:szCs w:val="28"/>
        </w:rPr>
        <w:t xml:space="preserve">Ведерникова Т.И., Фокин П.П., Ягафова Е.А. Этнография </w:t>
      </w:r>
      <w:r w:rsidRPr="008C46E4">
        <w:rPr>
          <w:rFonts w:ascii="Times New Roman" w:hAnsi="Times New Roman" w:cs="Times New Roman"/>
          <w:sz w:val="28"/>
          <w:szCs w:val="28"/>
          <w:shd w:val="clear" w:color="auto" w:fill="DFDFDF"/>
        </w:rPr>
        <w:t>Самарской</w:t>
      </w:r>
    </w:p>
    <w:p w:rsidR="008C46E4" w:rsidRPr="008C46E4" w:rsidRDefault="008C46E4">
      <w:pPr>
        <w:rPr>
          <w:rFonts w:ascii="Times New Roman" w:hAnsi="Times New Roman" w:cs="Times New Roman"/>
          <w:sz w:val="28"/>
          <w:szCs w:val="28"/>
        </w:rPr>
      </w:pPr>
      <w:r w:rsidRPr="008C46E4">
        <w:rPr>
          <w:rFonts w:ascii="Times New Roman" w:hAnsi="Times New Roman" w:cs="Times New Roman"/>
          <w:sz w:val="28"/>
          <w:szCs w:val="28"/>
        </w:rPr>
        <w:t xml:space="preserve">Луки; Барашков В.Ф., Дубман Э.Л., Смирнов Ю.Н. Топонимика </w:t>
      </w:r>
      <w:r w:rsidRPr="008C46E4">
        <w:rPr>
          <w:rFonts w:ascii="Times New Roman" w:hAnsi="Times New Roman" w:cs="Times New Roman"/>
          <w:sz w:val="28"/>
          <w:szCs w:val="28"/>
          <w:shd w:val="clear" w:color="auto" w:fill="DFDFDF"/>
        </w:rPr>
        <w:t>Самарской</w:t>
      </w:r>
    </w:p>
    <w:p w:rsidR="008C46E4" w:rsidRPr="008C46E4" w:rsidRDefault="008C46E4">
      <w:pPr>
        <w:autoSpaceDE/>
        <w:rPr>
          <w:rFonts w:ascii="Times New Roman" w:hAnsi="Times New Roman" w:cs="Times New Roman"/>
          <w:sz w:val="28"/>
          <w:szCs w:val="28"/>
        </w:rPr>
      </w:pPr>
      <w:r w:rsidRPr="008C46E4">
        <w:rPr>
          <w:rFonts w:ascii="Times New Roman" w:hAnsi="Times New Roman" w:cs="Times New Roman"/>
          <w:sz w:val="28"/>
          <w:szCs w:val="28"/>
        </w:rPr>
        <w:t>Луки. Самара, 1996.</w:t>
      </w:r>
    </w:p>
    <w:p w:rsidR="008C46E4" w:rsidRPr="008C46E4" w:rsidRDefault="008C46E4">
      <w:pPr>
        <w:pStyle w:val="3"/>
        <w:jc w:val="both"/>
        <w:rPr>
          <w:rFonts w:ascii="Times New Roman" w:hAnsi="Times New Roman" w:cs="Times New Roman"/>
          <w:b w:val="0"/>
          <w:bCs w:val="0"/>
        </w:rPr>
      </w:pPr>
    </w:p>
    <w:p w:rsidR="008C46E4" w:rsidRDefault="008C46E4">
      <w:pPr>
        <w:pStyle w:val="a1"/>
        <w:jc w:val="both"/>
        <w:rPr>
          <w:b/>
          <w:bCs/>
          <w:smallCaps/>
          <w:sz w:val="36"/>
          <w:szCs w:val="36"/>
        </w:rPr>
      </w:pPr>
      <w:bookmarkStart w:id="0" w:name="_GoBack"/>
      <w:bookmarkEnd w:id="0"/>
    </w:p>
    <w:sectPr w:rsidR="008C46E4">
      <w:type w:val="continuous"/>
      <w:pgSz w:w="12240" w:h="15840"/>
      <w:pgMar w:top="709" w:right="1110" w:bottom="1134" w:left="1155"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2A7"/>
    <w:rsid w:val="000D373C"/>
    <w:rsid w:val="001842A7"/>
    <w:rsid w:val="0019177B"/>
    <w:rsid w:val="003877B7"/>
    <w:rsid w:val="0043364E"/>
    <w:rsid w:val="008B4DB8"/>
    <w:rsid w:val="008C46E4"/>
    <w:rsid w:val="00B66495"/>
    <w:rsid w:val="00B72567"/>
    <w:rsid w:val="00D66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372C20-901E-41B8-9ACD-9B4524349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3">
    <w:name w:val="heading 3"/>
    <w:basedOn w:val="a0"/>
    <w:next w:val="a1"/>
    <w:link w:val="30"/>
    <w:uiPriority w:val="99"/>
    <w:qFormat/>
    <w:pPr>
      <w:outlineLvl w:val="2"/>
    </w:pPr>
    <w:rPr>
      <w:rFonts w:ascii="Times New Roman CYR" w:hAnsi="Times New Roman CYR" w:cs="Times New Roman CY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uiPriority w:val="9"/>
    <w:semiHidden/>
    <w:rPr>
      <w:rFonts w:asciiTheme="majorHAnsi" w:eastAsiaTheme="majorEastAsia" w:hAnsiTheme="majorHAnsi" w:cstheme="majorBidi"/>
      <w:b/>
      <w:bCs/>
      <w:sz w:val="26"/>
      <w:szCs w:val="26"/>
    </w:rPr>
  </w:style>
  <w:style w:type="paragraph" w:styleId="a0">
    <w:name w:val="Title"/>
    <w:basedOn w:val="a"/>
    <w:next w:val="a1"/>
    <w:link w:val="a5"/>
    <w:uiPriority w:val="99"/>
    <w:qFormat/>
    <w:pPr>
      <w:keepNext/>
      <w:spacing w:before="240" w:after="120"/>
    </w:pPr>
    <w:rPr>
      <w:rFonts w:ascii="Arial" w:hAnsi="Arial" w:cs="Arial"/>
      <w:sz w:val="28"/>
      <w:szCs w:val="28"/>
    </w:rPr>
  </w:style>
  <w:style w:type="character" w:customStyle="1" w:styleId="a5">
    <w:name w:val="Название Знак"/>
    <w:basedOn w:val="a2"/>
    <w:link w:val="a0"/>
    <w:uiPriority w:val="10"/>
    <w:rPr>
      <w:rFonts w:asciiTheme="majorHAnsi" w:eastAsiaTheme="majorEastAsia" w:hAnsiTheme="majorHAnsi" w:cstheme="majorBidi"/>
      <w:b/>
      <w:bCs/>
      <w:kern w:val="28"/>
      <w:sz w:val="32"/>
      <w:szCs w:val="32"/>
    </w:rPr>
  </w:style>
  <w:style w:type="paragraph" w:styleId="a1">
    <w:name w:val="Body Text"/>
    <w:basedOn w:val="a"/>
    <w:link w:val="a6"/>
    <w:uiPriority w:val="99"/>
    <w:pPr>
      <w:spacing w:after="120"/>
    </w:pPr>
  </w:style>
  <w:style w:type="character" w:customStyle="1" w:styleId="a6">
    <w:name w:val="Основной текст Знак"/>
    <w:basedOn w:val="a2"/>
    <w:link w:val="a1"/>
    <w:uiPriority w:val="99"/>
    <w:semiHidden/>
    <w:rPr>
      <w:rFonts w:ascii="Times New Roman CYR" w:hAnsi="Times New Roman CYR" w:cs="Times New Roman CYR"/>
      <w:sz w:val="24"/>
      <w:szCs w:val="24"/>
    </w:rPr>
  </w:style>
  <w:style w:type="paragraph" w:styleId="a7">
    <w:name w:val="List"/>
    <w:basedOn w:val="a1"/>
    <w:uiPriority w:val="99"/>
  </w:style>
  <w:style w:type="paragraph" w:styleId="a8">
    <w:name w:val="caption"/>
    <w:basedOn w:val="a"/>
    <w:uiPriority w:val="99"/>
    <w:qFormat/>
    <w:pPr>
      <w:spacing w:before="120" w:after="120"/>
    </w:pPr>
    <w:rPr>
      <w:i/>
      <w:iCs/>
    </w:rPr>
  </w:style>
  <w:style w:type="paragraph" w:customStyle="1" w:styleId="Index">
    <w:name w:val="Index"/>
    <w:basedOn w:val="a"/>
    <w:uiPriority w:val="99"/>
    <w:rPr>
      <w:rFonts w:ascii="Tahoma" w:cs="Tahoma"/>
    </w:rPr>
  </w:style>
  <w:style w:type="paragraph" w:styleId="a9">
    <w:name w:val="Subtitle"/>
    <w:basedOn w:val="WW-Title"/>
    <w:next w:val="a1"/>
    <w:link w:val="aa"/>
    <w:uiPriority w:val="99"/>
    <w:qFormat/>
    <w:pPr>
      <w:jc w:val="center"/>
    </w:pPr>
    <w:rPr>
      <w:i/>
      <w:iCs/>
    </w:rPr>
  </w:style>
  <w:style w:type="character" w:customStyle="1" w:styleId="aa">
    <w:name w:val="Подзаголовок Знак"/>
    <w:basedOn w:val="a2"/>
    <w:link w:val="a9"/>
    <w:uiPriority w:val="11"/>
    <w:rPr>
      <w:rFonts w:asciiTheme="majorHAnsi" w:eastAsiaTheme="majorEastAsia" w:hAnsiTheme="majorHAnsi" w:cstheme="majorBidi"/>
      <w:sz w:val="24"/>
      <w:szCs w:val="24"/>
    </w:rPr>
  </w:style>
  <w:style w:type="paragraph" w:customStyle="1" w:styleId="Index2">
    <w:name w:val="Index2"/>
    <w:basedOn w:val="a"/>
    <w:uiPriority w:val="99"/>
  </w:style>
  <w:style w:type="paragraph" w:customStyle="1" w:styleId="WW-Title">
    <w:name w:val="WW-Title"/>
    <w:basedOn w:val="a"/>
    <w:next w:val="a1"/>
    <w:uiPriority w:val="99"/>
    <w:pPr>
      <w:keepNext/>
      <w:spacing w:before="240" w:after="120"/>
    </w:pPr>
    <w:rPr>
      <w:rFonts w:ascii="Arial" w:hAnsi="Arial" w:cs="Arial"/>
      <w:sz w:val="28"/>
      <w:szCs w:val="28"/>
    </w:rPr>
  </w:style>
  <w:style w:type="paragraph" w:customStyle="1" w:styleId="Index1">
    <w:name w:val="Index1"/>
    <w:basedOn w:val="a"/>
    <w:uiPriority w:val="99"/>
  </w:style>
  <w:style w:type="paragraph" w:customStyle="1" w:styleId="WW-caption">
    <w:name w:val="WW-caption"/>
    <w:basedOn w:val="a"/>
    <w:uiPriority w:val="99"/>
    <w:pPr>
      <w:spacing w:before="120" w:after="120"/>
    </w:pPr>
    <w:rPr>
      <w:i/>
      <w:iCs/>
    </w:rPr>
  </w:style>
  <w:style w:type="paragraph" w:customStyle="1" w:styleId="WW-Index">
    <w:name w:val="WW-Index"/>
    <w:basedOn w:val="a"/>
    <w:uiPriority w:val="99"/>
  </w:style>
  <w:style w:type="paragraph" w:customStyle="1" w:styleId="WW-caption1">
    <w:name w:val="WW-caption1"/>
    <w:basedOn w:val="a"/>
    <w:uiPriority w:val="99"/>
    <w:pPr>
      <w:spacing w:before="120" w:after="120"/>
    </w:pPr>
    <w:rPr>
      <w:i/>
      <w:iCs/>
    </w:rPr>
  </w:style>
  <w:style w:type="paragraph" w:customStyle="1" w:styleId="WW-Index1">
    <w:name w:val="WW-Index1"/>
    <w:basedOn w:val="a"/>
    <w:uiPriority w:val="99"/>
  </w:style>
  <w:style w:type="paragraph" w:customStyle="1" w:styleId="WW-Title1">
    <w:name w:val="WW-Title1"/>
    <w:basedOn w:val="a"/>
    <w:next w:val="a1"/>
    <w:uiPriority w:val="99"/>
    <w:pPr>
      <w:keepNext/>
      <w:spacing w:before="240" w:after="120"/>
    </w:pPr>
    <w:rPr>
      <w:rFonts w:ascii="Arial" w:hAnsi="Arial" w:cs="Arial"/>
      <w:sz w:val="28"/>
      <w:szCs w:val="28"/>
    </w:rPr>
  </w:style>
  <w:style w:type="paragraph" w:customStyle="1" w:styleId="WW-caption11">
    <w:name w:val="WW-caption11"/>
    <w:basedOn w:val="a"/>
    <w:uiPriority w:val="99"/>
    <w:pPr>
      <w:spacing w:before="120" w:after="120"/>
    </w:pPr>
    <w:rPr>
      <w:i/>
      <w:iCs/>
    </w:rPr>
  </w:style>
  <w:style w:type="paragraph" w:customStyle="1" w:styleId="WW-Index11">
    <w:name w:val="WW-Index11"/>
    <w:basedOn w:val="a"/>
    <w:uiPriority w:val="99"/>
  </w:style>
  <w:style w:type="paragraph" w:styleId="ab">
    <w:name w:val="Normal (Web)"/>
    <w:basedOn w:val="a"/>
    <w:uiPriority w:val="99"/>
    <w:pPr>
      <w:autoSpaceDE/>
      <w:spacing w:before="100" w:after="100"/>
    </w:pPr>
  </w:style>
  <w:style w:type="character" w:customStyle="1" w:styleId="Internetlink">
    <w:name w:val="Internet link"/>
    <w:uiPriority w:val="99"/>
    <w:rPr>
      <w:color w:val="000080"/>
      <w:u w:val="single"/>
    </w:rPr>
  </w:style>
  <w:style w:type="character" w:customStyle="1" w:styleId="Internetlink1">
    <w:name w:val="Internet link1"/>
    <w:uiPriority w:val="99"/>
    <w:rPr>
      <w:color w:val="000080"/>
      <w:u w:val="single"/>
    </w:rPr>
  </w:style>
  <w:style w:type="character" w:customStyle="1" w:styleId="inf">
    <w:name w:val="inf"/>
    <w:basedOn w:val="a2"/>
    <w:uiPriority w:val="99"/>
    <w:rPr>
      <w:rFonts w:cs="Times New Roman"/>
    </w:rPr>
  </w:style>
  <w:style w:type="character" w:customStyle="1" w:styleId="Internetlink2">
    <w:name w:val="Internet link2"/>
    <w:basedOn w:val="a2"/>
    <w:uiPriority w:val="99"/>
    <w:rPr>
      <w:rFonts w:cs="Times New Roman"/>
      <w:color w:val="0000FF"/>
      <w:u w:val="single"/>
    </w:rPr>
  </w:style>
  <w:style w:type="character" w:customStyle="1" w:styleId="hdr">
    <w:name w:val="hdr"/>
    <w:basedOn w:val="a2"/>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rtel.ru/povolzje/main/str_text/text/pokzemug.htm" TargetMode="External"/><Relationship Id="rId13" Type="http://schemas.openxmlformats.org/officeDocument/2006/relationships/hyperlink" Target="http://www.yartel.ru/povolzje/main/str_text/text/fabizav.htm" TargetMode="External"/><Relationship Id="rId18" Type="http://schemas.openxmlformats.org/officeDocument/2006/relationships/hyperlink" Target="http://www.yartel.ru/povolzje/main/str_text/text/inkap.htm"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yartel.ru/povolzje/main/str_text/text/kupnaryn.htm" TargetMode="External"/><Relationship Id="rId7" Type="http://schemas.openxmlformats.org/officeDocument/2006/relationships/hyperlink" Target="http://www.yartel.ru/povolzje/main/str_text/text/uscheml.htm" TargetMode="External"/><Relationship Id="rId12" Type="http://schemas.openxmlformats.org/officeDocument/2006/relationships/hyperlink" Target="http://www.yartel.ru/povolzje/main/str_text/text/mezgkoop.htm" TargetMode="External"/><Relationship Id="rId17" Type="http://schemas.openxmlformats.org/officeDocument/2006/relationships/hyperlink" Target="http://www.yartel.ru/povolzje/main/str_text/text/gosmonop.htm"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yartel.ru/povolzje/main/str_text/text/procmono.htm" TargetMode="External"/><Relationship Id="rId20" Type="http://schemas.openxmlformats.org/officeDocument/2006/relationships/hyperlink" Target="http://www.yartel.ru/povolzje/main/str_text/text/prodhleb.htm" TargetMode="External"/><Relationship Id="rId1" Type="http://schemas.openxmlformats.org/officeDocument/2006/relationships/styles" Target="styles.xml"/><Relationship Id="rId6" Type="http://schemas.openxmlformats.org/officeDocument/2006/relationships/hyperlink" Target="http://www.yartel.ru/povolzje/main/str_text/text/arenzeml.htm" TargetMode="External"/><Relationship Id="rId11" Type="http://schemas.openxmlformats.org/officeDocument/2006/relationships/hyperlink" Target="http://www.yartel.ru/povolzje/main/str_text/text/selhozob.htm" TargetMode="External"/><Relationship Id="rId24" Type="http://schemas.openxmlformats.org/officeDocument/2006/relationships/hyperlink" Target="http://www.pickwickclub.ru/mnenie.php" TargetMode="External"/><Relationship Id="rId5" Type="http://schemas.openxmlformats.org/officeDocument/2006/relationships/hyperlink" Target="http://www.yartel.ru/povolzje/main/str_text/text/zemobesp.htm" TargetMode="External"/><Relationship Id="rId15" Type="http://schemas.openxmlformats.org/officeDocument/2006/relationships/hyperlink" Target="http://www.yartel.ru/povolzje/main/str_text/text/staheev.htm" TargetMode="External"/><Relationship Id="rId23" Type="http://schemas.openxmlformats.org/officeDocument/2006/relationships/hyperlink" Target="http://www.yartel.ru/povolzje/main/str_text/text/kombanki.htm" TargetMode="External"/><Relationship Id="rId10" Type="http://schemas.openxmlformats.org/officeDocument/2006/relationships/hyperlink" Target="http://www.yartel.ru/povolzje/main/str_text/text/ssudosbe.htm" TargetMode="External"/><Relationship Id="rId19" Type="http://schemas.openxmlformats.org/officeDocument/2006/relationships/hyperlink" Target="http://www.yartel.ru/povolzje/main/str_text/text/mukomtor.htm" TargetMode="External"/><Relationship Id="rId4" Type="http://schemas.openxmlformats.org/officeDocument/2006/relationships/hyperlink" Target="http://www.yartel.ru/povolzje/main/str_text/text/zemlryn.htm" TargetMode="External"/><Relationship Id="rId9" Type="http://schemas.openxmlformats.org/officeDocument/2006/relationships/hyperlink" Target="http://www.yartel.ru/povolzje/main/str_text/text/kresbank.htm" TargetMode="External"/><Relationship Id="rId14" Type="http://schemas.openxmlformats.org/officeDocument/2006/relationships/hyperlink" Target="http://www.yartel.ru/povolzje/main/str_text/text/monopoli.htm" TargetMode="External"/><Relationship Id="rId22" Type="http://schemas.openxmlformats.org/officeDocument/2006/relationships/hyperlink" Target="http://www.yartel.ru/povolzje/main/str_text/text/expor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6252</Words>
  <Characters>35639</Characters>
  <Application>Microsoft Office Word</Application>
  <DocSecurity>0</DocSecurity>
  <Lines>296</Lines>
  <Paragraphs>83</Paragraphs>
  <ScaleCrop>false</ScaleCrop>
  <Company>лвфаплфо</Company>
  <LinksUpToDate>false</LinksUpToDate>
  <CharactersWithSpaces>41808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Люба</dc:creator>
  <cp:keywords/>
  <dc:description/>
  <cp:lastModifiedBy>admin</cp:lastModifiedBy>
  <cp:revision>2</cp:revision>
  <cp:lastPrinted>2009-02-10T17:54:00Z</cp:lastPrinted>
  <dcterms:created xsi:type="dcterms:W3CDTF">2014-04-26T02:17:00Z</dcterms:created>
  <dcterms:modified xsi:type="dcterms:W3CDTF">2014-04-26T02:17:00Z</dcterms:modified>
</cp:coreProperties>
</file>