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67" w:rsidRDefault="00BC36A9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Географическое положение</w:t>
      </w:r>
      <w:r>
        <w:br/>
      </w:r>
      <w:r>
        <w:rPr>
          <w:b/>
          <w:bCs/>
        </w:rPr>
        <w:t>3 Административное деление</w:t>
      </w:r>
      <w:r>
        <w:br/>
      </w:r>
      <w:r>
        <w:rPr>
          <w:b/>
          <w:bCs/>
        </w:rPr>
        <w:t>4 Климат</w:t>
      </w:r>
      <w:r>
        <w:br/>
      </w:r>
      <w:r>
        <w:rPr>
          <w:b/>
          <w:bCs/>
        </w:rPr>
        <w:t>5 Население</w:t>
      </w:r>
      <w:r>
        <w:br/>
      </w:r>
      <w:r>
        <w:rPr>
          <w:b/>
          <w:bCs/>
        </w:rPr>
        <w:t>6 Сельское хозяйство</w:t>
      </w:r>
      <w:r>
        <w:br/>
      </w:r>
      <w:r>
        <w:rPr>
          <w:b/>
          <w:bCs/>
        </w:rPr>
        <w:t>7 Фабрики и заводы</w:t>
      </w:r>
      <w:r>
        <w:br/>
      </w:r>
      <w:r>
        <w:rPr>
          <w:b/>
          <w:bCs/>
        </w:rPr>
        <w:t>8 Торговля</w:t>
      </w:r>
      <w:r>
        <w:br/>
      </w:r>
      <w:r>
        <w:rPr>
          <w:b/>
          <w:bCs/>
        </w:rPr>
        <w:t>Список литературы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F1867" w:rsidRDefault="00BC36A9">
      <w:pPr>
        <w:pStyle w:val="a3"/>
      </w:pPr>
      <w:r>
        <w:t>Джебраильский уезд — административная единица во Елизаветпольской губернии. Занимала юго-восточную часть последней, граничила на юге с Персией (р. Аракс). Площадь Джебраильский уезда равнялась, по Стрельбицкому, 2922,6 кв. в. Административный центр — таможенная контора Джебраил.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7F1867" w:rsidRDefault="00BC36A9">
      <w:pPr>
        <w:pStyle w:val="a3"/>
      </w:pPr>
      <w:r>
        <w:t>Территория Джебраильского уезда входила в состав Карабахского ханства, которое по Гюлистанскому трактату, в 1813 году, было присоединено к Роccии. В 1822 году преобразованно в провинцию. В 1840 году провинция эта была преобразована в Шушинский уезд, из которого в 1873 году</w:t>
      </w:r>
      <w:r>
        <w:rPr>
          <w:position w:val="10"/>
        </w:rPr>
        <w:t>[2]</w:t>
      </w:r>
      <w:r>
        <w:t>, был выделен Джебраильский уезд.</w:t>
      </w:r>
    </w:p>
    <w:p w:rsidR="007F1867" w:rsidRDefault="00BC36A9">
      <w:pPr>
        <w:pStyle w:val="a3"/>
      </w:pPr>
      <w:r>
        <w:t>Асландузский брод на Араксе в уезде, на пути из Персии к Шуше, был известен блистательной победой, одержанной 19 октября 1812 г. незначительным отрядом полковника Котляревского (1500 пехотинцев, 500 кавалеристов и 6 орудий) над 30000 корпусом персидского принца Аббаса-Мирзы</w:t>
      </w:r>
      <w:r>
        <w:rPr>
          <w:position w:val="10"/>
        </w:rPr>
        <w:t>[3]</w:t>
      </w:r>
      <w:r>
        <w:t>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2. Географическое положение</w:t>
      </w:r>
    </w:p>
    <w:p w:rsidR="007F1867" w:rsidRDefault="00BC36A9">
      <w:pPr>
        <w:pStyle w:val="a3"/>
      </w:pPr>
      <w:r>
        <w:t>Поверхность Джебраильский уезд на северо-западной окраине возвышенна (гора Зиарат — 8186 фт.) и представляет пастбища, лежащие выше предела лесов, южнее горы понижаются и образуют холмистую страну, кое-где одетую лесом, на самом юге, на берегу Аракса, и на востоке уезда находятся низменные и степные пространства (на В Карабахская степь). Весь Д. у. находится в бассейне Аракса и орошается его левыми, текущими к югу, небольшими притоками: Кендаланом, Куру-чаем, Черекеном, Кезлу-чаем и р. Акарой. Речки эти весной полноводны, летом же содержат весьма мало воды. Аракс и Акара изобилуют водой и летом. Нагорные летние пастбища и низменные степные пространства служат поочередно местопребыванием кочевых или полукочевых жителей, остальные же местности заняты оседлым населением, которое занимается земледелием, садоводством и шелководством.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3. Административное деление</w:t>
      </w:r>
    </w:p>
    <w:p w:rsidR="007F1867" w:rsidRDefault="00BC36A9">
      <w:pPr>
        <w:pStyle w:val="a3"/>
      </w:pPr>
      <w:r>
        <w:t>Джебраильский уезд состоит из 12 мусульманских и З-х армянских сельских обществ.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4. Климат</w:t>
      </w:r>
    </w:p>
    <w:p w:rsidR="007F1867" w:rsidRDefault="00BC36A9">
      <w:pPr>
        <w:pStyle w:val="a3"/>
      </w:pPr>
      <w:r>
        <w:t>Климат северной нагорной полосы отличается обилием выпадающей влаги; предгорья снабжены ею в достаточном количестве, низменности же и степи, при весьма сухом и жарком в течение лета климате, пригодны для культуры только при условии искусственного орошения.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5. Население</w:t>
      </w:r>
    </w:p>
    <w:p w:rsidR="007F1867" w:rsidRDefault="00BC36A9">
      <w:pPr>
        <w:pStyle w:val="a3"/>
      </w:pPr>
      <w:r>
        <w:t>Население в 1891 году составляло 52 000 чел (адербейджанские тюрки (азербайджанцы), армяне, курды)</w:t>
      </w:r>
      <w:r>
        <w:rPr>
          <w:position w:val="10"/>
        </w:rPr>
        <w:t>[3]</w:t>
      </w:r>
      <w:r>
        <w:t>. По данным переписи 1897 года в уезде проживало 66,360 тыс. чел., из которых адербейджанские тюрки</w:t>
      </w:r>
      <w:r>
        <w:rPr>
          <w:position w:val="10"/>
        </w:rPr>
        <w:t>[3]</w:t>
      </w:r>
      <w:r>
        <w:t xml:space="preserve"> (азербайджанцы) — 49 189 чел., армяне — 15 746 чел.</w:t>
      </w:r>
      <w:r>
        <w:rPr>
          <w:position w:val="10"/>
        </w:rPr>
        <w:t>[4]</w:t>
      </w:r>
      <w:r>
        <w:t>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6. Сельское хозяйство</w:t>
      </w:r>
    </w:p>
    <w:p w:rsidR="007F1867" w:rsidRDefault="00BC36A9">
      <w:pPr>
        <w:pStyle w:val="a3"/>
      </w:pPr>
      <w:r>
        <w:t>В низменных местностях при орошении разводили все хлеба и растения, свойственные Закавказью (пшеница, ячмень, рис, кунжут, хлопок, виноград, шелковица, персики, каштаны, гранаты и т. п.) Всех населенных мест насчитывалось 178. Крупного рогатого скота, лошадей, ослов и верблюдов в Д. уезде в 1891 г. насчитывалось 37000, а мелкого — 108000 голов.</w:t>
      </w:r>
    </w:p>
    <w:p w:rsidR="007F1867" w:rsidRDefault="007F1867">
      <w:pPr>
        <w:pStyle w:val="a3"/>
      </w:pP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7. Фабрики и заводы</w:t>
      </w:r>
    </w:p>
    <w:p w:rsidR="007F1867" w:rsidRDefault="00BC36A9">
      <w:pPr>
        <w:pStyle w:val="a3"/>
      </w:pPr>
      <w:r>
        <w:t>Число фабрик и заводов в 1890 г. было 130, рабочих 304, сумма производства — 26820 р.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8. Торговля</w:t>
      </w:r>
    </w:p>
    <w:p w:rsidR="007F1867" w:rsidRDefault="00BC36A9">
      <w:pPr>
        <w:pStyle w:val="a3"/>
      </w:pPr>
      <w:r>
        <w:t>Через уезд в 1891 году вывезено товаров в Персию на 66840 руб., а привезено на 204237 руб. От Елизаветполя 220¼ вер.</w:t>
      </w:r>
    </w:p>
    <w:p w:rsidR="007F1867" w:rsidRDefault="00BC36A9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7F1867" w:rsidRDefault="00BC36A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Первая всеобщая перепись населения Российской Империи 1897 г..</w:t>
      </w:r>
    </w:p>
    <w:p w:rsidR="007F1867" w:rsidRDefault="00BC36A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Мильман А. Ш.</w:t>
      </w:r>
      <w:r>
        <w:t xml:space="preserve"> Политический строй Азербайджана в XIX — начале XX веков (административный аппарат и суд, формы и методы колониального управления). — Баку, 1966, с. 157</w:t>
      </w:r>
    </w:p>
    <w:p w:rsidR="007F1867" w:rsidRDefault="00BC36A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Джебраиль в ЭСБЕ</w:t>
      </w:r>
    </w:p>
    <w:p w:rsidR="007F1867" w:rsidRDefault="00BC36A9">
      <w:pPr>
        <w:pStyle w:val="a3"/>
        <w:numPr>
          <w:ilvl w:val="0"/>
          <w:numId w:val="1"/>
        </w:numPr>
        <w:tabs>
          <w:tab w:val="left" w:pos="707"/>
        </w:tabs>
      </w:pPr>
      <w:r>
        <w:t>Первая всеобщая перепись населения Российской Империи 1897 г. Джебраильский уезд</w:t>
      </w:r>
    </w:p>
    <w:p w:rsidR="007F1867" w:rsidRDefault="00BC36A9">
      <w:pPr>
        <w:pStyle w:val="a3"/>
        <w:spacing w:after="0"/>
      </w:pPr>
      <w:r>
        <w:t>Источник: http://ru.wikipedia.org/wiki/Джебраильский_уезд</w:t>
      </w:r>
      <w:bookmarkStart w:id="0" w:name="_GoBack"/>
      <w:bookmarkEnd w:id="0"/>
    </w:p>
    <w:sectPr w:rsidR="007F186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6A9"/>
    <w:rsid w:val="007F1867"/>
    <w:rsid w:val="00BC36A9"/>
    <w:rsid w:val="00DA0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0A718-0EDB-47E1-BE5F-58072EDDE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2014-04-25T20:41:00Z</dcterms:created>
  <dcterms:modified xsi:type="dcterms:W3CDTF">2014-04-25T20:41:00Z</dcterms:modified>
</cp:coreProperties>
</file>