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C4" w:rsidRDefault="00A61BD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Награды</w:t>
      </w:r>
      <w:r>
        <w:br/>
      </w:r>
      <w:r>
        <w:rPr>
          <w:b/>
          <w:bCs/>
        </w:rPr>
        <w:t>Список литературы</w:t>
      </w:r>
    </w:p>
    <w:p w:rsidR="004255C4" w:rsidRDefault="00A61BD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255C4" w:rsidRDefault="00A61BD8">
      <w:pPr>
        <w:pStyle w:val="a3"/>
      </w:pPr>
      <w:r>
        <w:t>У́льрих Гре́йфельт (нем. </w:t>
      </w:r>
      <w:r>
        <w:rPr>
          <w:i/>
          <w:iCs/>
        </w:rPr>
        <w:t>Ulrich Greifelt</w:t>
      </w:r>
      <w:r>
        <w:t>), полное имя: Ульрих Генрих Эмиль Рихард Грейфельт (8 декабря 1896(18961208), Берлин – 6 февраля 1949, Ландсберг-на-Лехе), один из высших руководителей СС и ближайший помощник рейхсфюрера СС Генриха Гиммлера, обергруппенфюрер СС и генерал полиции (30 января 1944 года).</w:t>
      </w:r>
    </w:p>
    <w:p w:rsidR="004255C4" w:rsidRDefault="00A61BD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255C4" w:rsidRDefault="00A61BD8">
      <w:pPr>
        <w:pStyle w:val="a3"/>
      </w:pPr>
      <w:r>
        <w:t>Сын фармацевта. В 1914 году поступил в 48 й пехотный полк. Участник Первой мировой войны, оберлейтенант. В августе 1916 года переведен в авиацию; летчик наблюдатель. Служил в 249-м авиаотряде, которым командовал будущий фельдмаршал Гуго Шперле. В 1918 году служил в штабе германской военной администрации в Риге. За боевые отличия награжден Железным крестом 1-го и 2-го класса. В 1919 году был членом Добровольческого корпуса, участвовал в боях с большевиками в Прибалтике.</w:t>
      </w:r>
    </w:p>
    <w:p w:rsidR="004255C4" w:rsidRDefault="00A61BD8">
      <w:pPr>
        <w:pStyle w:val="a3"/>
      </w:pPr>
      <w:r>
        <w:t>После демобилизации из армии был оставлен в рейхсвере, но затем вышел в отставку и стал заниматься бизнесом. Во время Мирового экономического кризиса в 1932 году его фирма разорилась. 1 апреля 1933 года вступил в НСДАП (билет № 1 667 407). После того, как он 6 июля 1933 года вступил в СС (билет № 72 909),</w:t>
      </w:r>
      <w:r>
        <w:rPr>
          <w:position w:val="10"/>
        </w:rPr>
        <w:t>[1]</w:t>
      </w:r>
      <w:r>
        <w:t xml:space="preserve"> вся его дальнейшая деятельность до самого конца войны связана с этой организацией. Грейфельт начинал свою службу в СС в звании унтерштурмфюрера. 1 мая 1934 года он был назначен начальником штаба оберабшнита СС «Эльба», а 15 июня 1934 года — оберабшнита СС «Рейн». 25 мая 1935 года назначен начальником Центральной канцелярии Главного управления СС, а 24 февраля 1937 года переведен в Личный штаб рейхсфюрера СС (нем. </w:t>
      </w:r>
      <w:r>
        <w:rPr>
          <w:i/>
          <w:iCs/>
        </w:rPr>
        <w:t>SS Reichsführerpersonalstab; Personliches Stab des SS Reichsführer</w:t>
      </w:r>
      <w:r>
        <w:t>).</w:t>
      </w:r>
    </w:p>
    <w:p w:rsidR="004255C4" w:rsidRDefault="00A61BD8">
      <w:pPr>
        <w:pStyle w:val="a3"/>
        <w:rPr>
          <w:position w:val="10"/>
        </w:rPr>
      </w:pPr>
      <w:r>
        <w:t>7 октября 1939 года Гитлер назначил Генриха Гиммлера имперским комиссаром по вопросам консолидации германского народа (нем. </w:t>
      </w:r>
      <w:r>
        <w:rPr>
          <w:i/>
          <w:iCs/>
        </w:rPr>
        <w:t>Reichskommissar für die Festigung Deutschen Volkstums</w:t>
      </w:r>
      <w:r>
        <w:t>; RKFDV), и при нём было создано управление (первоначально состоявшее из 6 отделов) во главе с Грейфельтом. Функциональной задачей данного управления была координация всех действий Главного управления СС по делам расы и поселений (нем. </w:t>
      </w:r>
      <w:r>
        <w:rPr>
          <w:i/>
          <w:iCs/>
        </w:rPr>
        <w:t>Rasse und Siedlungs Hauptamt</w:t>
      </w:r>
      <w:r>
        <w:t>; RuSHA) и Главного управления СС по репатриации этнических немцев (нем. </w:t>
      </w:r>
      <w:r>
        <w:rPr>
          <w:i/>
          <w:iCs/>
        </w:rPr>
        <w:t>Volksdeutsche Mittelstelle</w:t>
      </w:r>
      <w:r>
        <w:t>; Vomi) по привлечению этнических немцев за пределами Рейха (фольксдойче) к службе нацистской Германии, а также по проведению мероприятий по переселению этнических немцев, экспроприации собственности не-немцев для их нужд на захваченных территориях и её распределению среди немецких колонизаторов.</w:t>
      </w:r>
      <w:r>
        <w:rPr>
          <w:position w:val="10"/>
        </w:rPr>
        <w:t>[2]</w:t>
      </w:r>
    </w:p>
    <w:p w:rsidR="004255C4" w:rsidRDefault="00A61BD8">
      <w:pPr>
        <w:pStyle w:val="a3"/>
        <w:rPr>
          <w:position w:val="10"/>
        </w:rPr>
      </w:pPr>
      <w:r>
        <w:t>В середине июля 1941 года на базе возглавляемого Грейфельтом управления было создано Штабное управление имперского комиссара, получившее в системе СС статус Главного управления (StHA/RKF), а Грейфельт остался его начальником. После войны стало известно, что именно возглавляемое Грейфельтом управление наряду с Главным имперским управлением безопасности (Reichssicherheitshauptamt; RSHA) было главным разработчиком Генерального плана «Ост» — плана колонизации захваченных территорий СССР после разгрома Германией Советского Союза. Работа над этим планом по поручению Гитлера началась в апреле 1940 года и продолжалась вплоть до 1944 года.</w:t>
      </w:r>
      <w:r>
        <w:rPr>
          <w:position w:val="10"/>
        </w:rPr>
        <w:t>[3]</w:t>
      </w:r>
    </w:p>
    <w:p w:rsidR="004255C4" w:rsidRDefault="00A61BD8">
      <w:pPr>
        <w:pStyle w:val="a3"/>
        <w:rPr>
          <w:position w:val="10"/>
        </w:rPr>
      </w:pPr>
      <w:r>
        <w:t>В конце войны арестован союзниками. На проходившем с 20 октября 1947 по 10 марта 1948 года процессе Американского военного трибунала в Нюрнберге по делу руководящих сотрудников Главного управления СС по делам расы и поселений, Главного штабного управления СС имперского комиссара по вопросам консолидации германского народа, «Фольксдойче Миттельштелле», а также организации «Лебенсборн» Грейфельт был одним из главных обвиняемых.</w:t>
      </w:r>
      <w:r>
        <w:rPr>
          <w:position w:val="10"/>
        </w:rPr>
        <w:t>[4][5]</w:t>
      </w:r>
      <w:r>
        <w:t xml:space="preserve"> Он был признан главным лицом, ответственным за изгнание во время войны людей из Словении, Эльзаса, Лотарингии и Люксембурга и приговорен 10 марта 1948 года к пожизненному тюремному заключению. Умер в ландсбергской тюрьме от сердечного приступа.</w:t>
      </w:r>
      <w:r>
        <w:rPr>
          <w:position w:val="10"/>
        </w:rPr>
        <w:t>[6]</w:t>
      </w:r>
    </w:p>
    <w:p w:rsidR="004255C4" w:rsidRDefault="00A61BD8">
      <w:pPr>
        <w:pStyle w:val="21"/>
        <w:pageBreakBefore/>
        <w:numPr>
          <w:ilvl w:val="0"/>
          <w:numId w:val="0"/>
        </w:numPr>
      </w:pPr>
      <w:r>
        <w:t>2. Награды</w:t>
      </w:r>
    </w:p>
    <w:p w:rsidR="004255C4" w:rsidRDefault="00A61BD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Железный крест (1914) I и II класса</w:t>
      </w:r>
    </w:p>
    <w:p w:rsidR="004255C4" w:rsidRDefault="00A61BD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Крест Военных заслуг I класса с мечами</w:t>
      </w:r>
    </w:p>
    <w:p w:rsidR="004255C4" w:rsidRDefault="00A61BD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Крест Военных заслуг II класса с мечами (1939)</w:t>
      </w:r>
    </w:p>
    <w:p w:rsidR="004255C4" w:rsidRDefault="00A61BD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Почетная шпага рейхсфюрера СС</w:t>
      </w:r>
    </w:p>
    <w:p w:rsidR="004255C4" w:rsidRDefault="00A61BD8">
      <w:pPr>
        <w:pStyle w:val="a3"/>
        <w:numPr>
          <w:ilvl w:val="0"/>
          <w:numId w:val="2"/>
        </w:numPr>
        <w:tabs>
          <w:tab w:val="left" w:pos="707"/>
        </w:tabs>
      </w:pPr>
      <w:r>
        <w:t>Кольцо «Мёртвая голова»</w:t>
      </w:r>
    </w:p>
    <w:p w:rsidR="004255C4" w:rsidRDefault="00A61BD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en:List of SS personnel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Константин Залесский «СС. Охранные отряды партии». М., 2004. С. 194, 260.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Подробнее об этом: Лев Безыменский «Разгаданные загадки Третьего рейха». 1940—1945 гг. Издательство «Русич», 2001. С. 84-114.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http://en.wikipedia.org/wiki/RuSHA_Trial; Константин Залесский «СС. Охранные отряды партии». М., 2004. С. 431, 432.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Официально «Дело RuSHA» называлось: «Соединенные Штаты Америки против Ульриха Грейфельта и других» (Дело № 8). На немецком языке сокращенно: процесс по делу «RuSHA» («Rasse — und Siedlungshauptam»). — «Суд над военными преступниками перед военным трибуналом в Нюрнберге», Том IV: «Дело Einsatzgruppen», «Дело RuSHA». стр. 599—601.</w:t>
      </w:r>
    </w:p>
    <w:p w:rsidR="004255C4" w:rsidRDefault="00A61BD8">
      <w:pPr>
        <w:pStyle w:val="a3"/>
        <w:numPr>
          <w:ilvl w:val="0"/>
          <w:numId w:val="1"/>
        </w:numPr>
        <w:tabs>
          <w:tab w:val="left" w:pos="707"/>
        </w:tabs>
      </w:pPr>
      <w:r>
        <w:t>de:Ulrich Greifelt</w:t>
      </w:r>
    </w:p>
    <w:p w:rsidR="004255C4" w:rsidRDefault="00A61BD8">
      <w:pPr>
        <w:pStyle w:val="a3"/>
        <w:spacing w:after="0"/>
      </w:pPr>
      <w:r>
        <w:t>Источник: http://ru.wikipedia.org/wiki/Грейфельт,_Ульрих</w:t>
      </w:r>
      <w:bookmarkStart w:id="0" w:name="_GoBack"/>
      <w:bookmarkEnd w:id="0"/>
    </w:p>
    <w:sectPr w:rsidR="004255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BD8"/>
    <w:rsid w:val="000C670E"/>
    <w:rsid w:val="004255C4"/>
    <w:rsid w:val="00A6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CBAB5-54F7-4F20-9D7E-F77F7813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2014-04-25T18:59:00Z</dcterms:created>
  <dcterms:modified xsi:type="dcterms:W3CDTF">2014-04-25T18:59:00Z</dcterms:modified>
</cp:coreProperties>
</file>