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9AB" w:rsidRDefault="00DC21A5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Доисторическая Румыния</w:t>
      </w:r>
      <w:r>
        <w:br/>
      </w:r>
      <w:r>
        <w:rPr>
          <w:b/>
          <w:bCs/>
        </w:rPr>
        <w:t>2 Античная эпоха</w:t>
      </w:r>
      <w:r>
        <w:br/>
      </w:r>
      <w:r>
        <w:rPr>
          <w:b/>
          <w:bCs/>
        </w:rPr>
        <w:t>3 Средние века</w:t>
      </w:r>
      <w:r>
        <w:br/>
      </w:r>
      <w:r>
        <w:rPr>
          <w:b/>
          <w:bCs/>
        </w:rPr>
        <w:t>4 Объединение Румынии</w:t>
      </w:r>
      <w:r>
        <w:br/>
      </w:r>
      <w:r>
        <w:rPr>
          <w:b/>
          <w:bCs/>
        </w:rPr>
        <w:t>5 Независимость и образование королевства Румыния</w:t>
      </w:r>
      <w:r>
        <w:br/>
      </w:r>
      <w:r>
        <w:rPr>
          <w:b/>
          <w:bCs/>
        </w:rPr>
        <w:t>6 Королевство Румыния</w:t>
      </w:r>
      <w:r>
        <w:br/>
      </w:r>
      <w:r>
        <w:rPr>
          <w:b/>
          <w:bCs/>
        </w:rPr>
        <w:t>7 Румыния в Первой мировой войне</w:t>
      </w:r>
      <w:r>
        <w:br/>
      </w:r>
      <w:r>
        <w:rPr>
          <w:b/>
          <w:bCs/>
        </w:rPr>
        <w:t>8 Сближение с Третьим рейхом</w:t>
      </w:r>
      <w:r>
        <w:br/>
      </w:r>
      <w:r>
        <w:rPr>
          <w:b/>
          <w:bCs/>
        </w:rPr>
        <w:t>9 Личный режим Антонеску</w:t>
      </w:r>
      <w:r>
        <w:br/>
      </w:r>
      <w:r>
        <w:rPr>
          <w:b/>
          <w:bCs/>
        </w:rPr>
        <w:t>10 Участие во Второй Мировой войне</w:t>
      </w:r>
      <w:r>
        <w:br/>
      </w:r>
      <w:r>
        <w:rPr>
          <w:b/>
          <w:bCs/>
        </w:rPr>
        <w:t>11 Построение социализма</w:t>
      </w:r>
      <w:r>
        <w:br/>
      </w:r>
      <w:r>
        <w:rPr>
          <w:b/>
          <w:bCs/>
        </w:rPr>
        <w:t>12 Казнь Чаушеску</w:t>
      </w:r>
      <w:r>
        <w:br/>
      </w:r>
      <w:r>
        <w:rPr>
          <w:b/>
          <w:bCs/>
        </w:rPr>
        <w:t>13 ЕС</w:t>
      </w:r>
      <w:r>
        <w:br/>
      </w:r>
      <w:r>
        <w:br/>
      </w:r>
      <w:r>
        <w:br/>
      </w:r>
      <w:r>
        <w:rPr>
          <w:b/>
          <w:bCs/>
        </w:rPr>
        <w:t>Список литературы</w:t>
      </w:r>
      <w:r>
        <w:br/>
        <w:t xml:space="preserve">История Румынии </w:t>
      </w:r>
    </w:p>
    <w:p w:rsidR="009C79AB" w:rsidRDefault="00DC21A5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C79AB" w:rsidRDefault="00DC21A5">
      <w:pPr>
        <w:pStyle w:val="21"/>
        <w:pageBreakBefore/>
        <w:numPr>
          <w:ilvl w:val="0"/>
          <w:numId w:val="0"/>
        </w:numPr>
      </w:pPr>
      <w:r>
        <w:t>1. Доисторическая Румыния</w:t>
      </w:r>
    </w:p>
    <w:p w:rsidR="009C79AB" w:rsidRDefault="00DC21A5">
      <w:pPr>
        <w:pStyle w:val="a3"/>
      </w:pPr>
      <w:r>
        <w:t>Уже в 34 тыс. до н. э. пещеры Румынии населяли люди современного вида Homo sapiens, которые некоторое время сосуществовали с более древними неандертальцами</w:t>
      </w:r>
      <w:r>
        <w:rPr>
          <w:position w:val="10"/>
        </w:rPr>
        <w:t>[1]</w:t>
      </w:r>
      <w:r>
        <w:t>. В VI тыс. до н. э. территория Румынии входит в область распространения Балканского неолита (Старчево-кришская культура), который достигает своей вершины в форме Гумельницы и Кукутень-Триполья.</w:t>
      </w:r>
    </w:p>
    <w:p w:rsidR="009C79AB" w:rsidRDefault="00DC21A5">
      <w:pPr>
        <w:pStyle w:val="a3"/>
      </w:pPr>
      <w:r>
        <w:t>Уже в эпоху энеолита (ок. 4000 года до н. э.) на территорию Румынии с востока проникают первые индоевропейцы (Культура Чернаводэ), которые были знакомы с коневодством.</w:t>
      </w:r>
    </w:p>
    <w:p w:rsidR="009C79AB" w:rsidRDefault="00DC21A5">
      <w:pPr>
        <w:pStyle w:val="a3"/>
      </w:pPr>
      <w:r>
        <w:t>В бронзовом веке (II тыс. до н. э.) здесь распространяется Гальштатская культура, с которой связано формирование фракийской общности.</w:t>
      </w:r>
    </w:p>
    <w:p w:rsidR="009C79AB" w:rsidRDefault="00DC21A5">
      <w:pPr>
        <w:pStyle w:val="21"/>
        <w:pageBreakBefore/>
        <w:numPr>
          <w:ilvl w:val="0"/>
          <w:numId w:val="0"/>
        </w:numPr>
      </w:pPr>
      <w:r>
        <w:t>2. Античная эпоха</w:t>
      </w:r>
    </w:p>
    <w:p w:rsidR="009C79AB" w:rsidRDefault="00DC21A5">
      <w:pPr>
        <w:pStyle w:val="a3"/>
      </w:pPr>
      <w:r>
        <w:t>В VIII веке до н. э. на территорию Румынии с востока вторглись киммерийцы, впоследствии в Добрудже жили скифы, отчего эта территория получила у греков имя Малой Скифии.</w:t>
      </w:r>
    </w:p>
    <w:p w:rsidR="009C79AB" w:rsidRDefault="00DC21A5">
      <w:pPr>
        <w:pStyle w:val="a3"/>
      </w:pPr>
      <w:r>
        <w:t>На основной же территории нынешней Румынии в античности жили фракийские племена даков и гетов, имевших полупервобытнообщинный общественно-экономический строй. Буребиста (70 − 44 до н. э.) сумел объединить земли даков; его опасались римляне, и Юлий Цезарь накануне гибели планировал поход на Дакию. Однако Буребиста погиб в результате заговора, а его государство распалось на 4 части, вошедших в сферу влияния Рима.</w:t>
      </w:r>
    </w:p>
    <w:p w:rsidR="009C79AB" w:rsidRDefault="00DC21A5">
      <w:pPr>
        <w:pStyle w:val="a3"/>
      </w:pPr>
      <w:r>
        <w:t>Новое объединение и усиление Дакии произошло во время правления Децебала (86-106 н.э.). Децебал попытался организовать сильное царство со столицей в Сармизегетусе и вел три войны с Римом (86-88, 101-102, 105-106 гг. н.э.). Первая, с императором Домицианом оказалась относительно успешной, вторая закончилась поражением даков от императора Траяна, и третья, также с Траяном - полным завоеванием Дакии римлянами, захватом Сармизегетусы и самоубийством Децебала. На территории Дакии была организована римская провинция «Дакия». Центром последней стал город Ульпия Траяна, при Адриане получивший также название Сармизегетуса, но построенный в 50 км. от старого центра. Из других городов римской Дакии выделялась Напока (ныне Клуж).</w:t>
      </w:r>
    </w:p>
    <w:p w:rsidR="009C79AB" w:rsidRDefault="00DC21A5">
      <w:pPr>
        <w:pStyle w:val="a3"/>
      </w:pPr>
      <w:r>
        <w:t>Дакия оставалась римской провинцией вплоть до 271 года, когда император Аврелиан, не имея возможности защищать ее от натиска готов и сарматов, оставил ее, эвакуировав население городов за Дунай.</w:t>
      </w:r>
    </w:p>
    <w:p w:rsidR="009C79AB" w:rsidRDefault="00DC21A5">
      <w:pPr>
        <w:pStyle w:val="21"/>
        <w:pageBreakBefore/>
        <w:numPr>
          <w:ilvl w:val="0"/>
          <w:numId w:val="0"/>
        </w:numPr>
      </w:pPr>
      <w:r>
        <w:t>3. Средние века</w:t>
      </w:r>
    </w:p>
    <w:p w:rsidR="009C79AB" w:rsidRDefault="00DC21A5">
      <w:pPr>
        <w:pStyle w:val="a3"/>
      </w:pPr>
      <w:r>
        <w:t>Территорию Румынии в Средние века захватывали славяне (VI век), болгары и венгры в IX веке, монголо-татары в XIII веке.</w:t>
      </w:r>
    </w:p>
    <w:p w:rsidR="009C79AB" w:rsidRDefault="00DC21A5">
      <w:pPr>
        <w:pStyle w:val="a3"/>
      </w:pPr>
      <w:r>
        <w:t>В XIV веке на территории Румынии формируется два феодальных княжества Молдавия (столица Яссы) и Валахия (столица Бухарест), которые были завоеваны Османской империей в XV веке. В XVI веке образовано Трансильванское княжество (столица Алба-Юлия), вышедшее из-под власти Венгрии и признавшее сюзеренитет турецкого султана.</w:t>
      </w:r>
    </w:p>
    <w:p w:rsidR="009C79AB" w:rsidRDefault="00DC21A5">
      <w:pPr>
        <w:pStyle w:val="a3"/>
      </w:pPr>
      <w:r>
        <w:t>По сравнению с другими балканскими территориями, захваченными османами, Молдавия, Валахия и Трансильвания сохраняли большую автономию. В 1600 Валахия, Молдавия и Трансильвания объединились под властью принца Михая Храброго, а после его убийства были покорены солдатами австрийского генерала Джорджо Басты.</w:t>
      </w:r>
    </w:p>
    <w:p w:rsidR="009C79AB" w:rsidRDefault="00DC21A5">
      <w:pPr>
        <w:pStyle w:val="a3"/>
      </w:pPr>
      <w:r>
        <w:t>В 1699, 1718 и 1739 разные части нынешней Румынии, как, например, валашская Олтения в 1718, были поделены между Австрией и Османской империей.</w:t>
      </w:r>
    </w:p>
    <w:p w:rsidR="009C79AB" w:rsidRDefault="00DC21A5">
      <w:pPr>
        <w:pStyle w:val="a3"/>
      </w:pPr>
      <w:r>
        <w:t>В 1775 к Австрии была присоединена Буковина, а в 1812 Бессарабия стала частью России.</w:t>
      </w:r>
    </w:p>
    <w:p w:rsidR="009C79AB" w:rsidRDefault="00DC21A5">
      <w:pPr>
        <w:pStyle w:val="a3"/>
      </w:pPr>
      <w:r>
        <w:t>Заметная часть средневековой истории Румынии изложена в трудах Константина Капитанула (Филипеску), румынского хроникёра XVII века.</w:t>
      </w:r>
    </w:p>
    <w:p w:rsidR="009C79AB" w:rsidRDefault="00DC21A5">
      <w:pPr>
        <w:pStyle w:val="21"/>
        <w:pageBreakBefore/>
        <w:numPr>
          <w:ilvl w:val="0"/>
          <w:numId w:val="0"/>
        </w:numPr>
      </w:pPr>
      <w:r>
        <w:t>4. Объединение Румынии</w:t>
      </w:r>
    </w:p>
    <w:p w:rsidR="009C79AB" w:rsidRDefault="00DC21A5">
      <w:pPr>
        <w:pStyle w:val="a3"/>
      </w:pPr>
      <w:r>
        <w:t>,</w:t>
      </w:r>
    </w:p>
    <w:p w:rsidR="009C79AB" w:rsidRDefault="00DC21A5">
      <w:pPr>
        <w:pStyle w:val="a3"/>
      </w:pPr>
      <w:r>
        <w:t>Как и во многих европейских странах, в Румынии в XIX веке развернулось национально-освободительное движение, ставившее целью объединение румынских княжеств и создание сильного независимого национального государства. Революция 1848 года захватила и Дунайские княжества, но была там подавлена совместной турецко-русской интервенцией. 5 февраля 1859 года князем Валахии был избран Александру Иоан Куза, за несколько недель до того избранный на престол Молдавии. В 1861 году оно было официально признано Османской Портой, ранее решительно выступавшей против объединения княжеств. В результате было провозглашено создание под османским суверенитетом Объединенного княжества Валахии и Молдавии, которое Куза возглавил с титулом домнитора.</w:t>
      </w:r>
    </w:p>
    <w:p w:rsidR="009C79AB" w:rsidRDefault="00DC21A5">
      <w:pPr>
        <w:pStyle w:val="a3"/>
      </w:pPr>
      <w:r>
        <w:t>Новый правитель решился на проведение аграрных реформ. Они не устраивали бояр, так как предусматривали сокращение их земельных владений. В 1864 году Куза совершил государственный переворот, изгнав недовольных его правлением бояр из Национального собрания, и взяв всю полноту власти в свои руки. Боярская оппозиция в ответ сформировала «Чудовищную коалицию»</w:t>
      </w:r>
      <w:r>
        <w:rPr>
          <w:position w:val="10"/>
        </w:rPr>
        <w:t>[2]</w:t>
      </w:r>
      <w:r>
        <w:t>, которая в свою очередь организовала дворцовый переворот</w:t>
      </w:r>
      <w:r>
        <w:rPr>
          <w:position w:val="10"/>
        </w:rPr>
        <w:t>[3]</w:t>
      </w:r>
      <w:r>
        <w:t>.</w:t>
      </w:r>
    </w:p>
    <w:p w:rsidR="009C79AB" w:rsidRDefault="00DC21A5">
      <w:pPr>
        <w:pStyle w:val="a3"/>
      </w:pPr>
      <w:r>
        <w:t>В ночь на 11 февраля 1866 года в спальню Кузы ворвалась группа офицеров, которая заставила правителя отречься от престола и покинуть страну.</w:t>
      </w:r>
    </w:p>
    <w:p w:rsidR="009C79AB" w:rsidRDefault="00DC21A5">
      <w:pPr>
        <w:pStyle w:val="a3"/>
      </w:pPr>
      <w:r>
        <w:t>Новым домнитором был избран Кароль I из германской династии Гогенцоллерн-Зигмарингенов.</w:t>
      </w:r>
    </w:p>
    <w:p w:rsidR="009C79AB" w:rsidRDefault="00DC21A5">
      <w:pPr>
        <w:pStyle w:val="21"/>
        <w:pageBreakBefore/>
        <w:numPr>
          <w:ilvl w:val="0"/>
          <w:numId w:val="0"/>
        </w:numPr>
      </w:pPr>
      <w:r>
        <w:t>5. Независимость и образование королевства Румыния</w:t>
      </w:r>
    </w:p>
    <w:p w:rsidR="009C79AB" w:rsidRDefault="00DC21A5">
      <w:pPr>
        <w:pStyle w:val="a3"/>
      </w:pPr>
      <w:r>
        <w:t>В русско-турецкой войне 1877-78 гг. Румыния фактически воевала на стороне России. 9(21) мая 1877 парламент провозгласил полную независимость Румынии. Согласно с решением Берлинского конгресса 1878 Румыния получала международное признание как самостоятельное государство. По этому же договору, Россия вновь занимала южные районы Бессарабии, однако взамен Румыния получала Северную Добруджу с Констанцией, которая до сих пор принадлежала Турции. В 1881 году Румыния была провозглашена королевством.</w:t>
      </w:r>
    </w:p>
    <w:p w:rsidR="009C79AB" w:rsidRDefault="00DC21A5">
      <w:pPr>
        <w:pStyle w:val="21"/>
        <w:pageBreakBefore/>
        <w:numPr>
          <w:ilvl w:val="0"/>
          <w:numId w:val="0"/>
        </w:numPr>
      </w:pPr>
      <w:r>
        <w:t>6. Королевство Румыния</w:t>
      </w:r>
    </w:p>
    <w:p w:rsidR="009C79AB" w:rsidRDefault="00DC21A5">
      <w:pPr>
        <w:pStyle w:val="21"/>
        <w:pageBreakBefore/>
        <w:numPr>
          <w:ilvl w:val="0"/>
          <w:numId w:val="0"/>
        </w:numPr>
      </w:pPr>
      <w:r>
        <w:t>7. Румыния в Первой мировой войне</w:t>
      </w:r>
    </w:p>
    <w:p w:rsidR="009C79AB" w:rsidRDefault="00DC21A5">
      <w:pPr>
        <w:pStyle w:val="a3"/>
      </w:pPr>
      <w:r>
        <w:t>Начало войны застало Румынию в весьма сложном положении. Оказавшись между враждующими сторонами, она имела немного шансов на сохранение нейтралитета. Правда, к тому моменту ещё не было окончательно решено, чью сторону принимать. И Антанта, и Центральные державы обещали Румынии в случае вступления в войну на своей стороне передать ей территории противника, населённые этническими румынами, и в стране вполне понимали необходимость участия в войне для объединения нации. Но, учитывая весьма слабую по отношению к великим державам оснащённость румынской армии, правительство на первое время решило придерживаться нейтралитета. До 1916 года предоставленная передышка была использована в целях обеспечения экономических, военных и дипломатических условий для начала военных действий. К этому времени из-за вступления в войну Болгарии и Турции Румыния оказалась полностью окружённой воюющими странами, что весьма затруднило внешнюю торговлю, в том числе импорт вооружения и боеприпасов. В результате к середине года правительство окончательно приняло решение вступить в войну на стороне Антанты, члены которой признали права Румынии на населённые румынами территории Австро-Венгрии, хотя позиция России по этому поводу по военным и политическим причинам не внушала оптимизма.</w:t>
      </w:r>
    </w:p>
    <w:p w:rsidR="009C79AB" w:rsidRDefault="00DC21A5">
      <w:pPr>
        <w:pStyle w:val="a3"/>
      </w:pPr>
      <w:r>
        <w:t>15/28 августа 1916 года румынские войска вошли в Трансильванию. Поначалу для Румынии наступление складывалось успешно, но быстро сказались проблемы с тыловым обеспечением, а после переброски немецких войск с Западного фронта ситуация резко осложнилась. Войска Центральных держав довольно быстро разгромили относительно слабую румынскую армию и к концу 1916 года оккупировали Добруджу и всю Валахию, включая столицу — Бухарест. Королевская семья, правительство и парламент переехали в Яссы. Армия и значительная часть гражданского населения отступили в Молдову. Восточный фронт теперь протянулся до самого Чёрного моря. Но активные военные действия на его румынском участке были возобновлены только летом 1917 года, когда румынской армии удалось отвоевать у противника небольшую территорию на юго-западе Молдовы. Однако революционные события 1917 года в России привели к тому, что русские части всё чаще отказывались воевать. Поэтому в конце года правительство Румынии пошло на заключение перемирия с Центральными державами. А после Брестского мира ситуация для Румынии осложнилась настолько, что она вынуждена была 24 апреля/7 мая 1918 года подписать мирный договор на весьма жёстких для себя условиях. Теперь занятые войсками Центральных держав территории практически полностью окружали находящуюся под юрисдикцией румынского правительства территорию Молдовы, угрожая в перспективе Румынии полной ликвидацией.</w:t>
      </w:r>
    </w:p>
    <w:p w:rsidR="009C79AB" w:rsidRDefault="00DC21A5">
      <w:pPr>
        <w:pStyle w:val="a3"/>
      </w:pPr>
      <w:r>
        <w:t>В марте 1918 г. румынские войска по приглашению бессарабской националистической партии "Сфатул Цэрий" вступили на территорию Бессарабии, которая была воссоединена с Румынией.</w:t>
      </w:r>
    </w:p>
    <w:p w:rsidR="009C79AB" w:rsidRDefault="00DC21A5">
      <w:pPr>
        <w:pStyle w:val="a3"/>
      </w:pPr>
      <w:r>
        <w:t>Успехи Антанты на Западном фронте и на Балканах осенью 1918 года привели к изменению соотношения сил, что позволило Румынии повторно вступить в войну 28 октября/10 ноября. Официально Первая мировая война закончилась уже на следующий день, однако румынская армия почти в течение года продолжала сражения с венгерской на своей новой западной границе, чьё правительство не признавало решения об объединении Трансильвании с Румынией.</w:t>
      </w:r>
    </w:p>
    <w:p w:rsidR="009C79AB" w:rsidRDefault="00DC21A5">
      <w:pPr>
        <w:pStyle w:val="21"/>
        <w:pageBreakBefore/>
        <w:numPr>
          <w:ilvl w:val="0"/>
          <w:numId w:val="0"/>
        </w:numPr>
      </w:pPr>
      <w:r>
        <w:t>8. Сближение с Третьим рейхом</w:t>
      </w:r>
    </w:p>
    <w:p w:rsidR="009C79AB" w:rsidRDefault="00DC21A5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24 июля 1927 — Корнелиу Зеля Кодряну основывает Легион Архангела Михаила (он же Железная гвардия). Кодряну ставит задачу построения в Румынии православного традиционного государства. Легионеры начинают убийства неугодных политиков.</w:t>
      </w:r>
    </w:p>
    <w:p w:rsidR="009C79AB" w:rsidRDefault="00DC21A5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30 ноября 1938 — Кодряну убит по приказу короля вместе с рядом других легионеров. Легион возглавляет его преемник Хория Сима.</w:t>
      </w:r>
    </w:p>
    <w:p w:rsidR="009C79AB" w:rsidRDefault="00DC21A5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июнь-июль 1940 г. — Румыния была вынуждена (под давлением Москвы и Берлина — Пакт Молотова-Риббентроппа) согласиться на передачу Советскому Союзу Бессарабии (из части которой была создана МССР) и передачу УССР Северной Буковины. (См. Присоединение Бессарабии и Северной Буковины к СССР, Румынская оккупация Бессарабии.)</w:t>
      </w:r>
    </w:p>
    <w:p w:rsidR="009C79AB" w:rsidRDefault="00DC21A5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30 августа 1940 — Венский арбитраж: Румыния вынуждена передать Венгрии Северную Трансильванию</w:t>
      </w:r>
    </w:p>
    <w:p w:rsidR="009C79AB" w:rsidRDefault="00DC21A5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сентябрь 1940 — Сима становится вице-премьером нового правительства и командующим легионерского движения.</w:t>
      </w:r>
    </w:p>
    <w:p w:rsidR="009C79AB" w:rsidRDefault="00DC21A5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7 сентября 1940 — Крайовский мирный договор, Румыния уступила Болгарии регион Южная Добруджа и обе участницы договора согласились провести обмен населением (меньшинствами) на прилегающих к новой границе территориях.</w:t>
      </w:r>
    </w:p>
    <w:p w:rsidR="009C79AB" w:rsidRDefault="00DC21A5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30 ноября 1940 — Антонеску объявляет о роспуске легионерской полиции.</w:t>
      </w:r>
    </w:p>
    <w:p w:rsidR="009C79AB" w:rsidRDefault="00DC21A5">
      <w:pPr>
        <w:pStyle w:val="a3"/>
        <w:numPr>
          <w:ilvl w:val="0"/>
          <w:numId w:val="8"/>
        </w:numPr>
        <w:tabs>
          <w:tab w:val="left" w:pos="707"/>
        </w:tabs>
      </w:pPr>
      <w:r>
        <w:t>22 января 1941 — Антонеску окончательно разгоняет «Железную гвардию» и провозглашается руководителем государства, кондукэтором и верховным главнокомандующим румынской армии.</w:t>
      </w:r>
    </w:p>
    <w:p w:rsidR="009C79AB" w:rsidRDefault="00DC21A5">
      <w:pPr>
        <w:pStyle w:val="21"/>
        <w:pageBreakBefore/>
        <w:numPr>
          <w:ilvl w:val="0"/>
          <w:numId w:val="0"/>
        </w:numPr>
      </w:pPr>
      <w:r>
        <w:t>9. Личный режим Антонеску</w:t>
      </w:r>
    </w:p>
    <w:p w:rsidR="009C79AB" w:rsidRDefault="00DC21A5">
      <w:pPr>
        <w:pStyle w:val="a3"/>
        <w:numPr>
          <w:ilvl w:val="0"/>
          <w:numId w:val="7"/>
        </w:numPr>
        <w:tabs>
          <w:tab w:val="left" w:pos="707"/>
        </w:tabs>
      </w:pPr>
      <w:r>
        <w:t>Антонеску установил в стране режим личной власти, основой которой была армия, полностью поддерживавшая Антонеску. Упразднил гражданские права и свободы, ликвидировал политические партии, отменил разделение ветвей власти, ввёл управление посредством указов-законов, открытую поддержку антисемитизма и ультранационализма. По требованию Германии организовал депортацию около 40000 румынских евреев в германские концлагеря; при этом было конфисковано их имущество на сумму около 40 млн долларов. Позже санкционировал аресты евреев на присоединенной к Румынии советской территории (Одесса и т. д.).</w:t>
      </w:r>
    </w:p>
    <w:p w:rsidR="009C79AB" w:rsidRDefault="00DC21A5">
      <w:pPr>
        <w:pStyle w:val="21"/>
        <w:pageBreakBefore/>
        <w:numPr>
          <w:ilvl w:val="0"/>
          <w:numId w:val="0"/>
        </w:numPr>
      </w:pPr>
      <w:r>
        <w:t>10. Участие во Второй Мировой войне</w:t>
      </w:r>
    </w:p>
    <w:p w:rsidR="009C79AB" w:rsidRDefault="00DC21A5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22 июня 1941 — Антонеску вступает на стороне Германии в войну против СССР.</w:t>
      </w:r>
    </w:p>
    <w:p w:rsidR="009C79AB" w:rsidRDefault="00DC21A5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23 августа 1944 - Антонеску арестован по приказу короля Михая I</w:t>
      </w:r>
    </w:p>
    <w:p w:rsidR="009C79AB" w:rsidRDefault="00DC21A5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24 августа 1944 — Румыния объявила о своем выходе из войны.</w:t>
      </w:r>
    </w:p>
    <w:p w:rsidR="009C79AB" w:rsidRDefault="00DC21A5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31 августа 1944 - советские войска входят в Бухарест.</w:t>
      </w:r>
    </w:p>
    <w:p w:rsidR="009C79AB" w:rsidRDefault="00DC21A5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12 сентября 1944 - Румыния подписывает соглашение о вступлении в антигитлеровскую коалицию</w:t>
      </w:r>
    </w:p>
    <w:p w:rsidR="009C79AB" w:rsidRDefault="00DC21A5">
      <w:pPr>
        <w:pStyle w:val="a3"/>
        <w:numPr>
          <w:ilvl w:val="0"/>
          <w:numId w:val="6"/>
        </w:numPr>
        <w:tabs>
          <w:tab w:val="left" w:pos="707"/>
        </w:tabs>
      </w:pPr>
      <w:r>
        <w:t>1 июня 1946 — Антонеску расстрелян.</w:t>
      </w:r>
    </w:p>
    <w:p w:rsidR="009C79AB" w:rsidRDefault="00DC21A5">
      <w:pPr>
        <w:pStyle w:val="21"/>
        <w:pageBreakBefore/>
        <w:numPr>
          <w:ilvl w:val="0"/>
          <w:numId w:val="0"/>
        </w:numPr>
      </w:pPr>
      <w:r>
        <w:t>11. Построение социализма</w:t>
      </w:r>
    </w:p>
    <w:p w:rsidR="009C79AB" w:rsidRDefault="00DC21A5">
      <w:pPr>
        <w:pStyle w:val="a3"/>
      </w:pPr>
      <w:r>
        <w:t>Стоимость имущества, вывезенного Румынией из СССР в период оккупации советских территорий, составила 950 млрд леев. Треть этой суммы после вступления в Румынию Красной Армии решили считать уплаченной в виде реквизиций и в иных формах. Из оставшихся 600 млрд леев половину «простили», а на 300 млрд Румынии вменялось выплатить репарации.</w:t>
      </w:r>
    </w:p>
    <w:p w:rsidR="009C79AB" w:rsidRDefault="00DC21A5">
      <w:pPr>
        <w:pStyle w:val="a3"/>
        <w:numPr>
          <w:ilvl w:val="0"/>
          <w:numId w:val="5"/>
        </w:numPr>
        <w:tabs>
          <w:tab w:val="left" w:pos="707"/>
        </w:tabs>
      </w:pPr>
      <w:r>
        <w:t>30 декабря 1947 года была провозглашена Народная Республика Румыния, которая взяла курс на построение социализма по советскому образцу.</w:t>
      </w:r>
    </w:p>
    <w:p w:rsidR="009C79AB" w:rsidRDefault="00DC21A5">
      <w:pPr>
        <w:pStyle w:val="a3"/>
        <w:rPr>
          <w:position w:val="10"/>
        </w:rPr>
      </w:pPr>
      <w:r>
        <w:t>В период сталинизма Секуритате (органы безопасности) Румынии казнили без суда и следствия, по некоторым оценкам, около 10.000 человек.</w:t>
      </w:r>
      <w:r>
        <w:rPr>
          <w:position w:val="10"/>
        </w:rPr>
        <w:t>[4]</w:t>
      </w:r>
    </w:p>
    <w:p w:rsidR="009C79AB" w:rsidRDefault="00DC21A5">
      <w:pPr>
        <w:pStyle w:val="a3"/>
        <w:numPr>
          <w:ilvl w:val="0"/>
          <w:numId w:val="4"/>
        </w:numPr>
        <w:tabs>
          <w:tab w:val="left" w:pos="707"/>
        </w:tabs>
      </w:pPr>
      <w:r>
        <w:t>В 1965 году, после смерти Георгиу-Дежа, первым секретарем РКП был избран Николае Чаушеску.</w:t>
      </w:r>
    </w:p>
    <w:p w:rsidR="009C79AB" w:rsidRDefault="00DC21A5">
      <w:pPr>
        <w:pStyle w:val="a3"/>
      </w:pPr>
      <w:r>
        <w:t>Чаушеску бесконтрольно брал кредиты у стран Запада, что довольно быстро поставило экономику Румынии на грань коллапса. В попытке исправить ситуацию в стране был проведен референдум о законодательном запрете на привлечение иностранных кредитов, а с 1980-го года выплата долгов по кредитам стала главным приоритетом экономики Румынии. В результате к 1989 году — фактически за несколько месяцев до свержения режима Чаушеску — Румынии удалось рассчитаться практически со всеми западными кредиторами. К этому времени Румыния, по некоторым оценкам, стала едва ли не самой бедной страной Восточного блока.</w:t>
      </w:r>
    </w:p>
    <w:p w:rsidR="009C79AB" w:rsidRDefault="00DC21A5">
      <w:pPr>
        <w:pStyle w:val="21"/>
        <w:pageBreakBefore/>
        <w:numPr>
          <w:ilvl w:val="0"/>
          <w:numId w:val="0"/>
        </w:numPr>
      </w:pPr>
      <w:r>
        <w:t>12. Казнь Чаушеску</w:t>
      </w:r>
    </w:p>
    <w:p w:rsidR="009C79AB" w:rsidRDefault="00DC21A5">
      <w:pPr>
        <w:pStyle w:val="a3"/>
        <w:numPr>
          <w:ilvl w:val="0"/>
          <w:numId w:val="3"/>
        </w:numPr>
        <w:tabs>
          <w:tab w:val="left" w:pos="707"/>
        </w:tabs>
      </w:pPr>
      <w:r>
        <w:t>В 1989 году по приказу трибунала Чаушеску был расстрелян вместе со своей женой.</w:t>
      </w:r>
    </w:p>
    <w:p w:rsidR="009C79AB" w:rsidRDefault="00DC21A5">
      <w:pPr>
        <w:pStyle w:val="21"/>
        <w:pageBreakBefore/>
        <w:numPr>
          <w:ilvl w:val="0"/>
          <w:numId w:val="0"/>
        </w:numPr>
      </w:pPr>
      <w:r>
        <w:t>13. ЕС</w:t>
      </w:r>
    </w:p>
    <w:p w:rsidR="009C79AB" w:rsidRDefault="00DC21A5">
      <w:pPr>
        <w:pStyle w:val="a3"/>
      </w:pPr>
      <w:r>
        <w:t>В 1989 власть перешла в руки Фронта национального спасения, создан временный парламент — Совет национального единства.</w:t>
      </w:r>
    </w:p>
    <w:p w:rsidR="009C79AB" w:rsidRDefault="00DC21A5">
      <w:pPr>
        <w:pStyle w:val="a3"/>
      </w:pPr>
      <w:r>
        <w:t>В мае 1990 прошли первые свободные президентские и парламентские выборы.</w:t>
      </w:r>
    </w:p>
    <w:p w:rsidR="009C79AB" w:rsidRDefault="00DC21A5">
      <w:pPr>
        <w:pStyle w:val="a3"/>
      </w:pPr>
      <w:r>
        <w:t>Современный состав парламента избран в 2000, переизбран в 2004.</w:t>
      </w:r>
    </w:p>
    <w:p w:rsidR="009C79AB" w:rsidRDefault="00DC21A5">
      <w:pPr>
        <w:pStyle w:val="a3"/>
      </w:pPr>
      <w:r>
        <w:t>1 января 2007 года вступила в ЕС.</w:t>
      </w:r>
    </w:p>
    <w:p w:rsidR="009C79AB" w:rsidRDefault="009C79AB">
      <w:pPr>
        <w:pStyle w:val="a3"/>
      </w:pPr>
    </w:p>
    <w:p w:rsidR="009C79AB" w:rsidRDefault="00DC21A5">
      <w:pPr>
        <w:pStyle w:val="21"/>
        <w:numPr>
          <w:ilvl w:val="0"/>
          <w:numId w:val="0"/>
        </w:numPr>
      </w:pPr>
      <w:r>
        <w:t>Ссылки</w:t>
      </w:r>
    </w:p>
    <w:p w:rsidR="009C79AB" w:rsidRDefault="00DC21A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Сайт румынской истории</w:t>
      </w:r>
    </w:p>
    <w:p w:rsidR="009C79AB" w:rsidRDefault="00DC21A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История румын</w:t>
      </w:r>
    </w:p>
    <w:p w:rsidR="009C79AB" w:rsidRDefault="00DC21A5">
      <w:pPr>
        <w:pStyle w:val="a3"/>
        <w:numPr>
          <w:ilvl w:val="0"/>
          <w:numId w:val="2"/>
        </w:numPr>
        <w:tabs>
          <w:tab w:val="left" w:pos="707"/>
        </w:tabs>
      </w:pPr>
      <w:r>
        <w:t>История Румынии, Изданіе Акц. Общ. «Брокгаузъ—Ефронъ»</w:t>
      </w:r>
    </w:p>
    <w:p w:rsidR="009C79AB" w:rsidRDefault="00DC21A5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9C79AB" w:rsidRDefault="00DC21A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Румынии нашли самые старые останки Homo Sapiens</w:t>
      </w:r>
    </w:p>
    <w:p w:rsidR="009C79AB" w:rsidRDefault="00DC21A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Н. Н. Морозов</w:t>
      </w:r>
      <w:r>
        <w:t xml:space="preserve"> Гогенцоллерны в Румынии // </w:t>
      </w:r>
      <w:r>
        <w:rPr>
          <w:i/>
          <w:iCs/>
        </w:rPr>
        <w:t>Новая и новейшая история</w:t>
      </w:r>
      <w:r>
        <w:t>. — 1995. — № 1.</w:t>
      </w:r>
    </w:p>
    <w:p w:rsidR="009C79AB" w:rsidRDefault="00DC21A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Очерки политической истории Румынии 1859-1944. — Кишинёв: 1985. — С. 30—35.</w:t>
      </w:r>
    </w:p>
    <w:p w:rsidR="009C79AB" w:rsidRDefault="00DC21A5">
      <w:pPr>
        <w:pStyle w:val="a3"/>
        <w:numPr>
          <w:ilvl w:val="0"/>
          <w:numId w:val="1"/>
        </w:numPr>
        <w:tabs>
          <w:tab w:val="left" w:pos="707"/>
        </w:tabs>
      </w:pPr>
      <w:r>
        <w:t>Messer ins Herz (нем.)</w:t>
      </w:r>
    </w:p>
    <w:p w:rsidR="009C79AB" w:rsidRDefault="00DC21A5">
      <w:pPr>
        <w:pStyle w:val="a3"/>
        <w:spacing w:after="0"/>
      </w:pPr>
      <w:r>
        <w:t>Источник: http://ru.wikipedia.org/wiki/История_Румынии</w:t>
      </w:r>
      <w:bookmarkStart w:id="0" w:name="_GoBack"/>
      <w:bookmarkEnd w:id="0"/>
    </w:p>
    <w:sectPr w:rsidR="009C79A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1A5"/>
    <w:rsid w:val="0071166B"/>
    <w:rsid w:val="009C79AB"/>
    <w:rsid w:val="00DC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D4F413-6FA2-4EB4-ACB7-681643C74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RTFNum91">
    <w:name w:val="RTF_Num 9 1"/>
    <w:rPr>
      <w:rFonts w:ascii="StarSymbol" w:eastAsia="StarSymbol" w:hAnsi="StarSymbol" w:cs="StarSymbol"/>
      <w:sz w:val="18"/>
      <w:szCs w:val="18"/>
    </w:rPr>
  </w:style>
  <w:style w:type="character" w:customStyle="1" w:styleId="RTFNum92">
    <w:name w:val="RTF_Num 9 2"/>
    <w:rPr>
      <w:rFonts w:ascii="StarSymbol" w:eastAsia="StarSymbol" w:hAnsi="StarSymbol" w:cs="StarSymbol"/>
      <w:sz w:val="18"/>
      <w:szCs w:val="18"/>
    </w:rPr>
  </w:style>
  <w:style w:type="character" w:customStyle="1" w:styleId="RTFNum93">
    <w:name w:val="RTF_Num 9 3"/>
    <w:rPr>
      <w:rFonts w:ascii="StarSymbol" w:eastAsia="StarSymbol" w:hAnsi="StarSymbol" w:cs="StarSymbol"/>
      <w:sz w:val="18"/>
      <w:szCs w:val="18"/>
    </w:rPr>
  </w:style>
  <w:style w:type="character" w:customStyle="1" w:styleId="RTFNum94">
    <w:name w:val="RTF_Num 9 4"/>
    <w:rPr>
      <w:rFonts w:ascii="StarSymbol" w:eastAsia="StarSymbol" w:hAnsi="StarSymbol" w:cs="StarSymbol"/>
      <w:sz w:val="18"/>
      <w:szCs w:val="18"/>
    </w:rPr>
  </w:style>
  <w:style w:type="character" w:customStyle="1" w:styleId="RTFNum95">
    <w:name w:val="RTF_Num 9 5"/>
    <w:rPr>
      <w:rFonts w:ascii="StarSymbol" w:eastAsia="StarSymbol" w:hAnsi="StarSymbol" w:cs="StarSymbol"/>
      <w:sz w:val="18"/>
      <w:szCs w:val="18"/>
    </w:rPr>
  </w:style>
  <w:style w:type="character" w:customStyle="1" w:styleId="RTFNum96">
    <w:name w:val="RTF_Num 9 6"/>
    <w:rPr>
      <w:rFonts w:ascii="StarSymbol" w:eastAsia="StarSymbol" w:hAnsi="StarSymbol" w:cs="StarSymbol"/>
      <w:sz w:val="18"/>
      <w:szCs w:val="18"/>
    </w:rPr>
  </w:style>
  <w:style w:type="character" w:customStyle="1" w:styleId="RTFNum97">
    <w:name w:val="RTF_Num 9 7"/>
    <w:rPr>
      <w:rFonts w:ascii="StarSymbol" w:eastAsia="StarSymbol" w:hAnsi="StarSymbol" w:cs="StarSymbol"/>
      <w:sz w:val="18"/>
      <w:szCs w:val="18"/>
    </w:rPr>
  </w:style>
  <w:style w:type="character" w:customStyle="1" w:styleId="RTFNum98">
    <w:name w:val="RTF_Num 9 8"/>
    <w:rPr>
      <w:rFonts w:ascii="StarSymbol" w:eastAsia="StarSymbol" w:hAnsi="StarSymbol" w:cs="StarSymbol"/>
      <w:sz w:val="18"/>
      <w:szCs w:val="18"/>
    </w:rPr>
  </w:style>
  <w:style w:type="character" w:customStyle="1" w:styleId="RTFNum99">
    <w:name w:val="RTF_Num 9 9"/>
    <w:rPr>
      <w:rFonts w:ascii="StarSymbol" w:eastAsia="StarSymbol" w:hAnsi="StarSymbol" w:cs="StarSymbol"/>
      <w:sz w:val="18"/>
      <w:szCs w:val="18"/>
    </w:rPr>
  </w:style>
  <w:style w:type="character" w:customStyle="1" w:styleId="RTFNum910">
    <w:name w:val="RTF_Num 9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9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9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2021</Words>
  <Characters>11525</Characters>
  <Application>Microsoft Office Word</Application>
  <DocSecurity>0</DocSecurity>
  <Lines>96</Lines>
  <Paragraphs>27</Paragraphs>
  <ScaleCrop>false</ScaleCrop>
  <Company/>
  <LinksUpToDate>false</LinksUpToDate>
  <CharactersWithSpaces>13519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2014-04-25T15:05:00Z</dcterms:created>
  <dcterms:modified xsi:type="dcterms:W3CDTF">2014-04-25T15:05:00Z</dcterms:modified>
</cp:coreProperties>
</file>