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73B" w:rsidRDefault="007807AA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Происхождение названия</w:t>
      </w:r>
      <w:r>
        <w:br/>
      </w:r>
      <w:r>
        <w:rPr>
          <w:b/>
          <w:bCs/>
        </w:rPr>
        <w:t>2 Боливар и Федерация</w:t>
      </w:r>
      <w:r>
        <w:br/>
      </w:r>
      <w:r>
        <w:rPr>
          <w:b/>
          <w:bCs/>
        </w:rPr>
        <w:t>3 Распад государства</w:t>
      </w:r>
      <w:r>
        <w:br/>
      </w:r>
      <w:r>
        <w:rPr>
          <w:b/>
          <w:bCs/>
        </w:rPr>
        <w:t>4 Дальнейшая судьба стран, получивших независимость</w:t>
      </w:r>
      <w:r>
        <w:br/>
      </w:r>
      <w:r>
        <w:br/>
      </w:r>
    </w:p>
    <w:p w:rsidR="003C473B" w:rsidRDefault="007807A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C473B" w:rsidRDefault="007807AA">
      <w:pPr>
        <w:pStyle w:val="a3"/>
      </w:pPr>
      <w:r>
        <w:t>Великая Колумбия (исп. </w:t>
      </w:r>
      <w:r>
        <w:rPr>
          <w:i/>
          <w:iCs/>
        </w:rPr>
        <w:t>La Gran Colombia</w:t>
      </w:r>
      <w:r>
        <w:t>) — название, которое получила Республика Колумбия в 1819—1831, недолго существовавшее государство в Южной Америке, включавшее территории Колумбии, Венесуэлы, Эквадора и Панамы.</w:t>
      </w:r>
    </w:p>
    <w:p w:rsidR="003C473B" w:rsidRDefault="007807AA">
      <w:pPr>
        <w:pStyle w:val="a3"/>
      </w:pPr>
      <w:r>
        <w:t>Эти территории более или менее соответствовали юрисдикциям Новой Гранады, Капитании Венесуэла, а позднее и Королевской Резиденции Кито.</w:t>
      </w:r>
    </w:p>
    <w:p w:rsidR="003C473B" w:rsidRDefault="007807AA">
      <w:pPr>
        <w:pStyle w:val="21"/>
        <w:pageBreakBefore/>
        <w:numPr>
          <w:ilvl w:val="0"/>
          <w:numId w:val="0"/>
        </w:numPr>
      </w:pPr>
      <w:r>
        <w:t>1. Происхождение названия</w:t>
      </w:r>
    </w:p>
    <w:p w:rsidR="003C473B" w:rsidRDefault="007807AA">
      <w:pPr>
        <w:pStyle w:val="a3"/>
      </w:pPr>
      <w:r>
        <w:t xml:space="preserve">Название </w:t>
      </w:r>
      <w:r>
        <w:rPr>
          <w:i/>
          <w:iCs/>
        </w:rPr>
        <w:t>Великая Колумбия</w:t>
      </w:r>
      <w:r>
        <w:t xml:space="preserve"> используется для того, чтобы не путать современную Республику Колумбию с государством, существовавшим до 1831 года. Термин </w:t>
      </w:r>
      <w:r>
        <w:rPr>
          <w:i/>
          <w:iCs/>
        </w:rPr>
        <w:t>Великая Колумбия</w:t>
      </w:r>
      <w:r>
        <w:t xml:space="preserve"> никогда не использовался во время существования государства и был придуман историками.</w:t>
      </w:r>
    </w:p>
    <w:p w:rsidR="003C473B" w:rsidRDefault="007807AA">
      <w:pPr>
        <w:pStyle w:val="a3"/>
      </w:pPr>
      <w:r>
        <w:t xml:space="preserve">Слово </w:t>
      </w:r>
      <w:r>
        <w:rPr>
          <w:i/>
          <w:iCs/>
        </w:rPr>
        <w:t>Колумбия</w:t>
      </w:r>
      <w:r>
        <w:t xml:space="preserve"> связано с именем Христофора Колумба (исп. </w:t>
      </w:r>
      <w:r>
        <w:rPr>
          <w:i/>
          <w:iCs/>
        </w:rPr>
        <w:t>Cristóbal Colón</w:t>
      </w:r>
      <w:r>
        <w:t>, итал. Cristoforo Colombo) и было придумано революционером Франсиско де Миранда как название для территорий Нового Света, находившихся в колониальной зависимости от Португалии и Испании.</w:t>
      </w:r>
    </w:p>
    <w:p w:rsidR="003C473B" w:rsidRDefault="007807AA">
      <w:pPr>
        <w:pStyle w:val="21"/>
        <w:pageBreakBefore/>
        <w:numPr>
          <w:ilvl w:val="0"/>
          <w:numId w:val="0"/>
        </w:numPr>
      </w:pPr>
      <w:r>
        <w:t>2. Боливар и Федерация</w:t>
      </w:r>
    </w:p>
    <w:p w:rsidR="003C473B" w:rsidRDefault="007807AA">
      <w:pPr>
        <w:pStyle w:val="a3"/>
      </w:pPr>
      <w:r>
        <w:t xml:space="preserve">Симон Боливар, освободивший испанские колонии Южной Америки и другие революционеры Первой Венесуэльской республики обычно использовали слово </w:t>
      </w:r>
      <w:r>
        <w:rPr>
          <w:i/>
          <w:iCs/>
        </w:rPr>
        <w:t>Колумбия</w:t>
      </w:r>
      <w:r>
        <w:t xml:space="preserve"> для названия всей испанской части Америки, до того, как в 1819 году на Конгрессе в Ангостуре оно стало названием новой страны.</w:t>
      </w:r>
    </w:p>
    <w:p w:rsidR="003C473B" w:rsidRDefault="007807AA">
      <w:pPr>
        <w:pStyle w:val="a3"/>
      </w:pPr>
      <w:r>
        <w:t>Первоначально на Конгрессе предлагалась структура федеративной республики, состоящей из трёх департаментов со столицами в городах Богота (Департамент Кундинамарка), Каракас (Департамент Венесуэла), и Кито (Департамент Кито). В 1819 году ещё не все бывшие вицекоролевства были освобождены от колониальной зависимости.</w:t>
      </w:r>
    </w:p>
    <w:p w:rsidR="003C473B" w:rsidRDefault="007807AA">
      <w:pPr>
        <w:pStyle w:val="a3"/>
      </w:pPr>
      <w:r>
        <w:t>Текст конституции новой республики был предложен на конгрессе в Кукута, по ней столица переносилась в Боготу. В конституции предусматиривался высокий уровень централизации управления страной, что было необходимо с точки зрения координации военных усилий для обороны молодой страны, поэтому текст конституции был поддержан даже рядом убеждённых федералистов.</w:t>
      </w:r>
    </w:p>
    <w:p w:rsidR="003C473B" w:rsidRDefault="007807AA">
      <w:pPr>
        <w:pStyle w:val="a3"/>
      </w:pPr>
      <w:r>
        <w:t>Новое административное разделение (Венесуэла, Кундинамарка и Кито делились на меньшие административные единицы) было утверждено. Боливар был выбран президентом страны, вице-президентом стал Франциско де Паула Сантандер.</w:t>
      </w:r>
    </w:p>
    <w:p w:rsidR="003C473B" w:rsidRDefault="007807AA">
      <w:pPr>
        <w:pStyle w:val="a3"/>
      </w:pPr>
      <w:r>
        <w:t>В первые годы существования Великая Колумбия помогала другим территориям, ещё находящимся под контролем Испании, бороться за независимость — Панама вошла в состав федерации в 1821, как и ряд провинций Кито и Венесуэлы.</w:t>
      </w:r>
    </w:p>
    <w:p w:rsidR="003C473B" w:rsidRDefault="007807AA">
      <w:pPr>
        <w:pStyle w:val="a3"/>
      </w:pPr>
      <w:r>
        <w:t>Перу обрела независимость в 1824 с помощью Великой Колумбии. В 1826 Боливар и Сантандер были переизбраны на второй срок.</w:t>
      </w:r>
    </w:p>
    <w:p w:rsidR="003C473B" w:rsidRDefault="007807AA">
      <w:pPr>
        <w:pStyle w:val="21"/>
        <w:pageBreakBefore/>
        <w:numPr>
          <w:ilvl w:val="0"/>
          <w:numId w:val="0"/>
        </w:numPr>
      </w:pPr>
      <w:r>
        <w:t>3. Распад государства</w:t>
      </w:r>
    </w:p>
    <w:p w:rsidR="003C473B" w:rsidRDefault="007807AA">
      <w:pPr>
        <w:pStyle w:val="a3"/>
      </w:pPr>
      <w:r>
        <w:t>После завершения войны с Испанией разногласия между сторонниками единого государства и сепаратистами обострились. Постоянные призывы к увеличению влияния региональных властей (в том числе связанные с финансовыми и коммерческими разногласиями) способствовали конфронтации между регионами и требовали постоянного поиска компромиссов</w:t>
      </w:r>
    </w:p>
    <w:p w:rsidR="003C473B" w:rsidRDefault="007807AA">
      <w:pPr>
        <w:pStyle w:val="a3"/>
      </w:pPr>
      <w:r>
        <w:t>Принимаемые решения не могли удовлетворять всех участников, поэтому государственная власть находилась в весьма неустойчивом положении.</w:t>
      </w:r>
    </w:p>
    <w:p w:rsidR="003C473B" w:rsidRDefault="007807AA">
      <w:pPr>
        <w:pStyle w:val="a3"/>
      </w:pPr>
      <w:r>
        <w:t>Боливар хотел объединить Латинскую Америку, но не мог этого достичь в течение всего периода борьбы за независимость. Республика Великая Колумбия была первой попыткой создать единое латиноамериканское государство. Большинство латиноамериканских политиков не поддерживало идею единого государства и Боливар, разочаровавшись, прекратил работу над проектом и оставил пост президента в 1830.</w:t>
      </w:r>
    </w:p>
    <w:p w:rsidR="003C473B" w:rsidRDefault="007807AA">
      <w:pPr>
        <w:pStyle w:val="a3"/>
      </w:pPr>
      <w:r>
        <w:t>После отставки Боливара внутренние противоречия ещё больше обострились, дошло до того, что генерал Рафаэль Урданета временно захватил власть в Боготе для того, чтобы используя свой авторитет, вернуть пост президента Боливару.</w:t>
      </w:r>
    </w:p>
    <w:p w:rsidR="003C473B" w:rsidRDefault="007807AA">
      <w:pPr>
        <w:pStyle w:val="a3"/>
      </w:pPr>
      <w:r>
        <w:t>Федерация окончательно развалилась к концу 1830 и в 1831 Венесуэла, Эквадор и Новая Гранада официально провозгласили свою независимость.</w:t>
      </w:r>
    </w:p>
    <w:p w:rsidR="003C473B" w:rsidRDefault="007807AA">
      <w:pPr>
        <w:pStyle w:val="21"/>
        <w:pageBreakBefore/>
        <w:numPr>
          <w:ilvl w:val="0"/>
          <w:numId w:val="0"/>
        </w:numPr>
      </w:pPr>
      <w:r>
        <w:t>4. Дальнейшая судьба стран, получивших независимость</w:t>
      </w:r>
    </w:p>
    <w:p w:rsidR="003C473B" w:rsidRDefault="007807AA">
      <w:pPr>
        <w:pStyle w:val="a3"/>
      </w:pPr>
      <w:r>
        <w:t xml:space="preserve">Распад Великой Колумбии был концом мечты Боливара. Департамент Кундинамарка (как было решено в Ангостуре) стал новой страной, называвшейся </w:t>
      </w:r>
      <w:r>
        <w:rPr>
          <w:i/>
          <w:iCs/>
        </w:rPr>
        <w:t>Республика Новая Гранада</w:t>
      </w:r>
      <w:r>
        <w:t xml:space="preserve">. В 1863 Новая Гранада изменила официальное название на </w:t>
      </w:r>
      <w:r>
        <w:rPr>
          <w:i/>
          <w:iCs/>
        </w:rPr>
        <w:t>Соединённые Штаты Колумбии</w:t>
      </w:r>
      <w:r>
        <w:t xml:space="preserve">, а в 1886 приняла название, существующее до сегодняшнего дня — </w:t>
      </w:r>
      <w:r>
        <w:rPr>
          <w:i/>
          <w:iCs/>
        </w:rPr>
        <w:t>Республика Колумбия</w:t>
      </w:r>
      <w:r>
        <w:t>. Панама оставалась областью этой страны до 1903, когда при поддержке Соединённых Штатов Америки в обмен на передачу прав США на строительство и дальнейшую эксплуатацию Панамского канала Панама стала независимой.</w:t>
      </w:r>
    </w:p>
    <w:p w:rsidR="003C473B" w:rsidRDefault="007807AA">
      <w:pPr>
        <w:pStyle w:val="a3"/>
      </w:pPr>
      <w:r>
        <w:t>За исключением Панамы (которая как было упомянуто выше, получила независимость позже), цвета флагов стран, образовавшихся на территории Великой Колумбии, напоминают о флаге Великой Колумбии:</w:t>
      </w:r>
    </w:p>
    <w:p w:rsidR="003C473B" w:rsidRDefault="007807AA">
      <w:pPr>
        <w:pStyle w:val="a3"/>
        <w:spacing w:after="0"/>
      </w:pPr>
      <w:r>
        <w:t>Источник: http://ru.wikipedia.org/wiki/Великая_Колумбия</w:t>
      </w:r>
      <w:bookmarkStart w:id="0" w:name="_GoBack"/>
      <w:bookmarkEnd w:id="0"/>
    </w:p>
    <w:sectPr w:rsidR="003C473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7AA"/>
    <w:rsid w:val="003C473B"/>
    <w:rsid w:val="007807AA"/>
    <w:rsid w:val="00F7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01136-A700-4C1A-ADE1-9A546DFE3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694</Words>
  <Characters>3960</Characters>
  <Application>Microsoft Office Word</Application>
  <DocSecurity>0</DocSecurity>
  <Lines>33</Lines>
  <Paragraphs>9</Paragraphs>
  <ScaleCrop>false</ScaleCrop>
  <Company/>
  <LinksUpToDate>false</LinksUpToDate>
  <CharactersWithSpaces>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2014-04-25T07:55:00Z</dcterms:created>
  <dcterms:modified xsi:type="dcterms:W3CDTF">2014-04-25T07:55:00Z</dcterms:modified>
</cp:coreProperties>
</file>