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32" w:rsidRDefault="008453A4">
      <w:pPr>
        <w:pStyle w:val="a3"/>
      </w:pPr>
      <w:r>
        <w:br/>
      </w:r>
    </w:p>
    <w:p w:rsidR="002D3B32" w:rsidRDefault="008453A4">
      <w:pPr>
        <w:pStyle w:val="a3"/>
      </w:pPr>
      <w:r>
        <w:rPr>
          <w:b/>
          <w:bCs/>
        </w:rPr>
        <w:t>Абу Абдаллах Мухаммад аль-Амин</w:t>
      </w:r>
      <w:r>
        <w:t xml:space="preserve"> (араб. </w:t>
      </w:r>
      <w:r>
        <w:rPr>
          <w:rtl/>
        </w:rPr>
        <w:t>أبو عبد الله محمد الأمين</w:t>
      </w:r>
      <w:r>
        <w:rPr>
          <w:cs/>
        </w:rPr>
        <w:t>‎‎</w:t>
      </w:r>
      <w:r>
        <w:t xml:space="preserve">, </w:t>
      </w:r>
      <w:r>
        <w:rPr>
          <w:b/>
          <w:bCs/>
        </w:rPr>
        <w:t>аль-Амин Абу Муса Мухаммад ибн Харун</w:t>
      </w:r>
      <w:r>
        <w:t>; апрель 787 — 24 или 25 сентября 813) — багдадский халиф из династии Аббасидов с 809 г. Сын Харуна ар-Рашида и Зубейды из знатного арабского хашимитского рода.</w:t>
      </w:r>
    </w:p>
    <w:p w:rsidR="002D3B32" w:rsidRDefault="008453A4">
      <w:pPr>
        <w:pStyle w:val="a3"/>
      </w:pPr>
      <w:r>
        <w:t>Харун ар-Рашид назначил его своим наследником под именем аль-Амин (араб. верный, честный). В 799 г. следующим после аль-Амина наследником был назначен его старший брат (сын иранской наложницы) аль-Мамун. В управление аль-Мамуна передавались восточные области Халифата, где преобладало иранское население. В 802 г. во время хаджжа в Мекку, у Каабы, Харун ар-Рашид взял с братьев клятву соблюдать его решение о наследовании престола.</w:t>
      </w:r>
    </w:p>
    <w:p w:rsidR="002D3B32" w:rsidRDefault="008453A4">
      <w:pPr>
        <w:pStyle w:val="a3"/>
      </w:pPr>
      <w:r>
        <w:t>После смерти отца 24 марта 809 году аль-Амин вступил на престол в Багдаде. Наибольшее влияние на политику молодого халифа оказывал визирь аль-Фадл ибн ар-Раби. Аль-Амин пренебрегал государственными делами, предавался развлечениям, за что не пользовался популярностью в народе; подозревался в гомосексуальных наклонностях. Халиф покровительствовал знаменитому поэту Абу Нувасу, но за нарушение мусульманских норм поведения аль-Амин всё же посадил поэта в тюрьму.</w:t>
      </w:r>
    </w:p>
    <w:p w:rsidR="002D3B32" w:rsidRDefault="008453A4">
      <w:pPr>
        <w:pStyle w:val="a3"/>
      </w:pPr>
      <w:r>
        <w:t>Аль-Фадл ибн ар-Раби убедил аль-Амина провозгласить наследником трона малолетнего сына Мусу, что привело к конфликту с братом аль-Мамуном. Противоречия между братьями усилились в связи с отказом аль-Мамуна вернуть в Багдад, под контроль аль-Амина войско эмира Харсамы, которое перед этим подавляло восстание Рафи ибн Лайса в Самарканде (809—811 гг.). Между братьями началась гражданская война. Аль-Амин направил против аль-Мамуна большое войско (ок. 50 тыс.) под командованием Али ибн Исы ибн Махана. Аль-Мамун не успел собрать большой армии и выставил против войска брата немногочисленные полки (до 10 тыс.) под руководством Тахира ибн Хусейна и Харсамы, чтобы задержать армию халифа. В состоявшемся 1 мая 811 г. сражении Тахир разгромил превосходящую армию аль-Амина и двинулся на Ирак. В 811—813 гг. полководцы аль-Мамуна захватили большую часть Ирака и в 812 г. осадили Багдад. Осада длилась около года. Сторонники аль-Амина упорно сопротивлялись, защищая каждую пядь земли в городе. Для населения Багдада армия аль-Мамуна представлялась иноплеменной, так как состояла главным образом из иранцев и тюрков, поэтому война носила межнациональный характер. В условиях блокады в городе начался голод; солдаты аль-Мамуна к осени 813 г. постепенно захватили ряд важных центров обороны. В этих условиях аль-Амин бежал, попытавшись уплыть на лодке, но был схвачен офицерами Тахира и казнён.</w:t>
      </w:r>
    </w:p>
    <w:p w:rsidR="002D3B32" w:rsidRDefault="002D3B32">
      <w:pPr>
        <w:pStyle w:val="a3"/>
      </w:pPr>
    </w:p>
    <w:p w:rsidR="002D3B32" w:rsidRDefault="008453A4">
      <w:pPr>
        <w:pStyle w:val="a3"/>
      </w:pPr>
      <w:r>
        <w:t>Источник: http://ru.wikipedia.org/wiki/Аль-Амин</w:t>
      </w:r>
      <w:bookmarkStart w:id="0" w:name="_GoBack"/>
      <w:bookmarkEnd w:id="0"/>
    </w:p>
    <w:sectPr w:rsidR="002D3B3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3A4"/>
    <w:rsid w:val="002D3B32"/>
    <w:rsid w:val="00302F8E"/>
    <w:rsid w:val="0084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F3F25-6E73-4DC4-8E8F-18C737FE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2014-04-25T00:39:00Z</dcterms:created>
  <dcterms:modified xsi:type="dcterms:W3CDTF">2014-04-25T00:39:00Z</dcterms:modified>
</cp:coreProperties>
</file>