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3C5" w:rsidRDefault="00DC6FB5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География</w:t>
      </w:r>
      <w:r>
        <w:br/>
      </w:r>
      <w:r>
        <w:rPr>
          <w:b/>
          <w:bCs/>
        </w:rPr>
        <w:t>2 История</w:t>
      </w:r>
      <w:r>
        <w:br/>
      </w:r>
      <w:r>
        <w:rPr>
          <w:b/>
          <w:bCs/>
        </w:rPr>
        <w:t>3 Население</w:t>
      </w:r>
      <w:r>
        <w:br/>
      </w:r>
      <w:r>
        <w:br/>
      </w:r>
    </w:p>
    <w:p w:rsidR="003173C5" w:rsidRDefault="00DC6FB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173C5" w:rsidRDefault="00DC6FB5">
      <w:pPr>
        <w:pStyle w:val="a3"/>
      </w:pPr>
      <w:r>
        <w:t xml:space="preserve">Австрийская Силезия, официальное название Герцогство Верхняя- и Нижняя Силезия(нем. </w:t>
      </w:r>
      <w:r>
        <w:rPr>
          <w:i/>
          <w:iCs/>
        </w:rPr>
        <w:t>Oesterreichisch Schlesien, Herzogtum Ober- und Niederschlesien</w:t>
      </w:r>
      <w:r>
        <w:t xml:space="preserve">) — территория в Центральной Европе, являвшаяся частью земель Чешской короны в Австрийской империи и сохранившаяся в составе государства Габсбургов после раздела Силезии в 1742 году. С 1867 года называлась </w:t>
      </w:r>
      <w:r>
        <w:rPr>
          <w:i/>
          <w:iCs/>
        </w:rPr>
        <w:t>Кронланд Силезия</w:t>
      </w:r>
      <w:r>
        <w:t xml:space="preserve"> в составе Австро-Венгрии.</w:t>
      </w:r>
    </w:p>
    <w:p w:rsidR="003173C5" w:rsidRDefault="00DC6FB5">
      <w:pPr>
        <w:pStyle w:val="21"/>
        <w:pageBreakBefore/>
        <w:numPr>
          <w:ilvl w:val="0"/>
          <w:numId w:val="0"/>
        </w:numPr>
      </w:pPr>
      <w:r>
        <w:t>1. География</w:t>
      </w:r>
    </w:p>
    <w:p w:rsidR="003173C5" w:rsidRDefault="00DC6FB5">
      <w:pPr>
        <w:pStyle w:val="a3"/>
      </w:pPr>
      <w:r>
        <w:t xml:space="preserve">Земли Австрийской Силезии представляли собой гористай край (Бескиды), испещерённый хребтами и вершинами (гора Прадед высотой в 1.490 метров, Лыса Гора высотой в 1.320 метров и др.). Важнейшие реки были Одер и его приток Опава (нем. </w:t>
      </w:r>
      <w:r>
        <w:rPr>
          <w:i/>
          <w:iCs/>
        </w:rPr>
        <w:t>Оппа</w:t>
      </w:r>
      <w:r>
        <w:t>). Наибольшая часть бывшей Австрийской Силезии ныне находится на северо-востоке современной Чехии, лишь небольшая её часть в восточной части вокруг города Бельско-Бяла относится к польскому воеводству Силезия.</w:t>
      </w:r>
    </w:p>
    <w:p w:rsidR="003173C5" w:rsidRDefault="00DC6FB5">
      <w:pPr>
        <w:pStyle w:val="a3"/>
      </w:pPr>
      <w:r>
        <w:t>Австрийская Силезия делилась на две части — западную и восточную, разделённые между собой северным выступом территории Моравии (район Фридек-Мистек. На западе и на севере она граничила с прусской провинцией Силезия, в своей восточной части — с Галицией и Венгрией. Административным центром Австрийской Силезии был город Опава. Площадь её составляла 5.147 км².</w:t>
      </w:r>
    </w:p>
    <w:p w:rsidR="003173C5" w:rsidRDefault="00DC6FB5">
      <w:pPr>
        <w:pStyle w:val="21"/>
        <w:pageBreakBefore/>
        <w:numPr>
          <w:ilvl w:val="0"/>
          <w:numId w:val="0"/>
        </w:numPr>
      </w:pPr>
      <w:r>
        <w:t>2. История</w:t>
      </w:r>
    </w:p>
    <w:p w:rsidR="003173C5" w:rsidRDefault="00DC6FB5">
      <w:pPr>
        <w:pStyle w:val="a3"/>
      </w:pPr>
      <w:r>
        <w:t xml:space="preserve">Большинство городов и деревень на территории Австрийской Силезии были основаны немецкими переселенцами, о чём говорят немецкие названия большинства населённых пунктов на её территории в XVIII—XIX веках. Этот процесс начался при великопольском князе Генрихе I из королевского рода Пястов, который в начале XIII столетия приглашает на свои земли ремесленников, горняков, крестьян и торговцев из Саксонии, Тюрингии и Франконии, а новым городам предоставлял Магдебургское городское право. До 2-й половины XIII века район вокруг Опавы (нем. Троппау) был северной провинцией маркграфства Моравии, однако при чешском короле Оттокаре II и его потомках были образованы здесь чешские герцогства </w:t>
      </w:r>
      <w:r>
        <w:rPr>
          <w:i/>
          <w:iCs/>
        </w:rPr>
        <w:t>Троппау, Ягердорф и Леобшюц</w:t>
      </w:r>
      <w:r>
        <w:t>, которые с 1320 года считались уже верхнесилезскими герцогствами. В 1526 году Габсбурги, как короли Чехии, объявили о своей суверенной власти и над силезскими герцогствами.</w:t>
      </w:r>
    </w:p>
    <w:p w:rsidR="003173C5" w:rsidRDefault="00DC6FB5">
      <w:pPr>
        <w:pStyle w:val="a3"/>
      </w:pPr>
      <w:r>
        <w:t xml:space="preserve">После победы Пруссии над Австрией в Первой Силезской войне, по условиям мирного договора в Бреслау в 1742 году практически вся территория Силезии отошла к Пруссии. Лишь герцогства </w:t>
      </w:r>
      <w:r>
        <w:rPr>
          <w:i/>
          <w:iCs/>
        </w:rPr>
        <w:t>Троппау и Тешен</w:t>
      </w:r>
      <w:r>
        <w:t xml:space="preserve"> остались австрийскими и впоследствии были объединены в Герцогство Силезия. Вследствие </w:t>
      </w:r>
      <w:r>
        <w:rPr>
          <w:i/>
          <w:iCs/>
        </w:rPr>
        <w:t>Мартовской революции</w:t>
      </w:r>
      <w:r>
        <w:t xml:space="preserve"> в 1848 году в Силезии создаётся свой парламент, а согласно Конституции Австрийской империи от 1849 года герцогство получила статус </w:t>
      </w:r>
      <w:r>
        <w:rPr>
          <w:i/>
          <w:iCs/>
        </w:rPr>
        <w:t>Кронланд (Коронной земли)</w:t>
      </w:r>
      <w:r>
        <w:t>. В период с 1861 по 1918 год здесь избирался свой силезский ландтаг.</w:t>
      </w:r>
    </w:p>
    <w:p w:rsidR="003173C5" w:rsidRDefault="00DC6FB5">
      <w:pPr>
        <w:pStyle w:val="a3"/>
      </w:pPr>
      <w:r>
        <w:t>После распада Австро-Венгрии австрийская Силезия не смогла присоединиться к немецкоговорящей её части (как планировалось) и войти в состав Австрийской республики. Вместо этого наибольшая её часть вошла в состав Чехословакии, а восточные районы около Бельско-Бяла — в Польшу. До 1928 года чешская Силезия составляла отдельную провинцию Чехословакии, затем она была присоединена к Моравии. После Мюнхенского договора, с 1938 по 1945 год, бывшая Австрийская Силезия входила в состав Германии (рейхсгау Судетенланд). С мая 1945 года она снова в Чехословакии. Летом 1945 года из чешской Силезии было изганано всё её немецкое население.</w:t>
      </w:r>
    </w:p>
    <w:p w:rsidR="003173C5" w:rsidRDefault="00DC6FB5">
      <w:pPr>
        <w:pStyle w:val="21"/>
        <w:pageBreakBefore/>
        <w:numPr>
          <w:ilvl w:val="0"/>
          <w:numId w:val="0"/>
        </w:numPr>
      </w:pPr>
      <w:r>
        <w:t>3. Население</w:t>
      </w:r>
    </w:p>
    <w:p w:rsidR="003173C5" w:rsidRDefault="00DC6FB5">
      <w:pPr>
        <w:pStyle w:val="a3"/>
      </w:pPr>
      <w:r>
        <w:t>По переписи 1910 года в Австрийской Силезии проживали 756.949 человек. Из них 41,5 % были этнические немцы, 31 % — поляки и 26 % — чехи. Евреев насчитывалось 1,5 % (в 1857 году — 0,7 %).</w:t>
      </w:r>
    </w:p>
    <w:p w:rsidR="003173C5" w:rsidRDefault="00DC6FB5">
      <w:pPr>
        <w:pStyle w:val="a3"/>
      </w:pPr>
      <w:r>
        <w:t>Города с населением более 5.000 человек (на 1880 год):</w:t>
      </w:r>
    </w:p>
    <w:p w:rsidR="003173C5" w:rsidRDefault="00DC6FB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Опава — 20.563 (ныне в Чехии)</w:t>
      </w:r>
    </w:p>
    <w:p w:rsidR="003173C5" w:rsidRDefault="00DC6FB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Бельско-Бяла — 13.060 (ныне в Польше)</w:t>
      </w:r>
    </w:p>
    <w:p w:rsidR="003173C5" w:rsidRDefault="00DC6FB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Чески-Тешин, Цешин — 13.004 (ныне в Чехии и в Польше)</w:t>
      </w:r>
    </w:p>
    <w:p w:rsidR="003173C5" w:rsidRDefault="00DC6FB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Крнов — 11.792 (ныне в Чехии)</w:t>
      </w:r>
    </w:p>
    <w:p w:rsidR="003173C5" w:rsidRDefault="00DC6FB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Брунталь — 7.595 (ныне в Чехии)</w:t>
      </w:r>
    </w:p>
    <w:p w:rsidR="003173C5" w:rsidRDefault="00DC6FB5">
      <w:pPr>
        <w:pStyle w:val="a3"/>
        <w:numPr>
          <w:ilvl w:val="0"/>
          <w:numId w:val="3"/>
        </w:numPr>
        <w:tabs>
          <w:tab w:val="left" w:pos="707"/>
        </w:tabs>
      </w:pPr>
      <w:r>
        <w:t>Фридек-Мистек — 5.912 (ныне в Чехии)</w:t>
      </w:r>
    </w:p>
    <w:p w:rsidR="003173C5" w:rsidRDefault="00DC6FB5">
      <w:pPr>
        <w:pStyle w:val="a3"/>
      </w:pPr>
      <w:r>
        <w:t xml:space="preserve">Наиболее развитыми отраслями экономики в Австрийской Силезии были горнодобывающая промышленность (каменный и бурый уголь, железная руда), а также металлообработка, машиностроение и текстильная промышленность. В сельском хозяйстве развивались как земледелие, так и скотоводство. Развита была транспортная сеть. Наиболее важной железнодорожной веткой была проходящая здесь </w:t>
      </w:r>
      <w:r>
        <w:rPr>
          <w:i/>
          <w:iCs/>
        </w:rPr>
        <w:t>Северная линия кайзера Фердинанда (Kaiser-Ferdinands-Nordbahn)</w:t>
      </w:r>
      <w:r>
        <w:t>, направления Вена-Краков.</w:t>
      </w:r>
    </w:p>
    <w:p w:rsidR="003173C5" w:rsidRDefault="00DC6FB5">
      <w:pPr>
        <w:pStyle w:val="21"/>
        <w:numPr>
          <w:ilvl w:val="0"/>
          <w:numId w:val="0"/>
        </w:numPr>
      </w:pPr>
      <w:r>
        <w:t>Литература</w:t>
      </w:r>
    </w:p>
    <w:p w:rsidR="003173C5" w:rsidRDefault="00DC6FB5">
      <w:pPr>
        <w:pStyle w:val="a3"/>
      </w:pPr>
      <w:r>
        <w:t>По истории:</w:t>
      </w:r>
    </w:p>
    <w:p w:rsidR="003173C5" w:rsidRDefault="00DC6FB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Manfred Alexander: </w:t>
      </w:r>
      <w:r>
        <w:rPr>
          <w:i/>
          <w:iCs/>
        </w:rPr>
        <w:t>Kleine Geschichte der böhmischen Länder.</w:t>
      </w:r>
      <w:r>
        <w:t xml:space="preserve"> Reclam, Ditzingen 2008, ISBN 978-3-15-010655-6 Содержание</w:t>
      </w:r>
    </w:p>
    <w:p w:rsidR="003173C5" w:rsidRDefault="00DC6FB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Karl Bosl (Изд.): </w:t>
      </w:r>
      <w:r>
        <w:rPr>
          <w:i/>
          <w:iCs/>
        </w:rPr>
        <w:t>Handbuch der Geschichte der böhmischen Länder.</w:t>
      </w:r>
      <w:r>
        <w:t xml:space="preserve"> Vier Bde. Hiersemann, Stuttgart 1966—1974, ISBN 978-3-7772-6707-4, ISBN 978-3-7772-7414-0, ISBN 978-3-7772-6827-9 или ISBN 978-3-7772-7012-8.</w:t>
      </w:r>
    </w:p>
    <w:p w:rsidR="003173C5" w:rsidRDefault="00DC6FB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Collegium Carolinum (Institut) (Изд.): </w:t>
      </w:r>
      <w:r>
        <w:rPr>
          <w:i/>
          <w:iCs/>
        </w:rPr>
        <w:t>Biographisches Lexikon zur Geschichte der böhmischen Länder.</w:t>
      </w:r>
      <w:r>
        <w:t> ; тома, до сегодняшнего дня вышли 3 тома. Oldenbourg, München 1979ff, ISBN 978-3-486-49491-4, ISBN 978-3-486-52551-9 и ISBN 978-3-486-55973-6. Содержание</w:t>
      </w:r>
    </w:p>
    <w:p w:rsidR="003173C5" w:rsidRDefault="00DC6FB5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Collegium Carolinum (Изд.): </w:t>
      </w:r>
      <w:r>
        <w:rPr>
          <w:i/>
          <w:iCs/>
        </w:rPr>
        <w:t>Ortslexikon der böhmischen Länder.</w:t>
      </w:r>
      <w:r>
        <w:t xml:space="preserve"> München/Wien 1983, ISBN 3-486-51761-9.</w:t>
      </w:r>
    </w:p>
    <w:p w:rsidR="003173C5" w:rsidRDefault="00DC6FB5">
      <w:pPr>
        <w:pStyle w:val="a3"/>
      </w:pPr>
      <w:r>
        <w:t>По истории культуры:</w:t>
      </w:r>
    </w:p>
    <w:p w:rsidR="003173C5" w:rsidRDefault="00DC6FB5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Hugo Rokyta: </w:t>
      </w:r>
      <w:r>
        <w:rPr>
          <w:i/>
          <w:iCs/>
        </w:rPr>
        <w:t>Die böhmischen Länder. Handbuch der Denkmäler und Gedenkstätten europäischer Kulturbeziehungen in den böhmischen Ländern.</w:t>
      </w:r>
      <w:r>
        <w:t xml:space="preserve"> Drei Bde. Bd. 3: </w:t>
      </w:r>
      <w:r>
        <w:rPr>
          <w:i/>
          <w:iCs/>
        </w:rPr>
        <w:t>Mähren und Schlesien.</w:t>
      </w:r>
      <w:r>
        <w:t xml:space="preserve"> 2., перераб. и расшир. изд. Vitalis, Prag 1997, ISBN 80-8593817-0.</w:t>
      </w:r>
    </w:p>
    <w:p w:rsidR="003173C5" w:rsidRDefault="003173C5">
      <w:pPr>
        <w:pStyle w:val="a3"/>
      </w:pPr>
    </w:p>
    <w:p w:rsidR="003173C5" w:rsidRDefault="00DC6FB5">
      <w:pPr>
        <w:pStyle w:val="a3"/>
        <w:spacing w:after="0"/>
      </w:pPr>
      <w:r>
        <w:t>Источник: http://ru.wikipedia.org/wiki/Австрийская_Силезия</w:t>
      </w:r>
      <w:bookmarkStart w:id="0" w:name="_GoBack"/>
      <w:bookmarkEnd w:id="0"/>
    </w:p>
    <w:sectPr w:rsidR="003173C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6FB5"/>
    <w:rsid w:val="0026257B"/>
    <w:rsid w:val="003173C5"/>
    <w:rsid w:val="00DC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2F51F-8EB0-4145-9335-4BEE26B8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790</Words>
  <Characters>4505</Characters>
  <Application>Microsoft Office Word</Application>
  <DocSecurity>0</DocSecurity>
  <Lines>37</Lines>
  <Paragraphs>10</Paragraphs>
  <ScaleCrop>false</ScaleCrop>
  <Company/>
  <LinksUpToDate>false</LinksUpToDate>
  <CharactersWithSpaces>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2014-04-23T07:30:00Z</dcterms:created>
  <dcterms:modified xsi:type="dcterms:W3CDTF">2014-04-23T07:30:00Z</dcterms:modified>
</cp:coreProperties>
</file>