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3B6" w:rsidRDefault="008263B6" w:rsidP="001E713C">
      <w:pPr>
        <w:pStyle w:val="a3"/>
        <w:spacing w:before="0" w:beforeAutospacing="0" w:after="0" w:afterAutospacing="0" w:line="360" w:lineRule="auto"/>
        <w:rPr>
          <w:rStyle w:val="a4"/>
          <w:sz w:val="56"/>
          <w:szCs w:val="56"/>
        </w:rPr>
      </w:pPr>
    </w:p>
    <w:p w:rsidR="001E713C" w:rsidRDefault="001E713C" w:rsidP="001E713C">
      <w:pPr>
        <w:pStyle w:val="a3"/>
        <w:spacing w:before="0" w:beforeAutospacing="0" w:after="0" w:afterAutospacing="0" w:line="360" w:lineRule="auto"/>
        <w:rPr>
          <w:rStyle w:val="a4"/>
          <w:sz w:val="56"/>
          <w:szCs w:val="56"/>
        </w:rPr>
      </w:pPr>
    </w:p>
    <w:p w:rsidR="001E713C" w:rsidRDefault="001E713C" w:rsidP="001E713C">
      <w:pPr>
        <w:pStyle w:val="a3"/>
        <w:spacing w:before="0" w:beforeAutospacing="0" w:after="0" w:afterAutospacing="0" w:line="360" w:lineRule="auto"/>
        <w:rPr>
          <w:rStyle w:val="a4"/>
          <w:sz w:val="56"/>
          <w:szCs w:val="56"/>
        </w:rPr>
      </w:pPr>
    </w:p>
    <w:p w:rsidR="001E713C" w:rsidRDefault="001E713C" w:rsidP="001E713C">
      <w:pPr>
        <w:pStyle w:val="a3"/>
        <w:spacing w:before="0" w:beforeAutospacing="0" w:after="0" w:afterAutospacing="0" w:line="360" w:lineRule="auto"/>
        <w:rPr>
          <w:rStyle w:val="a4"/>
          <w:sz w:val="56"/>
          <w:szCs w:val="56"/>
        </w:rPr>
      </w:pPr>
    </w:p>
    <w:p w:rsidR="001E713C" w:rsidRDefault="001E713C" w:rsidP="001E713C">
      <w:pPr>
        <w:pStyle w:val="a3"/>
        <w:spacing w:before="0" w:beforeAutospacing="0" w:after="0" w:afterAutospacing="0" w:line="360" w:lineRule="auto"/>
        <w:rPr>
          <w:rStyle w:val="a4"/>
          <w:sz w:val="56"/>
          <w:szCs w:val="56"/>
        </w:rPr>
      </w:pPr>
    </w:p>
    <w:p w:rsidR="001E713C" w:rsidRDefault="001E713C" w:rsidP="001E713C">
      <w:pPr>
        <w:pStyle w:val="a3"/>
        <w:spacing w:before="0" w:beforeAutospacing="0" w:after="0" w:afterAutospacing="0" w:line="360" w:lineRule="auto"/>
        <w:rPr>
          <w:rStyle w:val="a4"/>
          <w:sz w:val="56"/>
          <w:szCs w:val="56"/>
        </w:rPr>
      </w:pPr>
    </w:p>
    <w:p w:rsidR="001E713C" w:rsidRDefault="001E713C" w:rsidP="001E713C">
      <w:pPr>
        <w:pStyle w:val="a3"/>
        <w:spacing w:before="0" w:beforeAutospacing="0" w:after="0" w:afterAutospacing="0"/>
        <w:jc w:val="center"/>
        <w:rPr>
          <w:rStyle w:val="a5"/>
          <w:b/>
          <w:bCs/>
          <w:i w:val="0"/>
          <w:sz w:val="56"/>
          <w:szCs w:val="56"/>
        </w:rPr>
      </w:pPr>
      <w:r w:rsidRPr="001E713C">
        <w:rPr>
          <w:rStyle w:val="a4"/>
          <w:sz w:val="56"/>
          <w:szCs w:val="56"/>
          <w:lang w:val="en-US"/>
        </w:rPr>
        <w:t>III</w:t>
      </w:r>
      <w:r w:rsidRPr="001E713C">
        <w:rPr>
          <w:rStyle w:val="a4"/>
          <w:b w:val="0"/>
          <w:sz w:val="56"/>
          <w:szCs w:val="56"/>
        </w:rPr>
        <w:t>.</w:t>
      </w:r>
      <w:r w:rsidRPr="001E713C">
        <w:rPr>
          <w:rStyle w:val="a5"/>
          <w:b/>
          <w:bCs/>
          <w:i w:val="0"/>
          <w:sz w:val="56"/>
          <w:szCs w:val="56"/>
        </w:rPr>
        <w:t xml:space="preserve"> Феодальная раздробленность</w:t>
      </w:r>
    </w:p>
    <w:p w:rsidR="001E713C" w:rsidRDefault="001E713C" w:rsidP="00770C7A">
      <w:pPr>
        <w:pStyle w:val="a3"/>
        <w:spacing w:before="0" w:beforeAutospacing="0" w:after="0" w:afterAutospacing="0"/>
        <w:jc w:val="center"/>
        <w:rPr>
          <w:rStyle w:val="a4"/>
          <w:sz w:val="27"/>
          <w:szCs w:val="27"/>
        </w:rPr>
      </w:pPr>
      <w:r w:rsidRPr="001E713C">
        <w:rPr>
          <w:rStyle w:val="a5"/>
          <w:b/>
          <w:bCs/>
          <w:i w:val="0"/>
          <w:sz w:val="56"/>
          <w:szCs w:val="56"/>
        </w:rPr>
        <w:t>и татаро-монгольское нашествие</w:t>
      </w:r>
      <w:r>
        <w:rPr>
          <w:rStyle w:val="a4"/>
          <w:sz w:val="27"/>
          <w:szCs w:val="27"/>
        </w:rPr>
        <w:br w:type="page"/>
        <w:t>Содержание:</w:t>
      </w:r>
    </w:p>
    <w:p w:rsidR="00AD7F4E" w:rsidRDefault="00AD7F4E" w:rsidP="00770C7A">
      <w:pPr>
        <w:pStyle w:val="a3"/>
        <w:spacing w:before="0" w:beforeAutospacing="0" w:after="0" w:afterAutospacing="0"/>
        <w:jc w:val="center"/>
        <w:rPr>
          <w:rStyle w:val="a4"/>
          <w:sz w:val="27"/>
          <w:szCs w:val="27"/>
        </w:rPr>
      </w:pPr>
    </w:p>
    <w:p w:rsidR="00AD7F4E" w:rsidRPr="00AD7F4E" w:rsidRDefault="00AD7F4E" w:rsidP="00AD7F4E">
      <w:pPr>
        <w:pStyle w:val="10"/>
        <w:tabs>
          <w:tab w:val="right" w:leader="dot" w:pos="10478"/>
        </w:tabs>
        <w:spacing w:line="360" w:lineRule="auto"/>
        <w:rPr>
          <w:noProof/>
          <w:sz w:val="28"/>
          <w:szCs w:val="28"/>
        </w:rPr>
      </w:pPr>
      <w:r>
        <w:rPr>
          <w:rStyle w:val="a4"/>
          <w:sz w:val="27"/>
          <w:szCs w:val="27"/>
        </w:rPr>
        <w:fldChar w:fldCharType="begin"/>
      </w:r>
      <w:r>
        <w:rPr>
          <w:rStyle w:val="a4"/>
          <w:sz w:val="27"/>
          <w:szCs w:val="27"/>
        </w:rPr>
        <w:instrText xml:space="preserve"> TOC \o "1-3" \h \z \u </w:instrText>
      </w:r>
      <w:r>
        <w:rPr>
          <w:rStyle w:val="a4"/>
          <w:sz w:val="27"/>
          <w:szCs w:val="27"/>
        </w:rPr>
        <w:fldChar w:fldCharType="separate"/>
      </w:r>
      <w:hyperlink w:anchor="_Toc223005897" w:history="1">
        <w:r w:rsidRPr="00AD7F4E">
          <w:rPr>
            <w:rStyle w:val="a8"/>
            <w:noProof/>
            <w:sz w:val="28"/>
            <w:szCs w:val="28"/>
          </w:rPr>
          <w:t>1</w:t>
        </w:r>
        <w:r w:rsidRPr="00AD7F4E">
          <w:rPr>
            <w:rStyle w:val="a8"/>
            <w:i/>
            <w:noProof/>
            <w:sz w:val="28"/>
            <w:szCs w:val="28"/>
          </w:rPr>
          <w:t xml:space="preserve">. </w:t>
        </w:r>
        <w:r w:rsidRPr="00AD7F4E">
          <w:rPr>
            <w:rStyle w:val="a8"/>
            <w:iCs/>
            <w:noProof/>
            <w:sz w:val="28"/>
            <w:szCs w:val="28"/>
          </w:rPr>
          <w:t>Феодальная раздробленность</w:t>
        </w:r>
        <w:r w:rsidRPr="00AD7F4E">
          <w:rPr>
            <w:noProof/>
            <w:webHidden/>
            <w:sz w:val="28"/>
            <w:szCs w:val="28"/>
          </w:rPr>
          <w:tab/>
        </w:r>
        <w:r w:rsidRPr="00AD7F4E">
          <w:rPr>
            <w:noProof/>
            <w:webHidden/>
            <w:sz w:val="28"/>
            <w:szCs w:val="28"/>
          </w:rPr>
          <w:fldChar w:fldCharType="begin"/>
        </w:r>
        <w:r w:rsidRPr="00AD7F4E">
          <w:rPr>
            <w:noProof/>
            <w:webHidden/>
            <w:sz w:val="28"/>
            <w:szCs w:val="28"/>
          </w:rPr>
          <w:instrText xml:space="preserve"> PAGEREF _Toc223005897 \h </w:instrText>
        </w:r>
        <w:r w:rsidRPr="00AD7F4E">
          <w:rPr>
            <w:noProof/>
            <w:webHidden/>
            <w:sz w:val="28"/>
            <w:szCs w:val="28"/>
          </w:rPr>
        </w:r>
        <w:r w:rsidRPr="00AD7F4E">
          <w:rPr>
            <w:noProof/>
            <w:webHidden/>
            <w:sz w:val="28"/>
            <w:szCs w:val="28"/>
          </w:rPr>
          <w:fldChar w:fldCharType="separate"/>
        </w:r>
        <w:r w:rsidR="004B144F">
          <w:rPr>
            <w:noProof/>
            <w:webHidden/>
            <w:sz w:val="28"/>
            <w:szCs w:val="28"/>
          </w:rPr>
          <w:t>3</w:t>
        </w:r>
        <w:r w:rsidRPr="00AD7F4E">
          <w:rPr>
            <w:noProof/>
            <w:webHidden/>
            <w:sz w:val="28"/>
            <w:szCs w:val="28"/>
          </w:rPr>
          <w:fldChar w:fldCharType="end"/>
        </w:r>
      </w:hyperlink>
    </w:p>
    <w:p w:rsidR="00AD7F4E" w:rsidRPr="00AD7F4E" w:rsidRDefault="006E258B" w:rsidP="00AD7F4E">
      <w:pPr>
        <w:pStyle w:val="10"/>
        <w:tabs>
          <w:tab w:val="right" w:leader="dot" w:pos="10478"/>
        </w:tabs>
        <w:spacing w:line="360" w:lineRule="auto"/>
        <w:rPr>
          <w:noProof/>
          <w:sz w:val="28"/>
          <w:szCs w:val="28"/>
        </w:rPr>
      </w:pPr>
      <w:hyperlink w:anchor="_Toc223005898" w:history="1">
        <w:r w:rsidR="00AD7F4E" w:rsidRPr="00AD7F4E">
          <w:rPr>
            <w:rStyle w:val="a8"/>
            <w:noProof/>
            <w:sz w:val="28"/>
            <w:szCs w:val="28"/>
          </w:rPr>
          <w:t>2. Основные княжеские земли</w:t>
        </w:r>
        <w:r w:rsidR="00AD7F4E" w:rsidRPr="00AD7F4E">
          <w:rPr>
            <w:noProof/>
            <w:webHidden/>
            <w:sz w:val="28"/>
            <w:szCs w:val="28"/>
          </w:rPr>
          <w:tab/>
        </w:r>
        <w:r w:rsidR="00AD7F4E" w:rsidRPr="00AD7F4E">
          <w:rPr>
            <w:noProof/>
            <w:webHidden/>
            <w:sz w:val="28"/>
            <w:szCs w:val="28"/>
          </w:rPr>
          <w:fldChar w:fldCharType="begin"/>
        </w:r>
        <w:r w:rsidR="00AD7F4E" w:rsidRPr="00AD7F4E">
          <w:rPr>
            <w:noProof/>
            <w:webHidden/>
            <w:sz w:val="28"/>
            <w:szCs w:val="28"/>
          </w:rPr>
          <w:instrText xml:space="preserve"> PAGEREF _Toc223005898 \h </w:instrText>
        </w:r>
        <w:r w:rsidR="00AD7F4E" w:rsidRPr="00AD7F4E">
          <w:rPr>
            <w:noProof/>
            <w:webHidden/>
            <w:sz w:val="28"/>
            <w:szCs w:val="28"/>
          </w:rPr>
        </w:r>
        <w:r w:rsidR="00AD7F4E" w:rsidRPr="00AD7F4E">
          <w:rPr>
            <w:noProof/>
            <w:webHidden/>
            <w:sz w:val="28"/>
            <w:szCs w:val="28"/>
          </w:rPr>
          <w:fldChar w:fldCharType="separate"/>
        </w:r>
        <w:r w:rsidR="004B144F">
          <w:rPr>
            <w:noProof/>
            <w:webHidden/>
            <w:sz w:val="28"/>
            <w:szCs w:val="28"/>
          </w:rPr>
          <w:t>5</w:t>
        </w:r>
        <w:r w:rsidR="00AD7F4E" w:rsidRPr="00AD7F4E">
          <w:rPr>
            <w:noProof/>
            <w:webHidden/>
            <w:sz w:val="28"/>
            <w:szCs w:val="28"/>
          </w:rPr>
          <w:fldChar w:fldCharType="end"/>
        </w:r>
      </w:hyperlink>
    </w:p>
    <w:p w:rsidR="00AD7F4E" w:rsidRPr="00AD7F4E" w:rsidRDefault="006E258B" w:rsidP="00AD7F4E">
      <w:pPr>
        <w:pStyle w:val="10"/>
        <w:tabs>
          <w:tab w:val="right" w:leader="dot" w:pos="10478"/>
        </w:tabs>
        <w:spacing w:line="360" w:lineRule="auto"/>
        <w:rPr>
          <w:noProof/>
          <w:sz w:val="28"/>
          <w:szCs w:val="28"/>
        </w:rPr>
      </w:pPr>
      <w:hyperlink w:anchor="_Toc223005899" w:history="1">
        <w:r w:rsidR="00AD7F4E" w:rsidRPr="00AD7F4E">
          <w:rPr>
            <w:rStyle w:val="a8"/>
            <w:noProof/>
            <w:sz w:val="28"/>
            <w:szCs w:val="28"/>
          </w:rPr>
          <w:t>3. Татаро-монгольское нашествие</w:t>
        </w:r>
        <w:r w:rsidR="00AD7F4E" w:rsidRPr="00AD7F4E">
          <w:rPr>
            <w:noProof/>
            <w:webHidden/>
            <w:sz w:val="28"/>
            <w:szCs w:val="28"/>
          </w:rPr>
          <w:tab/>
        </w:r>
        <w:r w:rsidR="00AD7F4E" w:rsidRPr="00AD7F4E">
          <w:rPr>
            <w:noProof/>
            <w:webHidden/>
            <w:sz w:val="28"/>
            <w:szCs w:val="28"/>
          </w:rPr>
          <w:fldChar w:fldCharType="begin"/>
        </w:r>
        <w:r w:rsidR="00AD7F4E" w:rsidRPr="00AD7F4E">
          <w:rPr>
            <w:noProof/>
            <w:webHidden/>
            <w:sz w:val="28"/>
            <w:szCs w:val="28"/>
          </w:rPr>
          <w:instrText xml:space="preserve"> PAGEREF _Toc223005899 \h </w:instrText>
        </w:r>
        <w:r w:rsidR="00AD7F4E" w:rsidRPr="00AD7F4E">
          <w:rPr>
            <w:noProof/>
            <w:webHidden/>
            <w:sz w:val="28"/>
            <w:szCs w:val="28"/>
          </w:rPr>
        </w:r>
        <w:r w:rsidR="00AD7F4E" w:rsidRPr="00AD7F4E">
          <w:rPr>
            <w:noProof/>
            <w:webHidden/>
            <w:sz w:val="28"/>
            <w:szCs w:val="28"/>
          </w:rPr>
          <w:fldChar w:fldCharType="separate"/>
        </w:r>
        <w:r w:rsidR="004B144F">
          <w:rPr>
            <w:noProof/>
            <w:webHidden/>
            <w:sz w:val="28"/>
            <w:szCs w:val="28"/>
          </w:rPr>
          <w:t>8</w:t>
        </w:r>
        <w:r w:rsidR="00AD7F4E" w:rsidRPr="00AD7F4E">
          <w:rPr>
            <w:noProof/>
            <w:webHidden/>
            <w:sz w:val="28"/>
            <w:szCs w:val="28"/>
          </w:rPr>
          <w:fldChar w:fldCharType="end"/>
        </w:r>
      </w:hyperlink>
    </w:p>
    <w:p w:rsidR="00AD7F4E" w:rsidRDefault="006E258B" w:rsidP="00AD7F4E">
      <w:pPr>
        <w:pStyle w:val="10"/>
        <w:tabs>
          <w:tab w:val="right" w:leader="dot" w:pos="10478"/>
        </w:tabs>
        <w:spacing w:line="360" w:lineRule="auto"/>
        <w:rPr>
          <w:noProof/>
        </w:rPr>
      </w:pPr>
      <w:hyperlink w:anchor="_Toc223005900" w:history="1">
        <w:r w:rsidR="00AD7F4E" w:rsidRPr="00AD7F4E">
          <w:rPr>
            <w:rStyle w:val="a8"/>
            <w:noProof/>
            <w:sz w:val="28"/>
            <w:szCs w:val="28"/>
          </w:rPr>
          <w:t>Список используемой литературы:</w:t>
        </w:r>
        <w:r w:rsidR="00AD7F4E" w:rsidRPr="00AD7F4E">
          <w:rPr>
            <w:noProof/>
            <w:webHidden/>
            <w:sz w:val="28"/>
            <w:szCs w:val="28"/>
          </w:rPr>
          <w:tab/>
        </w:r>
        <w:r w:rsidR="00AD7F4E" w:rsidRPr="00AD7F4E">
          <w:rPr>
            <w:noProof/>
            <w:webHidden/>
            <w:sz w:val="28"/>
            <w:szCs w:val="28"/>
          </w:rPr>
          <w:fldChar w:fldCharType="begin"/>
        </w:r>
        <w:r w:rsidR="00AD7F4E" w:rsidRPr="00AD7F4E">
          <w:rPr>
            <w:noProof/>
            <w:webHidden/>
            <w:sz w:val="28"/>
            <w:szCs w:val="28"/>
          </w:rPr>
          <w:instrText xml:space="preserve"> PAGEREF _Toc223005900 \h </w:instrText>
        </w:r>
        <w:r w:rsidR="00AD7F4E" w:rsidRPr="00AD7F4E">
          <w:rPr>
            <w:noProof/>
            <w:webHidden/>
            <w:sz w:val="28"/>
            <w:szCs w:val="28"/>
          </w:rPr>
        </w:r>
        <w:r w:rsidR="00AD7F4E" w:rsidRPr="00AD7F4E">
          <w:rPr>
            <w:noProof/>
            <w:webHidden/>
            <w:sz w:val="28"/>
            <w:szCs w:val="28"/>
          </w:rPr>
          <w:fldChar w:fldCharType="separate"/>
        </w:r>
        <w:r w:rsidR="004B144F">
          <w:rPr>
            <w:noProof/>
            <w:webHidden/>
            <w:sz w:val="28"/>
            <w:szCs w:val="28"/>
          </w:rPr>
          <w:t>11</w:t>
        </w:r>
        <w:r w:rsidR="00AD7F4E" w:rsidRPr="00AD7F4E">
          <w:rPr>
            <w:noProof/>
            <w:webHidden/>
            <w:sz w:val="28"/>
            <w:szCs w:val="28"/>
          </w:rPr>
          <w:fldChar w:fldCharType="end"/>
        </w:r>
      </w:hyperlink>
    </w:p>
    <w:p w:rsidR="001E713C" w:rsidRPr="00AD7F4E" w:rsidRDefault="00AD7F4E" w:rsidP="00221F53">
      <w:pPr>
        <w:pStyle w:val="1"/>
        <w:rPr>
          <w:rStyle w:val="a5"/>
          <w:b w:val="0"/>
          <w:bCs w:val="0"/>
          <w:i w:val="0"/>
          <w:sz w:val="27"/>
          <w:szCs w:val="27"/>
        </w:rPr>
      </w:pPr>
      <w:r>
        <w:rPr>
          <w:rStyle w:val="a4"/>
          <w:sz w:val="27"/>
          <w:szCs w:val="27"/>
        </w:rPr>
        <w:fldChar w:fldCharType="end"/>
      </w:r>
      <w:r w:rsidR="001E713C">
        <w:rPr>
          <w:rStyle w:val="a4"/>
          <w:sz w:val="27"/>
          <w:szCs w:val="27"/>
        </w:rPr>
        <w:br w:type="page"/>
      </w:r>
      <w:bookmarkStart w:id="0" w:name="_Toc223005897"/>
      <w:r w:rsidR="00770C7A" w:rsidRPr="00AD7F4E">
        <w:rPr>
          <w:rStyle w:val="a4"/>
          <w:b/>
          <w:sz w:val="27"/>
          <w:szCs w:val="27"/>
        </w:rPr>
        <w:t>1</w:t>
      </w:r>
      <w:r w:rsidR="00770C7A" w:rsidRPr="00AD7F4E">
        <w:rPr>
          <w:rStyle w:val="a4"/>
          <w:b/>
          <w:i/>
          <w:sz w:val="27"/>
          <w:szCs w:val="27"/>
        </w:rPr>
        <w:t xml:space="preserve">. </w:t>
      </w:r>
      <w:r w:rsidR="001E713C" w:rsidRPr="00AD7F4E">
        <w:rPr>
          <w:rStyle w:val="a5"/>
          <w:b w:val="0"/>
          <w:bCs w:val="0"/>
          <w:i w:val="0"/>
          <w:sz w:val="27"/>
          <w:szCs w:val="27"/>
        </w:rPr>
        <w:t>Феодальная раздробленность</w:t>
      </w:r>
      <w:bookmarkEnd w:id="0"/>
    </w:p>
    <w:p w:rsidR="001E713C" w:rsidRPr="001E713C" w:rsidRDefault="001E713C" w:rsidP="00770C7A">
      <w:pPr>
        <w:tabs>
          <w:tab w:val="num" w:pos="100"/>
        </w:tabs>
        <w:ind w:firstLine="600"/>
      </w:pPr>
    </w:p>
    <w:p w:rsidR="001D164A" w:rsidRDefault="00A726C3" w:rsidP="00770C7A">
      <w:pPr>
        <w:pStyle w:val="5"/>
        <w:tabs>
          <w:tab w:val="num" w:pos="100"/>
        </w:tabs>
        <w:spacing w:before="0" w:beforeAutospacing="0" w:after="0" w:afterAutospacing="0" w:line="360" w:lineRule="auto"/>
        <w:ind w:firstLine="600"/>
        <w:jc w:val="both"/>
        <w:rPr>
          <w:sz w:val="27"/>
          <w:szCs w:val="27"/>
        </w:rPr>
      </w:pPr>
      <w:r w:rsidRPr="001E713C">
        <w:rPr>
          <w:sz w:val="27"/>
          <w:szCs w:val="27"/>
        </w:rPr>
        <w:t>Итак, Русь величественная и обширная все же оставалась нестабильным государственным образованием. Государственное единство поддерживалось в значительной степени военной мощью киевских князей. Период феодальной раздробленности на Руси – неизбежная ступень эволюции феодального общества, экономической основой которого служит натуральное хозяйство с его замкнутостью и обособленностью. Усиление феодальной аристократии в Новгороде, Ростове, Рязани и других землях вело к борьбе за самостоятельность. Хозяйственное развитие, рост городов также сопровождались стремлением к независимости. Уже в середине XI в. в Древней Руси стали все отчетливее обнаруживаться признаки дробления государства, а к концу века начался его распад. Владимир 1 Красное Солнышко раздал 12 своим сыновьям наделы в разных землях. Подобным образом поступали и другие князья. После его смерти наступило время усобиц, конфликтов, соперничества.</w:t>
      </w:r>
      <w:r w:rsidR="00770C7A">
        <w:rPr>
          <w:sz w:val="27"/>
          <w:szCs w:val="27"/>
        </w:rPr>
        <w:t xml:space="preserve"> </w:t>
      </w:r>
      <w:r w:rsidRPr="001E713C">
        <w:rPr>
          <w:sz w:val="27"/>
          <w:szCs w:val="27"/>
        </w:rPr>
        <w:t xml:space="preserve">В результате этой жесткой борьбы в </w:t>
      </w:r>
      <w:smartTag w:uri="urn:schemas-microsoft-com:office:smarttags" w:element="metricconverter">
        <w:smartTagPr>
          <w:attr w:name="ProductID" w:val="1019 г"/>
        </w:smartTagPr>
        <w:r w:rsidRPr="001E713C">
          <w:rPr>
            <w:sz w:val="27"/>
            <w:szCs w:val="27"/>
          </w:rPr>
          <w:t>1019 г</w:t>
        </w:r>
      </w:smartTag>
      <w:r w:rsidRPr="001E713C">
        <w:rPr>
          <w:sz w:val="27"/>
          <w:szCs w:val="27"/>
        </w:rPr>
        <w:t xml:space="preserve">. великим киевским князем стал </w:t>
      </w:r>
      <w:r w:rsidRPr="001E713C">
        <w:rPr>
          <w:rStyle w:val="a5"/>
          <w:sz w:val="27"/>
          <w:szCs w:val="27"/>
        </w:rPr>
        <w:t>Ярослав</w:t>
      </w:r>
      <w:r w:rsidRPr="001E713C">
        <w:rPr>
          <w:sz w:val="27"/>
          <w:szCs w:val="27"/>
        </w:rPr>
        <w:t xml:space="preserve"> (ок. 978-1054), впоследствии названный </w:t>
      </w:r>
      <w:r w:rsidRPr="001E713C">
        <w:rPr>
          <w:rStyle w:val="a5"/>
          <w:sz w:val="27"/>
          <w:szCs w:val="27"/>
        </w:rPr>
        <w:t>Мудрым.</w:t>
      </w:r>
      <w:r w:rsidRPr="001E713C">
        <w:rPr>
          <w:sz w:val="27"/>
          <w:szCs w:val="27"/>
        </w:rPr>
        <w:t xml:space="preserve"> При нем Киевская Русь достигла пика своего могущества, была обезопасена от печенежеских набегов. В годы его княжения в Киеве возводится грандиозный 13-купольный Софийский собор, который имел ярко выраженную ступенчато-пирамидальную композицию, чем отличался от византийской архитектурной традиции, основан Печерский монастырь. Широко проводились обучение грамоте, переписка и перевод книг с греческого на русский язык, в Софийском соборе было устроено книгохранилище.</w:t>
      </w:r>
      <w:r w:rsidR="00770C7A">
        <w:rPr>
          <w:sz w:val="27"/>
          <w:szCs w:val="27"/>
        </w:rPr>
        <w:t xml:space="preserve"> </w:t>
      </w:r>
      <w:r w:rsidRPr="001E713C">
        <w:rPr>
          <w:sz w:val="27"/>
          <w:szCs w:val="27"/>
        </w:rPr>
        <w:t xml:space="preserve">С именем Ярослава связывают составление «Русской Правды». При нем впервые в </w:t>
      </w:r>
      <w:smartTag w:uri="urn:schemas-microsoft-com:office:smarttags" w:element="metricconverter">
        <w:smartTagPr>
          <w:attr w:name="ProductID" w:val="1051 г"/>
        </w:smartTagPr>
        <w:r w:rsidRPr="001E713C">
          <w:rPr>
            <w:sz w:val="27"/>
            <w:szCs w:val="27"/>
          </w:rPr>
          <w:t>1051 г</w:t>
        </w:r>
      </w:smartTag>
      <w:r w:rsidRPr="001E713C">
        <w:rPr>
          <w:sz w:val="27"/>
          <w:szCs w:val="27"/>
        </w:rPr>
        <w:t xml:space="preserve">. киевским митрополитом становится не византийский, а русский государственный деятель и писатель </w:t>
      </w:r>
      <w:r w:rsidRPr="001E713C">
        <w:rPr>
          <w:rStyle w:val="a5"/>
          <w:sz w:val="27"/>
          <w:szCs w:val="27"/>
        </w:rPr>
        <w:t>Илларион.</w:t>
      </w:r>
      <w:r w:rsidR="00453AA9">
        <w:rPr>
          <w:rStyle w:val="a5"/>
          <w:sz w:val="27"/>
          <w:szCs w:val="27"/>
        </w:rPr>
        <w:t xml:space="preserve"> </w:t>
      </w:r>
      <w:r w:rsidRPr="001E713C">
        <w:rPr>
          <w:sz w:val="27"/>
          <w:szCs w:val="27"/>
        </w:rPr>
        <w:t>О широком международном признании Русского государства периода Ярослава Мудрого и его потомков свидетельствуют также широкие династические связи между киевским и европейскими правящими домами. Так, сам Ярослав был женат на шведской принцессе, дочь Анна была замужем за французским королем, дочь Елизавета – за венгерским королем, третья дочь Анастасия была женой норвежского короля. Его сын Всеволод стал зятем византийского императора Константина Мономаха. Поэтому внук Владимир получает прозвище Мономах. Сестра Ярослава вышла замуж за польского короля, внучка – за германского императора. Перед смертью Ярослав, призывая сыновей жить мирно, делит государство между пятью сыновьями в надежде на то, что теперь управлять государством будет не один человек, а весь княжеский род. Но усобицы не стихали, каждый из сыновей стремился завладеть Киевским княжеством, возникло множество суверенных земель – княжеств. Их число росло: к середине XII в. – 15, к началу XIII в. – уже около 50.</w:t>
      </w:r>
      <w:r w:rsidR="00453AA9">
        <w:rPr>
          <w:sz w:val="27"/>
          <w:szCs w:val="27"/>
        </w:rPr>
        <w:t xml:space="preserve"> </w:t>
      </w:r>
      <w:r w:rsidRPr="001E713C">
        <w:rPr>
          <w:sz w:val="27"/>
          <w:szCs w:val="27"/>
        </w:rPr>
        <w:t>В период феодальной раздробленности местные князья проявили большую заботу о благополучии, культурном и хозяйственном развитии своих земель: появились новые города, заметно росли ремесло и торговля, вотчины, оставляемые по наследству, расширялись площади обрабатываемой земли, совершенствовались приемы ее обработки. Так, если в XI в. письменные источники насчитывают 60 новых городов, то в XII в. – свыше 130.</w:t>
      </w:r>
      <w:r w:rsidR="00453AA9">
        <w:rPr>
          <w:sz w:val="27"/>
          <w:szCs w:val="27"/>
        </w:rPr>
        <w:t xml:space="preserve"> </w:t>
      </w:r>
      <w:r w:rsidRPr="001E713C">
        <w:rPr>
          <w:sz w:val="27"/>
          <w:szCs w:val="27"/>
        </w:rPr>
        <w:t>И все же такой бурный рост длился до тех пор, пока нормальное, естественное развитие не затронул фактор внешнего завоевания. В период феодальной раздробленности чрезвычайно ослаб общий военный потенциал страны. Существенно снизилась интенсивность международной торговли. Но главное – постоянные междоусобицы и возрастающее дробление владений облегчали иноземцам завоевывать русские земли.</w:t>
      </w:r>
      <w:r w:rsidR="00453AA9">
        <w:rPr>
          <w:sz w:val="27"/>
          <w:szCs w:val="27"/>
        </w:rPr>
        <w:t xml:space="preserve"> </w:t>
      </w:r>
      <w:r w:rsidRPr="001E713C">
        <w:rPr>
          <w:sz w:val="27"/>
          <w:szCs w:val="27"/>
        </w:rPr>
        <w:t xml:space="preserve">Союз Ярославичей, сыновей Ярослава Мудрого, в ходе княжеских междоусобиц и народных волнений распадается. По инициативе князя </w:t>
      </w:r>
      <w:r w:rsidRPr="001E713C">
        <w:rPr>
          <w:rStyle w:val="a5"/>
          <w:sz w:val="27"/>
          <w:szCs w:val="27"/>
        </w:rPr>
        <w:t>Владимира Мономаха</w:t>
      </w:r>
      <w:r w:rsidRPr="001E713C">
        <w:rPr>
          <w:sz w:val="27"/>
          <w:szCs w:val="27"/>
        </w:rPr>
        <w:t xml:space="preserve"> (1053-1125) на </w:t>
      </w:r>
      <w:r w:rsidRPr="001E713C">
        <w:rPr>
          <w:rStyle w:val="a5"/>
          <w:sz w:val="27"/>
          <w:szCs w:val="27"/>
        </w:rPr>
        <w:t>Любечском съезде в</w:t>
      </w:r>
      <w:r w:rsidRPr="001E713C">
        <w:rPr>
          <w:sz w:val="27"/>
          <w:szCs w:val="27"/>
        </w:rPr>
        <w:t xml:space="preserve"> конце XI в. (1097) была даже признана полная самостоятельность местных феодальных центров: «... каждый содержит вотчину свою». С этого времени русская земля перестала быть совокупным владением целого рода. Владения каждой вотчины становились наследственной собственностью.</w:t>
      </w:r>
      <w:r w:rsidR="00453AA9">
        <w:rPr>
          <w:sz w:val="27"/>
          <w:szCs w:val="27"/>
        </w:rPr>
        <w:t xml:space="preserve"> </w:t>
      </w:r>
      <w:r w:rsidRPr="001E713C">
        <w:rPr>
          <w:sz w:val="27"/>
          <w:szCs w:val="27"/>
        </w:rPr>
        <w:t xml:space="preserve">Владимир Мономах пытался сохранить и укрепить международный авторитет Руси. При нем издается </w:t>
      </w:r>
      <w:r w:rsidRPr="001E713C">
        <w:rPr>
          <w:rStyle w:val="a5"/>
          <w:sz w:val="27"/>
          <w:szCs w:val="27"/>
        </w:rPr>
        <w:t>«Устав Владимира Мономаха»,</w:t>
      </w:r>
      <w:r w:rsidRPr="001E713C">
        <w:rPr>
          <w:sz w:val="27"/>
          <w:szCs w:val="27"/>
        </w:rPr>
        <w:t xml:space="preserve"> улучшивший правовое положение купечества, упорядочивший взимание процентов ростовщиками, регламентировавший запись в холопство и институт закупничества. В период его правления была составлена начальная русская летопись «Повесть временных лет». Введена на Руси корона русских царей – </w:t>
      </w:r>
      <w:r w:rsidRPr="001E713C">
        <w:rPr>
          <w:rStyle w:val="a5"/>
          <w:sz w:val="27"/>
          <w:szCs w:val="27"/>
        </w:rPr>
        <w:t>шапка Мономаха.</w:t>
      </w:r>
      <w:r w:rsidRPr="001E713C">
        <w:rPr>
          <w:sz w:val="27"/>
          <w:szCs w:val="27"/>
        </w:rPr>
        <w:t xml:space="preserve"> Сын Владимира Мономаха – </w:t>
      </w:r>
      <w:r w:rsidRPr="001E713C">
        <w:rPr>
          <w:rStyle w:val="a5"/>
          <w:sz w:val="27"/>
          <w:szCs w:val="27"/>
        </w:rPr>
        <w:t>Мстислав</w:t>
      </w:r>
      <w:r w:rsidRPr="001E713C">
        <w:rPr>
          <w:sz w:val="27"/>
          <w:szCs w:val="27"/>
        </w:rPr>
        <w:t xml:space="preserve"> (1076-1132) еще некоторое время смог удерживать единство русских земель. Но затем страна окончательно распалась на полтора десятка княжеств-государств. Во второй половине XII в. Русь превращается в своеобразную федерацию княжеств во главе с великим князем Киевским, власть которого все более ослабевала. Период феодальной раздробленности продлился с 30-х гг. XII в. до конца XV в.</w:t>
      </w:r>
      <w:r w:rsidR="001D164A">
        <w:rPr>
          <w:sz w:val="27"/>
          <w:szCs w:val="27"/>
        </w:rPr>
        <w:t xml:space="preserve"> </w:t>
      </w:r>
    </w:p>
    <w:p w:rsidR="001D164A" w:rsidRPr="00AD7F4E" w:rsidRDefault="00221F53" w:rsidP="00221F53">
      <w:pPr>
        <w:pStyle w:val="1"/>
        <w:rPr>
          <w:rStyle w:val="a4"/>
          <w:rFonts w:ascii="Times New Roman" w:hAnsi="Times New Roman" w:cs="Times New Roman"/>
          <w:b/>
          <w:sz w:val="27"/>
          <w:szCs w:val="27"/>
        </w:rPr>
      </w:pPr>
      <w:bookmarkStart w:id="1" w:name="_Toc223005898"/>
      <w:r w:rsidRPr="00AD7F4E">
        <w:rPr>
          <w:rStyle w:val="a4"/>
          <w:rFonts w:ascii="Times New Roman" w:hAnsi="Times New Roman" w:cs="Times New Roman"/>
          <w:b/>
          <w:sz w:val="27"/>
          <w:szCs w:val="27"/>
        </w:rPr>
        <w:t>2. Основные княжеские земли</w:t>
      </w:r>
      <w:bookmarkEnd w:id="1"/>
    </w:p>
    <w:p w:rsidR="00221F53" w:rsidRPr="00221F53" w:rsidRDefault="00221F53" w:rsidP="00221F53"/>
    <w:p w:rsidR="00A726C3" w:rsidRPr="001E713C" w:rsidRDefault="00A726C3" w:rsidP="00770C7A">
      <w:pPr>
        <w:pStyle w:val="5"/>
        <w:tabs>
          <w:tab w:val="num" w:pos="100"/>
        </w:tabs>
        <w:spacing w:before="0" w:beforeAutospacing="0" w:after="0" w:afterAutospacing="0" w:line="360" w:lineRule="auto"/>
        <w:ind w:firstLine="600"/>
        <w:jc w:val="both"/>
        <w:rPr>
          <w:sz w:val="27"/>
          <w:szCs w:val="27"/>
        </w:rPr>
      </w:pPr>
      <w:r w:rsidRPr="001E713C">
        <w:rPr>
          <w:sz w:val="27"/>
          <w:szCs w:val="27"/>
        </w:rPr>
        <w:t>Наиболее значительными на территории Киевскои Руси, не уступающими по занимаемой территории крупным европейским государствам, стали на юго-западе – Галицко-Волынская, на северо-западе – Новгородская, на северо-востоке – Владимиро-Суздальская земли.</w:t>
      </w:r>
      <w:r w:rsidR="001D164A">
        <w:rPr>
          <w:sz w:val="27"/>
          <w:szCs w:val="27"/>
        </w:rPr>
        <w:t xml:space="preserve"> </w:t>
      </w:r>
      <w:r w:rsidRPr="001E713C">
        <w:rPr>
          <w:sz w:val="27"/>
          <w:szCs w:val="27"/>
        </w:rPr>
        <w:t xml:space="preserve">Подъем </w:t>
      </w:r>
      <w:r w:rsidRPr="001E713C">
        <w:rPr>
          <w:rStyle w:val="a5"/>
          <w:sz w:val="27"/>
          <w:szCs w:val="27"/>
        </w:rPr>
        <w:t>Галицкого княжества</w:t>
      </w:r>
      <w:r w:rsidRPr="001E713C">
        <w:rPr>
          <w:sz w:val="27"/>
          <w:szCs w:val="27"/>
        </w:rPr>
        <w:t xml:space="preserve"> история связывает с именем </w:t>
      </w:r>
      <w:r w:rsidRPr="001E713C">
        <w:rPr>
          <w:rStyle w:val="a5"/>
          <w:sz w:val="27"/>
          <w:szCs w:val="27"/>
        </w:rPr>
        <w:t>Ярослава Осмомысла,</w:t>
      </w:r>
      <w:r w:rsidRPr="001E713C">
        <w:rPr>
          <w:sz w:val="27"/>
          <w:szCs w:val="27"/>
        </w:rPr>
        <w:t xml:space="preserve"> названного так за знание восьми иностранных языков. Волынский князь </w:t>
      </w:r>
      <w:r w:rsidRPr="001E713C">
        <w:rPr>
          <w:rStyle w:val="a5"/>
          <w:sz w:val="27"/>
          <w:szCs w:val="27"/>
        </w:rPr>
        <w:t>Роман Мстиславович</w:t>
      </w:r>
      <w:r w:rsidRPr="001E713C">
        <w:rPr>
          <w:sz w:val="27"/>
          <w:szCs w:val="27"/>
        </w:rPr>
        <w:t xml:space="preserve"> (? - 1205) осуществил объединение Галицкого и Волынского княжеств (1199), захватил Киев, образовав одно из крупнейших государств Европы. Его сын </w:t>
      </w:r>
      <w:r w:rsidRPr="001E713C">
        <w:rPr>
          <w:rStyle w:val="a5"/>
          <w:sz w:val="27"/>
          <w:szCs w:val="27"/>
        </w:rPr>
        <w:t>Даниил</w:t>
      </w:r>
      <w:r w:rsidRPr="001E713C">
        <w:rPr>
          <w:sz w:val="27"/>
          <w:szCs w:val="27"/>
        </w:rPr>
        <w:t xml:space="preserve"> (1201-1264) после длительной и ожесточенной борьбы за престол объединяет юго-западную Русь и Киевскую землю, став одним из самых сильных русских князей.</w:t>
      </w:r>
      <w:r w:rsidR="001D164A">
        <w:rPr>
          <w:sz w:val="27"/>
          <w:szCs w:val="27"/>
        </w:rPr>
        <w:t xml:space="preserve"> </w:t>
      </w:r>
      <w:r w:rsidRPr="001E713C">
        <w:rPr>
          <w:sz w:val="27"/>
          <w:szCs w:val="27"/>
        </w:rPr>
        <w:t>Галицко-Волынское княжество, отличавшееся весьма благоприятными природно-климатическими условиями, богатством, многолюдностью и красотой городов (Галич, Владимир-Волынский, Холм, Берестье (Брест), Львов, Перемышль и др.), пересекаемое важнейшими торговыми путями общеевропейского значения, оказалось весьма заманчивым для захватчиков. Сначала монголо-татары, затем Великое княжество Литовское (Волынь) и Польша (Галич) лишили независимости эти земли.</w:t>
      </w:r>
      <w:r w:rsidR="001D164A">
        <w:rPr>
          <w:sz w:val="27"/>
          <w:szCs w:val="27"/>
        </w:rPr>
        <w:t xml:space="preserve"> </w:t>
      </w:r>
      <w:r w:rsidRPr="001E713C">
        <w:rPr>
          <w:sz w:val="27"/>
          <w:szCs w:val="27"/>
        </w:rPr>
        <w:t xml:space="preserve">Крупнейшим центром русских славян на северо-западе был </w:t>
      </w:r>
      <w:r w:rsidRPr="001E713C">
        <w:rPr>
          <w:rStyle w:val="a5"/>
          <w:sz w:val="27"/>
          <w:szCs w:val="27"/>
        </w:rPr>
        <w:t>Новгород.</w:t>
      </w:r>
      <w:r w:rsidRPr="001E713C">
        <w:rPr>
          <w:sz w:val="27"/>
          <w:szCs w:val="27"/>
        </w:rPr>
        <w:t xml:space="preserve"> Развиваясь относительно независимо, он отличался близостью к европейскому типу развития. Весьма благоприятно на судьбе Новгорода сказалось то, что он не подвергался сильному татаро-монгольскому разграблению, хотя и платил дань. В борьбе за независимость Новгорода особенно прославился князь </w:t>
      </w:r>
      <w:r w:rsidRPr="001E713C">
        <w:rPr>
          <w:rStyle w:val="a5"/>
          <w:sz w:val="27"/>
          <w:szCs w:val="27"/>
        </w:rPr>
        <w:t>Александр Невский</w:t>
      </w:r>
      <w:r w:rsidRPr="001E713C">
        <w:rPr>
          <w:sz w:val="27"/>
          <w:szCs w:val="27"/>
        </w:rPr>
        <w:t xml:space="preserve"> (1220-1263), который не только отбил натиск немецко-шведской агрессии </w:t>
      </w:r>
      <w:r w:rsidRPr="001E713C">
        <w:rPr>
          <w:rStyle w:val="a5"/>
          <w:sz w:val="27"/>
          <w:szCs w:val="27"/>
        </w:rPr>
        <w:t>(Невская битва, Ледовое побоище –</w:t>
      </w:r>
      <w:r w:rsidRPr="001E713C">
        <w:rPr>
          <w:sz w:val="27"/>
          <w:szCs w:val="27"/>
        </w:rPr>
        <w:t>40-е гг. XIII в.), но проявил гибкую политику, делая уступки Золотой Орде и организуя сопротивление наступлению католичества с Запада.</w:t>
      </w:r>
      <w:r w:rsidR="001D164A">
        <w:rPr>
          <w:sz w:val="27"/>
          <w:szCs w:val="27"/>
        </w:rPr>
        <w:t xml:space="preserve"> </w:t>
      </w:r>
      <w:r w:rsidRPr="001E713C">
        <w:rPr>
          <w:sz w:val="27"/>
          <w:szCs w:val="27"/>
        </w:rPr>
        <w:t xml:space="preserve">Развитие </w:t>
      </w:r>
      <w:r w:rsidRPr="001E713C">
        <w:rPr>
          <w:rStyle w:val="a5"/>
          <w:sz w:val="27"/>
          <w:szCs w:val="27"/>
        </w:rPr>
        <w:t>Новгородской республики</w:t>
      </w:r>
      <w:r w:rsidRPr="001E713C">
        <w:rPr>
          <w:sz w:val="27"/>
          <w:szCs w:val="27"/>
        </w:rPr>
        <w:t xml:space="preserve"> (конец XI-XV вв.) осуществлялось, пожалуй, аналогично городам-республикам Ганзейского Союза, а также городам-республикам Италии (Венеция, Генуя, Флоренция). Она обладала громадным земельным фондом и богатейшими промыслами. Выгодное положение на перекрестке торговых путей Западная Европа – Русь-Восток-Византия. Удаленность от набегов кочевников и пр. Все это позволило сильному, богатому, корпоративно сплоченному боярству избежать монархической формы правления, установить </w:t>
      </w:r>
      <w:r w:rsidRPr="001E713C">
        <w:rPr>
          <w:rStyle w:val="a5"/>
          <w:sz w:val="27"/>
          <w:szCs w:val="27"/>
        </w:rPr>
        <w:t>феодальную боярскую республику.</w:t>
      </w:r>
      <w:r w:rsidRPr="001E713C">
        <w:rPr>
          <w:sz w:val="27"/>
          <w:szCs w:val="27"/>
        </w:rPr>
        <w:t xml:space="preserve"> Фактическая власть принадлежала боярству, высшему духовенству и именитому купечеству. Все высшие исполнительные органы – </w:t>
      </w:r>
      <w:r w:rsidRPr="001E713C">
        <w:rPr>
          <w:rStyle w:val="a5"/>
          <w:sz w:val="27"/>
          <w:szCs w:val="27"/>
        </w:rPr>
        <w:t>посадники</w:t>
      </w:r>
      <w:r w:rsidRPr="001E713C">
        <w:rPr>
          <w:sz w:val="27"/>
          <w:szCs w:val="27"/>
        </w:rPr>
        <w:t xml:space="preserve"> (глава правительства), </w:t>
      </w:r>
      <w:r w:rsidRPr="001E713C">
        <w:rPr>
          <w:rStyle w:val="a5"/>
          <w:sz w:val="27"/>
          <w:szCs w:val="27"/>
        </w:rPr>
        <w:t>тысяцкие</w:t>
      </w:r>
      <w:r w:rsidRPr="001E713C">
        <w:rPr>
          <w:sz w:val="27"/>
          <w:szCs w:val="27"/>
        </w:rPr>
        <w:t xml:space="preserve"> (глава городского ополчения и судья по торговым делам), </w:t>
      </w:r>
      <w:r w:rsidRPr="001E713C">
        <w:rPr>
          <w:rStyle w:val="a5"/>
          <w:sz w:val="27"/>
          <w:szCs w:val="27"/>
        </w:rPr>
        <w:t>епископ</w:t>
      </w:r>
      <w:r w:rsidRPr="001E713C">
        <w:rPr>
          <w:sz w:val="27"/>
          <w:szCs w:val="27"/>
        </w:rPr>
        <w:t xml:space="preserve"> (глава церкви, распорядитель казны, контролировал внешние сношения Великого Новгорода) и др. пополнялись из боярской знати. Вместе с тем высшие должностные лица были выборными. Так, к примеру, во второй половине XII в. новгородцы, как никто в русских землях, стали сами избирать себе духовного пастыря – </w:t>
      </w:r>
      <w:r w:rsidRPr="001E713C">
        <w:rPr>
          <w:rStyle w:val="a5"/>
          <w:sz w:val="27"/>
          <w:szCs w:val="27"/>
        </w:rPr>
        <w:t>владыку</w:t>
      </w:r>
      <w:r w:rsidRPr="001E713C">
        <w:rPr>
          <w:sz w:val="27"/>
          <w:szCs w:val="27"/>
        </w:rPr>
        <w:t xml:space="preserve"> (архиепископа новгородского), что приближает республику к протестантской традиции. На этой земле, пожалуй, раньше, чем в Европе, проявились реформаторские тенденции по отношению к церкви, предвосхищая европейскую реформацию, и даже атеистические настроения. Своеобразным было и положение князя. Он не обладал полной государственной властью, не наследовал новгородскую землю, а приглашался лишь для исполнения представительских и военных функций (воин-профессионал, глава дружины). Любая попытка князя вмешаться во внутренние дела неизбежно заканчивалась его изгнанием: за 200 с небольшим лет князей побывало 58.</w:t>
      </w:r>
    </w:p>
    <w:p w:rsidR="001D164A" w:rsidRDefault="00A726C3" w:rsidP="00221F53">
      <w:pPr>
        <w:pStyle w:val="5"/>
        <w:tabs>
          <w:tab w:val="num" w:pos="100"/>
        </w:tabs>
        <w:spacing w:before="0" w:beforeAutospacing="0" w:after="0" w:afterAutospacing="0" w:line="360" w:lineRule="auto"/>
        <w:ind w:firstLine="600"/>
        <w:jc w:val="both"/>
        <w:rPr>
          <w:sz w:val="27"/>
          <w:szCs w:val="27"/>
        </w:rPr>
      </w:pPr>
      <w:r w:rsidRPr="001E713C">
        <w:rPr>
          <w:sz w:val="27"/>
          <w:szCs w:val="27"/>
        </w:rPr>
        <w:t>И все же права высшего органа власти принадлежали народному собранию – вече, обладавшему широкими полномочиями: рассмотрение важнейших вопросов внутренней и внешней политики, приглашение князя и заключение с ним договора, избрание столь важной для Новгорода торговой политики, посадника, суд по торговым делам и пр.</w:t>
      </w:r>
      <w:r w:rsidR="001D164A">
        <w:rPr>
          <w:sz w:val="27"/>
          <w:szCs w:val="27"/>
        </w:rPr>
        <w:t xml:space="preserve"> </w:t>
      </w:r>
      <w:r w:rsidRPr="001E713C">
        <w:rPr>
          <w:sz w:val="27"/>
          <w:szCs w:val="27"/>
        </w:rPr>
        <w:t xml:space="preserve">На северо-востоке Руси сформировалось крупное и независимое </w:t>
      </w:r>
      <w:r w:rsidRPr="001E713C">
        <w:rPr>
          <w:rStyle w:val="a5"/>
          <w:sz w:val="27"/>
          <w:szCs w:val="27"/>
        </w:rPr>
        <w:t>Владимиро-Суздальское</w:t>
      </w:r>
      <w:r w:rsidRPr="001E713C">
        <w:rPr>
          <w:sz w:val="27"/>
          <w:szCs w:val="27"/>
        </w:rPr>
        <w:t xml:space="preserve"> (или Ростово-Суздальское, как оно называлось сначала) княжество. Удаленность от степных кочевников на юге, ландшафтные препятствия для легкого проникновения варягов с севера, обладание верховьями водных артерий (Волга, Ока), через которые шли богатые новгородские купеческие караваны, значительная иммиграция с юга, развитая еще с XI в. сеть городов (Ростов, Суздаль, Муром, Рязань, Ярославль и др.) и пр. сделали это княжество богатым и могущественным, Кроме того, княжество возглавляли весьма энергичные и честолюбивые князья.</w:t>
      </w:r>
      <w:r w:rsidR="001D164A">
        <w:rPr>
          <w:sz w:val="27"/>
          <w:szCs w:val="27"/>
        </w:rPr>
        <w:t xml:space="preserve"> </w:t>
      </w:r>
      <w:r w:rsidRPr="001E713C">
        <w:rPr>
          <w:sz w:val="27"/>
          <w:szCs w:val="27"/>
        </w:rPr>
        <w:t xml:space="preserve">Со становлением и развитием Владимиро-Суздальского княжества связаны имена Владимира Мономаха и его сына </w:t>
      </w:r>
      <w:r w:rsidRPr="001E713C">
        <w:rPr>
          <w:rStyle w:val="a5"/>
          <w:sz w:val="27"/>
          <w:szCs w:val="27"/>
        </w:rPr>
        <w:t>Юрия Долгорукого</w:t>
      </w:r>
      <w:r w:rsidRPr="001E713C">
        <w:rPr>
          <w:sz w:val="27"/>
          <w:szCs w:val="27"/>
        </w:rPr>
        <w:t xml:space="preserve"> (1090-1157), отличавшегося стремлением расширить свою территорию, подчинить Киев. Кроме </w:t>
      </w:r>
      <w:r w:rsidRPr="001E713C">
        <w:rPr>
          <w:rStyle w:val="a5"/>
          <w:sz w:val="27"/>
          <w:szCs w:val="27"/>
        </w:rPr>
        <w:t>Москвы,</w:t>
      </w:r>
      <w:r w:rsidRPr="001E713C">
        <w:rPr>
          <w:sz w:val="27"/>
          <w:szCs w:val="27"/>
        </w:rPr>
        <w:t xml:space="preserve"> выстроенной им на месте боярской усадьбы и впервые упоминаемой в летописи в </w:t>
      </w:r>
      <w:smartTag w:uri="urn:schemas-microsoft-com:office:smarttags" w:element="metricconverter">
        <w:smartTagPr>
          <w:attr w:name="ProductID" w:val="1147 г"/>
        </w:smartTagPr>
        <w:r w:rsidRPr="001E713C">
          <w:rPr>
            <w:sz w:val="27"/>
            <w:szCs w:val="27"/>
          </w:rPr>
          <w:t>1147 г</w:t>
        </w:r>
      </w:smartTag>
      <w:r w:rsidRPr="001E713C">
        <w:rPr>
          <w:sz w:val="27"/>
          <w:szCs w:val="27"/>
        </w:rPr>
        <w:t xml:space="preserve">., при нем создаются или укрепляются Юрьев-Польский, Дмитров, Звенигород, Переяславль, Кострома и др. В свою очередь, на долю внука Владимира Мономаха </w:t>
      </w:r>
      <w:r w:rsidRPr="001E713C">
        <w:rPr>
          <w:rStyle w:val="a5"/>
          <w:sz w:val="27"/>
          <w:szCs w:val="27"/>
        </w:rPr>
        <w:t>Андрея Бо-голюбского</w:t>
      </w:r>
      <w:r w:rsidRPr="001E713C">
        <w:rPr>
          <w:sz w:val="27"/>
          <w:szCs w:val="27"/>
        </w:rPr>
        <w:t xml:space="preserve"> (1111-1174), прозванного так за значительную опору на церковь в борьбе за власть, выпало объединение русских земель и перенос центра всей русской политической жизни из богатого боярского Ростова сначала в небольшой городок, а затем с небывалой пышностью застроенный </w:t>
      </w:r>
      <w:r w:rsidRPr="001E713C">
        <w:rPr>
          <w:rStyle w:val="a5"/>
          <w:sz w:val="27"/>
          <w:szCs w:val="27"/>
        </w:rPr>
        <w:t>Владимир-на-Клязьме.</w:t>
      </w:r>
      <w:r w:rsidR="001D164A">
        <w:rPr>
          <w:rStyle w:val="a5"/>
          <w:sz w:val="27"/>
          <w:szCs w:val="27"/>
        </w:rPr>
        <w:t xml:space="preserve"> </w:t>
      </w:r>
      <w:r w:rsidR="001D164A" w:rsidRPr="001E713C">
        <w:rPr>
          <w:sz w:val="27"/>
          <w:szCs w:val="27"/>
        </w:rPr>
        <w:t xml:space="preserve"> </w:t>
      </w:r>
      <w:r w:rsidRPr="001E713C">
        <w:rPr>
          <w:sz w:val="27"/>
          <w:szCs w:val="27"/>
        </w:rPr>
        <w:t xml:space="preserve">Политику Андрея, погибшего в результате боярского заговора, продолжил его брат </w:t>
      </w:r>
      <w:r w:rsidRPr="001E713C">
        <w:rPr>
          <w:rStyle w:val="a5"/>
          <w:sz w:val="27"/>
          <w:szCs w:val="27"/>
        </w:rPr>
        <w:t>Всеволод Большое Гнездо,</w:t>
      </w:r>
      <w:r w:rsidRPr="001E713C">
        <w:rPr>
          <w:sz w:val="27"/>
          <w:szCs w:val="27"/>
        </w:rPr>
        <w:t xml:space="preserve"> прозванный так за свое большое семейство. При нем произошло значительное укрепление Владимиро-Суздальского княжества, ставшего сильнейшим на Руси и одним из крупнейших феодальных государств в Европе, ядром будущего Московского государства, вновь собравшего Русь в XV в. Всеволод оказывал влияние на политику Новгорода, получил богатый удел на Киевщине. Почти полностью распоряжался Рязанским княжеством и т.д. Завершив борьбу с боярами, окончательно установил в княжестве монархию. К этому времени опорой княжеской власти все больше становится дворянство. Его составляли служилые, военные, дворовые люди, прислуга, зависящие от князя и получавшие от него землю во временное владение (поместье), денежно-натуральную плату или право сбора княжеских доходов. Экономический подъем Владимиро-Суздальского княжества некоторое время продолжался и при сыновьях Всеволода. Однако этот процесс был прерван в </w:t>
      </w:r>
      <w:smartTag w:uri="urn:schemas-microsoft-com:office:smarttags" w:element="metricconverter">
        <w:smartTagPr>
          <w:attr w:name="ProductID" w:val="1238 г"/>
        </w:smartTagPr>
        <w:r w:rsidRPr="001E713C">
          <w:rPr>
            <w:sz w:val="27"/>
            <w:szCs w:val="27"/>
          </w:rPr>
          <w:t>1238 г</w:t>
        </w:r>
      </w:smartTag>
      <w:r w:rsidRPr="001E713C">
        <w:rPr>
          <w:sz w:val="27"/>
          <w:szCs w:val="27"/>
        </w:rPr>
        <w:t>. нашествием монголо-татар.</w:t>
      </w:r>
      <w:r w:rsidR="001D164A">
        <w:rPr>
          <w:sz w:val="27"/>
          <w:szCs w:val="27"/>
        </w:rPr>
        <w:t xml:space="preserve"> </w:t>
      </w:r>
      <w:r w:rsidRPr="001E713C">
        <w:rPr>
          <w:sz w:val="27"/>
          <w:szCs w:val="27"/>
        </w:rPr>
        <w:t>Следует отметить, что Европа также не избежала распада раннесредневековых государств, раздробленности и локальных войн. Затем здесь получил развитие процесс образования национальных госуд</w:t>
      </w:r>
      <w:r w:rsidR="001D164A">
        <w:rPr>
          <w:sz w:val="27"/>
          <w:szCs w:val="27"/>
        </w:rPr>
        <w:t>арств светского типа</w:t>
      </w:r>
      <w:r w:rsidRPr="001E713C">
        <w:rPr>
          <w:sz w:val="27"/>
          <w:szCs w:val="27"/>
        </w:rPr>
        <w:t>, существующих и до сих пор. Пожалуй, и Древняя Русь, пройдя полосу распада, могла прийти к аналогичному результату. И здесь могло сложиться национальное государство, сформироваться единый народ. Но этого не произошло. И хотя, как и в Европе, в истории Руси переломным стал XIII в., но для Европы он явился временем начала активного продвижения по пути прогрессивного типа развития, а для нашего государства судьба оказалась иной.</w:t>
      </w:r>
    </w:p>
    <w:p w:rsidR="001D164A" w:rsidRPr="00AD7F4E" w:rsidRDefault="00221F53" w:rsidP="00221F53">
      <w:pPr>
        <w:pStyle w:val="1"/>
        <w:rPr>
          <w:rStyle w:val="a4"/>
          <w:rFonts w:ascii="Times New Roman" w:hAnsi="Times New Roman" w:cs="Times New Roman"/>
          <w:b/>
          <w:bCs/>
          <w:szCs w:val="27"/>
        </w:rPr>
      </w:pPr>
      <w:r>
        <w:rPr>
          <w:rStyle w:val="a4"/>
          <w:sz w:val="27"/>
          <w:szCs w:val="27"/>
        </w:rPr>
        <w:br w:type="page"/>
      </w:r>
      <w:bookmarkStart w:id="2" w:name="_Toc223005899"/>
      <w:r w:rsidRPr="00AD7F4E">
        <w:rPr>
          <w:rStyle w:val="a4"/>
          <w:rFonts w:ascii="Times New Roman" w:hAnsi="Times New Roman" w:cs="Times New Roman"/>
          <w:b/>
          <w:bCs/>
          <w:szCs w:val="27"/>
        </w:rPr>
        <w:t>3. Татаро-монгольское нашествие</w:t>
      </w:r>
      <w:bookmarkEnd w:id="2"/>
    </w:p>
    <w:p w:rsidR="00221F53" w:rsidRPr="00221F53" w:rsidRDefault="00221F53" w:rsidP="00221F53"/>
    <w:p w:rsidR="00A726C3" w:rsidRPr="001E713C" w:rsidRDefault="00A726C3" w:rsidP="00770C7A">
      <w:pPr>
        <w:tabs>
          <w:tab w:val="num" w:pos="100"/>
        </w:tabs>
        <w:spacing w:line="360" w:lineRule="auto"/>
        <w:ind w:firstLine="600"/>
        <w:jc w:val="both"/>
        <w:rPr>
          <w:sz w:val="27"/>
          <w:szCs w:val="27"/>
        </w:rPr>
      </w:pPr>
      <w:r w:rsidRPr="001E713C">
        <w:rPr>
          <w:sz w:val="27"/>
          <w:szCs w:val="27"/>
        </w:rPr>
        <w:t xml:space="preserve">Политическая раздробленность, постоянные княжеские усобицы облегчили осуществление широкомасштабных планов монголо-татар, начатое вождем монгольских племен князем Темучином (Темуджином), получившим имя </w:t>
      </w:r>
      <w:r w:rsidRPr="001E713C">
        <w:rPr>
          <w:rStyle w:val="a5"/>
          <w:sz w:val="27"/>
          <w:szCs w:val="27"/>
        </w:rPr>
        <w:t>Чингисхана</w:t>
      </w:r>
      <w:r w:rsidRPr="001E713C">
        <w:rPr>
          <w:sz w:val="27"/>
          <w:szCs w:val="27"/>
        </w:rPr>
        <w:t xml:space="preserve"> (великого хана) – владыки мира (ок. 1155-1227). Монголы обрушились на Северный Китай, покорили Сибирь, вторглись в Хорезм, Северный Иран и другие земли и стали продвигаться к русским землям. Чингисхан показал себя не только умелым и жестоким полководцем, но и незаурядным правителем.</w:t>
      </w:r>
      <w:r w:rsidR="001D164A">
        <w:rPr>
          <w:sz w:val="27"/>
          <w:szCs w:val="27"/>
        </w:rPr>
        <w:t xml:space="preserve"> </w:t>
      </w:r>
      <w:r w:rsidRPr="001E713C">
        <w:rPr>
          <w:sz w:val="27"/>
          <w:szCs w:val="27"/>
        </w:rPr>
        <w:t>Монголы вели кочевой образ жизни, имели невиданное по тем временам конное войско с прекрасной организацией и железной дисциплиной, с единым командованием. Хорошо вооруженные луками и острыми саблями, одетые в шлемы и панцири из тюленей кожи, легко передвигающиеся на быстрых конях, они были почти неуязвимы для стрел. Была использована даже высочайшая для того времени китайская военная техника.</w:t>
      </w:r>
      <w:r w:rsidR="001D164A">
        <w:rPr>
          <w:sz w:val="27"/>
          <w:szCs w:val="27"/>
        </w:rPr>
        <w:t xml:space="preserve"> </w:t>
      </w:r>
      <w:r w:rsidRPr="001E713C">
        <w:rPr>
          <w:sz w:val="27"/>
          <w:szCs w:val="27"/>
        </w:rPr>
        <w:t xml:space="preserve">Уже в первом крупном столкновении в приазовских степях на р. </w:t>
      </w:r>
      <w:r w:rsidRPr="001E713C">
        <w:rPr>
          <w:rStyle w:val="a5"/>
          <w:sz w:val="27"/>
          <w:szCs w:val="27"/>
        </w:rPr>
        <w:t>Калке</w:t>
      </w:r>
      <w:r w:rsidRPr="001E713C">
        <w:rPr>
          <w:sz w:val="27"/>
          <w:szCs w:val="27"/>
        </w:rPr>
        <w:t xml:space="preserve"> (1223) объединенные русские силы и половцы не смогли противостоять четко организованным и спаянным в единое целое монголам, где каждый десяток был связан круговой порукой (за вину одного наказывались все). Кроме того, выявились серьезные разногласия между русскими князьями; отсутствовала поддержка со стороны могущественных князей Киева и Владимира. Впервые Русь понесла столь тяжелый урон – полегло девять десятых объединенных сил, но и татаро-монголы обессилели, они не могли двигаться вперед и повернули назад.</w:t>
      </w:r>
      <w:r w:rsidR="001D164A">
        <w:rPr>
          <w:sz w:val="27"/>
          <w:szCs w:val="27"/>
        </w:rPr>
        <w:t xml:space="preserve"> </w:t>
      </w:r>
      <w:r w:rsidRPr="001E713C">
        <w:rPr>
          <w:sz w:val="27"/>
          <w:szCs w:val="27"/>
        </w:rPr>
        <w:t xml:space="preserve">В </w:t>
      </w:r>
      <w:smartTag w:uri="urn:schemas-microsoft-com:office:smarttags" w:element="metricconverter">
        <w:smartTagPr>
          <w:attr w:name="ProductID" w:val="1237 г"/>
        </w:smartTagPr>
        <w:r w:rsidRPr="001E713C">
          <w:rPr>
            <w:sz w:val="27"/>
            <w:szCs w:val="27"/>
          </w:rPr>
          <w:t>1237 г</w:t>
        </w:r>
      </w:smartTag>
      <w:r w:rsidRPr="001E713C">
        <w:rPr>
          <w:sz w:val="27"/>
          <w:szCs w:val="27"/>
        </w:rPr>
        <w:t xml:space="preserve">., возвратившись из степей под предводительством внука Чингисхана </w:t>
      </w:r>
      <w:r w:rsidRPr="001E713C">
        <w:rPr>
          <w:rStyle w:val="a5"/>
          <w:sz w:val="27"/>
          <w:szCs w:val="27"/>
        </w:rPr>
        <w:t>Батыя</w:t>
      </w:r>
      <w:r w:rsidRPr="001E713C">
        <w:rPr>
          <w:sz w:val="27"/>
          <w:szCs w:val="27"/>
        </w:rPr>
        <w:t xml:space="preserve"> (1208-1255), завоеватели пересекли Волгу и вторглись в пределы Руси. Были разграблены и сожжены Рязань, Владимир, Суздаль, Москва, разорены южные русские земли (Черниговская, Киевская, Галицко-Волынская и др.) В течение февраля </w:t>
      </w:r>
      <w:smartTag w:uri="urn:schemas-microsoft-com:office:smarttags" w:element="metricconverter">
        <w:smartTagPr>
          <w:attr w:name="ProductID" w:val="1238 г"/>
        </w:smartTagPr>
        <w:r w:rsidRPr="001E713C">
          <w:rPr>
            <w:sz w:val="27"/>
            <w:szCs w:val="27"/>
          </w:rPr>
          <w:t>1238 г</w:t>
        </w:r>
      </w:smartTag>
      <w:r w:rsidRPr="001E713C">
        <w:rPr>
          <w:sz w:val="27"/>
          <w:szCs w:val="27"/>
        </w:rPr>
        <w:t xml:space="preserve">. было разрушено 14 русских городов. В </w:t>
      </w:r>
      <w:smartTag w:uri="urn:schemas-microsoft-com:office:smarttags" w:element="metricconverter">
        <w:smartTagPr>
          <w:attr w:name="ProductID" w:val="1241 г"/>
        </w:smartTagPr>
        <w:r w:rsidRPr="001E713C">
          <w:rPr>
            <w:sz w:val="27"/>
            <w:szCs w:val="27"/>
          </w:rPr>
          <w:t>1241 г</w:t>
        </w:r>
      </w:smartTag>
      <w:r w:rsidRPr="001E713C">
        <w:rPr>
          <w:sz w:val="27"/>
          <w:szCs w:val="27"/>
        </w:rPr>
        <w:t xml:space="preserve">. монголы вторглись и в Европу, опустошая Польшу, Венгрию, Чехию, Балканы, и вышли к границам Италии и Германии. Но, потеряв значительные силы на русской земле, не решаясь оставить русских в тылу, Батый вернулся в Поволжье, где сформировал могущественную </w:t>
      </w:r>
      <w:r w:rsidRPr="001E713C">
        <w:rPr>
          <w:rStyle w:val="a5"/>
          <w:sz w:val="27"/>
          <w:szCs w:val="27"/>
        </w:rPr>
        <w:t>Золотую Орду</w:t>
      </w:r>
      <w:r w:rsidRPr="001E713C">
        <w:rPr>
          <w:sz w:val="27"/>
          <w:szCs w:val="27"/>
        </w:rPr>
        <w:t xml:space="preserve"> (1242).</w:t>
      </w:r>
      <w:r w:rsidR="001D164A">
        <w:rPr>
          <w:sz w:val="27"/>
          <w:szCs w:val="27"/>
        </w:rPr>
        <w:t xml:space="preserve"> </w:t>
      </w:r>
      <w:r w:rsidRPr="001E713C">
        <w:rPr>
          <w:sz w:val="27"/>
          <w:szCs w:val="27"/>
        </w:rPr>
        <w:t xml:space="preserve">Защитники Русского отечества оказывали невиданное, героическое, самоотверженное и упорное сопротивление. Однако разрозненные силы, отсутствие единого командования, недостаточная укрепленность городов, ополчение, составляющее основную массу русского войска и состоящее из городских и сельских работников, и по численности, и по вооружению, и боевым качествам и навыкам уступающее воинственным кочевникам, все это стало причиной страшного бедствия для Руси. Ущерб, нанесенный Золотой Ордой, был колоссальным: десятки разрушенных городов, множество уничтоженных или угнанных в рабство людей, значительный </w:t>
      </w:r>
      <w:r w:rsidRPr="001E713C">
        <w:rPr>
          <w:rStyle w:val="a5"/>
          <w:sz w:val="27"/>
          <w:szCs w:val="27"/>
        </w:rPr>
        <w:t>ордынский выход</w:t>
      </w:r>
      <w:r w:rsidRPr="001E713C">
        <w:rPr>
          <w:sz w:val="27"/>
          <w:szCs w:val="27"/>
        </w:rPr>
        <w:t xml:space="preserve"> (ежегодная дань Орде), который собирали военные отряды во главе с </w:t>
      </w:r>
      <w:r w:rsidRPr="001E713C">
        <w:rPr>
          <w:rStyle w:val="a5"/>
          <w:sz w:val="27"/>
          <w:szCs w:val="27"/>
        </w:rPr>
        <w:t>баскаками</w:t>
      </w:r>
      <w:r w:rsidRPr="001E713C">
        <w:rPr>
          <w:sz w:val="27"/>
          <w:szCs w:val="27"/>
        </w:rPr>
        <w:t xml:space="preserve"> по специально проведенной переписи, прерванные связи с Европой и т.д. И все же разрозненная, обезлюдевшая, пришедшая в упадок русская земля не только сохранила свою государственность, но, как справедливо заметил А.С. Пушкин, «... растерзанная и обескровленная остановила монголо-татарское нашествие на краю Европы», спасла европейскую цивилизацию.</w:t>
      </w:r>
      <w:r w:rsidR="00221F53">
        <w:rPr>
          <w:sz w:val="27"/>
          <w:szCs w:val="27"/>
        </w:rPr>
        <w:t xml:space="preserve"> </w:t>
      </w:r>
      <w:r w:rsidRPr="001E713C">
        <w:rPr>
          <w:sz w:val="27"/>
          <w:szCs w:val="27"/>
        </w:rPr>
        <w:t xml:space="preserve">Тяжелые испытания не смогли не сказаться на будущем Руси. Возможно, именно 250-летнее монголо-татарское иго определило то «азиатское начало», которое затем обернулось для России тяжелым крепостным правом и лютым самодержавием. Фактически монголо-татары сломали российскую историческую </w:t>
      </w:r>
    </w:p>
    <w:p w:rsidR="00221F53" w:rsidRDefault="00A726C3" w:rsidP="00770C7A">
      <w:pPr>
        <w:tabs>
          <w:tab w:val="num" w:pos="100"/>
        </w:tabs>
        <w:spacing w:line="360" w:lineRule="auto"/>
        <w:ind w:firstLine="600"/>
        <w:jc w:val="both"/>
        <w:rPr>
          <w:sz w:val="27"/>
          <w:szCs w:val="27"/>
        </w:rPr>
      </w:pPr>
      <w:r w:rsidRPr="00221F53">
        <w:rPr>
          <w:sz w:val="27"/>
          <w:szCs w:val="27"/>
        </w:rPr>
        <w:t>Мо</w:t>
      </w:r>
      <w:r w:rsidRPr="001E713C">
        <w:rPr>
          <w:sz w:val="27"/>
          <w:szCs w:val="27"/>
        </w:rPr>
        <w:t>нголо-татарское иго обескровило Русскую землю</w:t>
      </w:r>
      <w:r w:rsidRPr="001E713C">
        <w:rPr>
          <w:i/>
          <w:iCs/>
          <w:sz w:val="27"/>
          <w:szCs w:val="27"/>
        </w:rPr>
        <w:t>.</w:t>
      </w:r>
      <w:r w:rsidR="001D164A">
        <w:rPr>
          <w:i/>
          <w:iCs/>
          <w:sz w:val="27"/>
          <w:szCs w:val="27"/>
        </w:rPr>
        <w:t xml:space="preserve"> </w:t>
      </w:r>
      <w:r w:rsidRPr="001E713C">
        <w:rPr>
          <w:sz w:val="27"/>
          <w:szCs w:val="27"/>
        </w:rPr>
        <w:t xml:space="preserve">Оно ослабило ее не только экономически, затормозилась и политическая жизнь. В условиях замедленного до предела экономического развития преодолеть феодальную раздробленность, добиться формирования национального государства, подобного западному аналогу, было довольно трудно. Характер русской истории все заметнее стал отличаться от европейского. На Руси для создания сильного единого государства потребовалась огромная централизация власти, приобретавшая все более деспотические, жестокие черты. Почти все население страны было втянуто в становление крепостнических отношений. К концу XIII в. разоренную Русскую землю составляли десятки удельных княжеств, которые с каждым новым поколением князей продолжали дробиться. Шла ожесточенная борьба между князьями за великокняжеский владимирский престол, стремившимися получить </w:t>
      </w:r>
      <w:r w:rsidRPr="001E713C">
        <w:rPr>
          <w:i/>
          <w:iCs/>
          <w:sz w:val="27"/>
          <w:szCs w:val="27"/>
        </w:rPr>
        <w:t>ярлык</w:t>
      </w:r>
      <w:r w:rsidRPr="001E713C">
        <w:rPr>
          <w:sz w:val="27"/>
          <w:szCs w:val="27"/>
        </w:rPr>
        <w:t xml:space="preserve"> (грамоту) на княжение от ордынского хана. Особенно острое соперничество разгорелось между потомками Александра Невского – князьями Тверского и Московского уделов. Внук Александра Невского, московский князь </w:t>
      </w:r>
      <w:r w:rsidRPr="001E713C">
        <w:rPr>
          <w:i/>
          <w:iCs/>
          <w:sz w:val="27"/>
          <w:szCs w:val="27"/>
        </w:rPr>
        <w:t>Иван Данилович</w:t>
      </w:r>
      <w:r w:rsidRPr="001E713C">
        <w:rPr>
          <w:sz w:val="27"/>
          <w:szCs w:val="27"/>
        </w:rPr>
        <w:t xml:space="preserve"> (? 1341), получивший прозвище </w:t>
      </w:r>
      <w:r w:rsidRPr="001E713C">
        <w:rPr>
          <w:i/>
          <w:iCs/>
          <w:sz w:val="27"/>
          <w:szCs w:val="27"/>
        </w:rPr>
        <w:t>Калита</w:t>
      </w:r>
      <w:r w:rsidRPr="001E713C">
        <w:rPr>
          <w:sz w:val="27"/>
          <w:szCs w:val="27"/>
        </w:rPr>
        <w:t xml:space="preserve"> (кошель для денег), сумел устранить не без помощи Орды соперника. Тверь была сожжена, а княжество разорено. Отказавшись от баскачества (баскак – монгольский сборщик дани), Орда теперь доверила ее сбор московскому князю.</w:t>
      </w:r>
      <w:r w:rsidR="00221F53">
        <w:rPr>
          <w:sz w:val="27"/>
          <w:szCs w:val="27"/>
        </w:rPr>
        <w:t xml:space="preserve"> </w:t>
      </w:r>
      <w:r w:rsidRPr="001E713C">
        <w:rPr>
          <w:sz w:val="27"/>
          <w:szCs w:val="27"/>
        </w:rPr>
        <w:t xml:space="preserve">Итак, великое княжение владимирское окончательно перешло к московским князьям. Утаивая часть «ордынского выхода», Иван Калита, а затем и его сыновья-преемники значительно усилили мощь своего княжества. Расширили и его территорию, где покупая, а где и захватывая землю силой. Почувствовав уверенность в своих силах, внук Ивана Калиты московский князь </w:t>
      </w:r>
      <w:r w:rsidRPr="001E713C">
        <w:rPr>
          <w:i/>
          <w:iCs/>
          <w:sz w:val="27"/>
          <w:szCs w:val="27"/>
        </w:rPr>
        <w:t>Дмитрии Иванович</w:t>
      </w:r>
      <w:r w:rsidRPr="001E713C">
        <w:rPr>
          <w:sz w:val="27"/>
          <w:szCs w:val="27"/>
        </w:rPr>
        <w:t xml:space="preserve"> (1350-1389),прозванный Донским, во главе русской рати в </w:t>
      </w:r>
      <w:smartTag w:uri="urn:schemas-microsoft-com:office:smarttags" w:element="metricconverter">
        <w:smartTagPr>
          <w:attr w:name="ProductID" w:val="1380 г"/>
        </w:smartTagPr>
        <w:r w:rsidRPr="001E713C">
          <w:rPr>
            <w:sz w:val="27"/>
            <w:szCs w:val="27"/>
          </w:rPr>
          <w:t>1380 г</w:t>
        </w:r>
      </w:smartTag>
      <w:r w:rsidRPr="001E713C">
        <w:rPr>
          <w:sz w:val="27"/>
          <w:szCs w:val="27"/>
        </w:rPr>
        <w:t xml:space="preserve">. на </w:t>
      </w:r>
      <w:r w:rsidRPr="001E713C">
        <w:rPr>
          <w:i/>
          <w:iCs/>
          <w:sz w:val="27"/>
          <w:szCs w:val="27"/>
        </w:rPr>
        <w:t xml:space="preserve">Куликовом </w:t>
      </w:r>
      <w:r w:rsidRPr="001E713C">
        <w:rPr>
          <w:sz w:val="27"/>
          <w:szCs w:val="27"/>
        </w:rPr>
        <w:t>этого поражения надеялся собрать новое войско для похода на Русь. Но по возвращении в Орду был свергнут, бежал в Крым и там был убит. Победа русских на Куликовом поле была серьезным началом изгнания монголо-татар.</w:t>
      </w:r>
    </w:p>
    <w:p w:rsidR="00221F53" w:rsidRDefault="00221F53" w:rsidP="009B49DE">
      <w:pPr>
        <w:pStyle w:val="1"/>
        <w:rPr>
          <w:rFonts w:ascii="Times New Roman" w:hAnsi="Times New Roman" w:cs="Times New Roman"/>
          <w:sz w:val="28"/>
          <w:szCs w:val="28"/>
        </w:rPr>
      </w:pPr>
      <w:r>
        <w:br w:type="page"/>
      </w:r>
      <w:bookmarkStart w:id="3" w:name="_Toc223005900"/>
      <w:r w:rsidRPr="009B49DE">
        <w:rPr>
          <w:rFonts w:ascii="Times New Roman" w:hAnsi="Times New Roman" w:cs="Times New Roman"/>
          <w:sz w:val="28"/>
          <w:szCs w:val="28"/>
        </w:rPr>
        <w:t>Список используемой литературы:</w:t>
      </w:r>
      <w:bookmarkEnd w:id="3"/>
    </w:p>
    <w:p w:rsidR="009B49DE" w:rsidRPr="009B49DE" w:rsidRDefault="009B49DE" w:rsidP="009B49DE"/>
    <w:p w:rsidR="00221F53" w:rsidRDefault="00221F53" w:rsidP="00770C7A">
      <w:pPr>
        <w:tabs>
          <w:tab w:val="num" w:pos="100"/>
        </w:tabs>
        <w:spacing w:line="360" w:lineRule="auto"/>
        <w:ind w:firstLine="600"/>
        <w:jc w:val="both"/>
        <w:rPr>
          <w:sz w:val="27"/>
          <w:szCs w:val="27"/>
        </w:rPr>
      </w:pPr>
      <w:r>
        <w:rPr>
          <w:sz w:val="27"/>
          <w:szCs w:val="27"/>
        </w:rPr>
        <w:t>Источники:</w:t>
      </w:r>
    </w:p>
    <w:p w:rsidR="009B49DE" w:rsidRPr="001E713C" w:rsidRDefault="009B49DE" w:rsidP="009B49DE">
      <w:pPr>
        <w:numPr>
          <w:ilvl w:val="0"/>
          <w:numId w:val="2"/>
        </w:numPr>
        <w:spacing w:line="360" w:lineRule="auto"/>
        <w:jc w:val="both"/>
        <w:rPr>
          <w:sz w:val="27"/>
          <w:szCs w:val="27"/>
        </w:rPr>
      </w:pPr>
      <w:r w:rsidRPr="001E713C">
        <w:rPr>
          <w:sz w:val="27"/>
          <w:szCs w:val="27"/>
        </w:rPr>
        <w:t xml:space="preserve">Повесть  временных  лет,  начало  XII  в.  //  Хрестоматия  по  истории России  с  древнейших  времен  до  наших  дней.  М.:  Проспект,  1999.. С. 32-45 </w:t>
      </w:r>
    </w:p>
    <w:p w:rsidR="009B49DE" w:rsidRPr="001E713C" w:rsidRDefault="009B49DE" w:rsidP="009B49DE">
      <w:pPr>
        <w:numPr>
          <w:ilvl w:val="0"/>
          <w:numId w:val="2"/>
        </w:numPr>
        <w:spacing w:line="360" w:lineRule="auto"/>
        <w:jc w:val="both"/>
        <w:rPr>
          <w:sz w:val="27"/>
          <w:szCs w:val="27"/>
        </w:rPr>
      </w:pPr>
      <w:r w:rsidRPr="001E713C">
        <w:rPr>
          <w:sz w:val="27"/>
          <w:szCs w:val="27"/>
        </w:rPr>
        <w:t xml:space="preserve">Пространная редакция Русской правды // ХР. С. 47-55 </w:t>
      </w:r>
    </w:p>
    <w:p w:rsidR="009B49DE" w:rsidRPr="001E713C" w:rsidRDefault="009B49DE" w:rsidP="009B49DE">
      <w:pPr>
        <w:numPr>
          <w:ilvl w:val="0"/>
          <w:numId w:val="2"/>
        </w:numPr>
        <w:spacing w:line="360" w:lineRule="auto"/>
        <w:jc w:val="both"/>
        <w:rPr>
          <w:sz w:val="27"/>
          <w:szCs w:val="27"/>
        </w:rPr>
      </w:pPr>
      <w:r w:rsidRPr="001E713C">
        <w:rPr>
          <w:sz w:val="27"/>
          <w:szCs w:val="27"/>
        </w:rPr>
        <w:t xml:space="preserve">Русская правда в краткой редакции // ХР. С. 45-47 </w:t>
      </w:r>
    </w:p>
    <w:p w:rsidR="00AD7F4E" w:rsidRDefault="00AD7F4E" w:rsidP="00770C7A">
      <w:pPr>
        <w:tabs>
          <w:tab w:val="num" w:pos="100"/>
        </w:tabs>
        <w:spacing w:line="360" w:lineRule="auto"/>
        <w:ind w:firstLine="600"/>
        <w:jc w:val="both"/>
        <w:rPr>
          <w:sz w:val="27"/>
          <w:szCs w:val="27"/>
        </w:rPr>
      </w:pPr>
    </w:p>
    <w:p w:rsidR="001E713C" w:rsidRDefault="001E713C" w:rsidP="00770C7A">
      <w:pPr>
        <w:tabs>
          <w:tab w:val="num" w:pos="100"/>
        </w:tabs>
        <w:spacing w:line="360" w:lineRule="auto"/>
        <w:ind w:firstLine="600"/>
        <w:jc w:val="both"/>
        <w:rPr>
          <w:sz w:val="27"/>
          <w:szCs w:val="27"/>
        </w:rPr>
      </w:pPr>
      <w:r w:rsidRPr="001E713C">
        <w:rPr>
          <w:sz w:val="27"/>
          <w:szCs w:val="27"/>
        </w:rPr>
        <w:t xml:space="preserve">Литература: </w:t>
      </w:r>
    </w:p>
    <w:p w:rsidR="00AD7F4E" w:rsidRPr="001E713C" w:rsidRDefault="00AD7F4E" w:rsidP="00770C7A">
      <w:pPr>
        <w:tabs>
          <w:tab w:val="num" w:pos="100"/>
        </w:tabs>
        <w:spacing w:line="360" w:lineRule="auto"/>
        <w:ind w:firstLine="600"/>
        <w:jc w:val="both"/>
        <w:rPr>
          <w:sz w:val="27"/>
          <w:szCs w:val="27"/>
        </w:rPr>
      </w:pPr>
    </w:p>
    <w:p w:rsidR="009B49DE" w:rsidRPr="001E713C" w:rsidRDefault="009B49DE" w:rsidP="009B49DE">
      <w:pPr>
        <w:numPr>
          <w:ilvl w:val="0"/>
          <w:numId w:val="3"/>
        </w:numPr>
        <w:spacing w:line="360" w:lineRule="auto"/>
        <w:jc w:val="both"/>
        <w:rPr>
          <w:sz w:val="27"/>
          <w:szCs w:val="27"/>
        </w:rPr>
      </w:pPr>
      <w:r w:rsidRPr="001E713C">
        <w:rPr>
          <w:sz w:val="27"/>
          <w:szCs w:val="27"/>
        </w:rPr>
        <w:t>В.В. М</w:t>
      </w:r>
      <w:r>
        <w:rPr>
          <w:sz w:val="27"/>
          <w:szCs w:val="27"/>
        </w:rPr>
        <w:t xml:space="preserve">осковкин </w:t>
      </w:r>
      <w:r w:rsidRPr="001E713C">
        <w:rPr>
          <w:sz w:val="27"/>
          <w:szCs w:val="27"/>
        </w:rPr>
        <w:t xml:space="preserve"> Отечественная история: ТГУ,  Тюмень 2002г</w:t>
      </w:r>
    </w:p>
    <w:p w:rsidR="009B49DE" w:rsidRPr="001E713C" w:rsidRDefault="009B49DE" w:rsidP="009B49DE">
      <w:pPr>
        <w:numPr>
          <w:ilvl w:val="0"/>
          <w:numId w:val="3"/>
        </w:numPr>
        <w:spacing w:line="360" w:lineRule="auto"/>
        <w:jc w:val="both"/>
        <w:rPr>
          <w:sz w:val="27"/>
          <w:szCs w:val="27"/>
        </w:rPr>
      </w:pPr>
      <w:r w:rsidRPr="001E713C">
        <w:rPr>
          <w:sz w:val="27"/>
          <w:szCs w:val="27"/>
        </w:rPr>
        <w:t xml:space="preserve">Горемыкина  В.И. О  генезисе  феодализма  в Древней  Руси  //  Вопросы истории. 1987. № 2. </w:t>
      </w:r>
    </w:p>
    <w:p w:rsidR="009B49DE" w:rsidRPr="001E713C" w:rsidRDefault="009B49DE" w:rsidP="009B49DE">
      <w:pPr>
        <w:numPr>
          <w:ilvl w:val="0"/>
          <w:numId w:val="3"/>
        </w:numPr>
        <w:spacing w:line="360" w:lineRule="auto"/>
        <w:jc w:val="both"/>
        <w:rPr>
          <w:sz w:val="27"/>
          <w:szCs w:val="27"/>
        </w:rPr>
      </w:pPr>
      <w:r w:rsidRPr="001E713C">
        <w:rPr>
          <w:sz w:val="27"/>
          <w:szCs w:val="27"/>
        </w:rPr>
        <w:t xml:space="preserve">Горский  А.А.  Дружина  и  генезис  феодализма  на  Руси  //  Вопросы истории.1984.№ 9. </w:t>
      </w:r>
    </w:p>
    <w:p w:rsidR="009B49DE" w:rsidRPr="001E713C" w:rsidRDefault="009B49DE" w:rsidP="009B49DE">
      <w:pPr>
        <w:numPr>
          <w:ilvl w:val="0"/>
          <w:numId w:val="3"/>
        </w:numPr>
        <w:spacing w:line="360" w:lineRule="auto"/>
        <w:jc w:val="both"/>
        <w:rPr>
          <w:sz w:val="27"/>
          <w:szCs w:val="27"/>
        </w:rPr>
      </w:pPr>
      <w:r w:rsidRPr="001E713C">
        <w:rPr>
          <w:sz w:val="27"/>
          <w:szCs w:val="27"/>
        </w:rPr>
        <w:t xml:space="preserve">Горский А.А. Феодализация на Руси: основное содержание процесса  // Вопросы истории.1986. № 8. </w:t>
      </w:r>
    </w:p>
    <w:p w:rsidR="009B49DE" w:rsidRPr="001E713C" w:rsidRDefault="009B49DE" w:rsidP="009B49DE">
      <w:pPr>
        <w:numPr>
          <w:ilvl w:val="0"/>
          <w:numId w:val="3"/>
        </w:numPr>
        <w:spacing w:line="360" w:lineRule="auto"/>
        <w:jc w:val="both"/>
        <w:rPr>
          <w:sz w:val="27"/>
          <w:szCs w:val="27"/>
        </w:rPr>
      </w:pPr>
      <w:r w:rsidRPr="001E713C">
        <w:rPr>
          <w:sz w:val="27"/>
          <w:szCs w:val="27"/>
        </w:rPr>
        <w:t xml:space="preserve">Зуев М.Н. История России. Учебник для вузов. М.: Приор, 1998. </w:t>
      </w:r>
    </w:p>
    <w:p w:rsidR="00AD7F4E" w:rsidRPr="001E713C" w:rsidRDefault="009B49DE" w:rsidP="00AD7F4E">
      <w:pPr>
        <w:numPr>
          <w:ilvl w:val="0"/>
          <w:numId w:val="3"/>
        </w:numPr>
        <w:spacing w:line="360" w:lineRule="auto"/>
        <w:jc w:val="both"/>
        <w:rPr>
          <w:sz w:val="27"/>
          <w:szCs w:val="27"/>
        </w:rPr>
      </w:pPr>
      <w:r w:rsidRPr="001E713C">
        <w:rPr>
          <w:sz w:val="27"/>
          <w:szCs w:val="27"/>
        </w:rPr>
        <w:t xml:space="preserve">История  России  с  древнейших  времен  до  конца  XVII  в.  /  Под  ред. </w:t>
      </w:r>
      <w:r w:rsidR="00AD7F4E" w:rsidRPr="001E713C">
        <w:rPr>
          <w:sz w:val="27"/>
          <w:szCs w:val="27"/>
        </w:rPr>
        <w:t xml:space="preserve">Сахарова А.Н. М.: Аст, 1996. </w:t>
      </w:r>
    </w:p>
    <w:p w:rsidR="009B49DE" w:rsidRPr="001E713C" w:rsidRDefault="009B49DE" w:rsidP="009B49DE">
      <w:pPr>
        <w:numPr>
          <w:ilvl w:val="0"/>
          <w:numId w:val="3"/>
        </w:numPr>
        <w:spacing w:line="360" w:lineRule="auto"/>
        <w:jc w:val="both"/>
        <w:rPr>
          <w:sz w:val="27"/>
          <w:szCs w:val="27"/>
        </w:rPr>
      </w:pPr>
      <w:r w:rsidRPr="001E713C">
        <w:rPr>
          <w:sz w:val="27"/>
          <w:szCs w:val="27"/>
        </w:rPr>
        <w:t xml:space="preserve">История  России  с  начала XVIII  до  конца XIX  в.  / Под  ред. Сахарова </w:t>
      </w:r>
    </w:p>
    <w:p w:rsidR="009B49DE" w:rsidRPr="001E713C" w:rsidRDefault="009B49DE" w:rsidP="009B49DE">
      <w:pPr>
        <w:numPr>
          <w:ilvl w:val="0"/>
          <w:numId w:val="3"/>
        </w:numPr>
        <w:spacing w:line="360" w:lineRule="auto"/>
        <w:jc w:val="both"/>
        <w:rPr>
          <w:sz w:val="27"/>
          <w:szCs w:val="27"/>
        </w:rPr>
      </w:pPr>
      <w:r w:rsidRPr="001E713C">
        <w:rPr>
          <w:sz w:val="27"/>
          <w:szCs w:val="27"/>
        </w:rPr>
        <w:t xml:space="preserve">История России.  / Под ред. Зуева М.Н., Чернобаева А.А. М.: «Высшая </w:t>
      </w:r>
    </w:p>
    <w:p w:rsidR="009B49DE" w:rsidRPr="001E713C" w:rsidRDefault="009B49DE" w:rsidP="009B49DE">
      <w:pPr>
        <w:numPr>
          <w:ilvl w:val="0"/>
          <w:numId w:val="3"/>
        </w:numPr>
        <w:spacing w:line="360" w:lineRule="auto"/>
        <w:jc w:val="both"/>
        <w:rPr>
          <w:sz w:val="27"/>
          <w:szCs w:val="27"/>
        </w:rPr>
      </w:pPr>
      <w:r w:rsidRPr="001E713C">
        <w:rPr>
          <w:sz w:val="27"/>
          <w:szCs w:val="27"/>
        </w:rPr>
        <w:t xml:space="preserve">История России. XX век / Под ред. Дмитриенко В.П. М.: Аст, 1999.  </w:t>
      </w:r>
    </w:p>
    <w:p w:rsidR="009B49DE" w:rsidRPr="001E713C" w:rsidRDefault="009B49DE" w:rsidP="009B49DE">
      <w:pPr>
        <w:numPr>
          <w:ilvl w:val="0"/>
          <w:numId w:val="3"/>
        </w:numPr>
        <w:spacing w:line="360" w:lineRule="auto"/>
        <w:jc w:val="both"/>
        <w:rPr>
          <w:sz w:val="27"/>
          <w:szCs w:val="27"/>
        </w:rPr>
      </w:pPr>
      <w:r w:rsidRPr="001E713C">
        <w:rPr>
          <w:sz w:val="27"/>
          <w:szCs w:val="27"/>
        </w:rPr>
        <w:t xml:space="preserve">Как была крещена Русь. М., 1989. </w:t>
      </w:r>
    </w:p>
    <w:p w:rsidR="009B49DE" w:rsidRPr="001E713C" w:rsidRDefault="009B49DE" w:rsidP="009B49DE">
      <w:pPr>
        <w:numPr>
          <w:ilvl w:val="0"/>
          <w:numId w:val="3"/>
        </w:numPr>
        <w:spacing w:line="360" w:lineRule="auto"/>
        <w:jc w:val="both"/>
        <w:rPr>
          <w:sz w:val="27"/>
          <w:szCs w:val="27"/>
        </w:rPr>
      </w:pPr>
      <w:r w:rsidRPr="001E713C">
        <w:rPr>
          <w:sz w:val="27"/>
          <w:szCs w:val="27"/>
        </w:rPr>
        <w:t xml:space="preserve">Мунчаев Ш.М., Устинов В.И. История России. Учебник для вузов. М.: М-Норма, 1997. </w:t>
      </w:r>
    </w:p>
    <w:p w:rsidR="009B49DE" w:rsidRPr="001E713C" w:rsidRDefault="009B49DE" w:rsidP="009B49DE">
      <w:pPr>
        <w:numPr>
          <w:ilvl w:val="0"/>
          <w:numId w:val="3"/>
        </w:numPr>
        <w:spacing w:line="360" w:lineRule="auto"/>
        <w:jc w:val="both"/>
        <w:rPr>
          <w:sz w:val="27"/>
          <w:szCs w:val="27"/>
        </w:rPr>
      </w:pPr>
      <w:r w:rsidRPr="001E713C">
        <w:rPr>
          <w:sz w:val="27"/>
          <w:szCs w:val="27"/>
        </w:rPr>
        <w:t xml:space="preserve">Орлов  А.С.  История  России  с  древнейших  времен  до  наших  дней. Учебник. М.: Проспект, 1999. </w:t>
      </w:r>
    </w:p>
    <w:p w:rsidR="009B49DE" w:rsidRPr="001E713C" w:rsidRDefault="009B49DE" w:rsidP="009B49DE">
      <w:pPr>
        <w:numPr>
          <w:ilvl w:val="0"/>
          <w:numId w:val="3"/>
        </w:numPr>
        <w:spacing w:line="360" w:lineRule="auto"/>
        <w:jc w:val="both"/>
        <w:rPr>
          <w:sz w:val="27"/>
          <w:szCs w:val="27"/>
        </w:rPr>
      </w:pPr>
      <w:r w:rsidRPr="001E713C">
        <w:rPr>
          <w:sz w:val="27"/>
          <w:szCs w:val="27"/>
        </w:rPr>
        <w:t>Ф</w:t>
      </w:r>
      <w:r>
        <w:rPr>
          <w:sz w:val="27"/>
          <w:szCs w:val="27"/>
        </w:rPr>
        <w:t>роянов  И.Я.  Киевская  Русь:  О</w:t>
      </w:r>
      <w:r w:rsidRPr="001E713C">
        <w:rPr>
          <w:sz w:val="27"/>
          <w:szCs w:val="27"/>
        </w:rPr>
        <w:t xml:space="preserve">черки  социально-экономической школа»2001.  истории. Л., 1974. </w:t>
      </w:r>
    </w:p>
    <w:p w:rsidR="009B49DE" w:rsidRPr="001E713C" w:rsidRDefault="009B49DE" w:rsidP="00AD7F4E">
      <w:pPr>
        <w:spacing w:line="360" w:lineRule="auto"/>
        <w:jc w:val="both"/>
        <w:rPr>
          <w:sz w:val="27"/>
          <w:szCs w:val="27"/>
        </w:rPr>
      </w:pPr>
      <w:bookmarkStart w:id="4" w:name="_GoBack"/>
      <w:bookmarkEnd w:id="4"/>
    </w:p>
    <w:sectPr w:rsidR="009B49DE" w:rsidRPr="001E713C" w:rsidSect="001E713C">
      <w:headerReference w:type="even" r:id="rId7"/>
      <w:headerReference w:type="default" r:id="rId8"/>
      <w:pgSz w:w="11906" w:h="16838"/>
      <w:pgMar w:top="851" w:right="567" w:bottom="851" w:left="851" w:header="1440" w:footer="1440" w:gutter="0"/>
      <w:pgBorders w:display="firstPage">
        <w:top w:val="twistedLines1" w:sz="18" w:space="1" w:color="auto"/>
        <w:left w:val="twistedLines1" w:sz="18" w:space="4" w:color="auto"/>
        <w:bottom w:val="twistedLines1" w:sz="18" w:space="1" w:color="auto"/>
        <w:right w:val="twistedLines1" w:sz="18" w:space="4" w:color="auto"/>
      </w:pgBorders>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090" w:rsidRDefault="001C2090">
      <w:r>
        <w:separator/>
      </w:r>
    </w:p>
  </w:endnote>
  <w:endnote w:type="continuationSeparator" w:id="0">
    <w:p w:rsidR="001C2090" w:rsidRDefault="001C2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090" w:rsidRDefault="001C2090">
      <w:r>
        <w:separator/>
      </w:r>
    </w:p>
  </w:footnote>
  <w:footnote w:type="continuationSeparator" w:id="0">
    <w:p w:rsidR="001C2090" w:rsidRDefault="001C2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4F" w:rsidRDefault="004B144F" w:rsidP="001C209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B144F" w:rsidRDefault="004B144F" w:rsidP="001E713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4F" w:rsidRDefault="004B144F" w:rsidP="001C209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263B6">
      <w:rPr>
        <w:rStyle w:val="a7"/>
        <w:noProof/>
      </w:rPr>
      <w:t>2</w:t>
    </w:r>
    <w:r>
      <w:rPr>
        <w:rStyle w:val="a7"/>
      </w:rPr>
      <w:fldChar w:fldCharType="end"/>
    </w:r>
  </w:p>
  <w:p w:rsidR="004B144F" w:rsidRDefault="004B144F" w:rsidP="001E713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93BD7"/>
    <w:multiLevelType w:val="hybridMultilevel"/>
    <w:tmpl w:val="BE288E50"/>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
    <w:nsid w:val="4BC34375"/>
    <w:multiLevelType w:val="hybridMultilevel"/>
    <w:tmpl w:val="1F9028E2"/>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2">
    <w:nsid w:val="51B41B30"/>
    <w:multiLevelType w:val="hybridMultilevel"/>
    <w:tmpl w:val="B1E8A6BA"/>
    <w:lvl w:ilvl="0" w:tplc="0419000F">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B97"/>
    <w:rsid w:val="001C2090"/>
    <w:rsid w:val="001D164A"/>
    <w:rsid w:val="001E713C"/>
    <w:rsid w:val="00221F53"/>
    <w:rsid w:val="00453AA9"/>
    <w:rsid w:val="004B144F"/>
    <w:rsid w:val="004D08FD"/>
    <w:rsid w:val="006B5561"/>
    <w:rsid w:val="006E258B"/>
    <w:rsid w:val="00770C7A"/>
    <w:rsid w:val="008263B6"/>
    <w:rsid w:val="00913378"/>
    <w:rsid w:val="009B49DE"/>
    <w:rsid w:val="00A726C3"/>
    <w:rsid w:val="00AD7F4E"/>
    <w:rsid w:val="00E77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4DE7D56-1C37-44A5-B784-76FDDE46D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E713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77B97"/>
    <w:pPr>
      <w:spacing w:before="100" w:beforeAutospacing="1" w:after="100" w:afterAutospacing="1"/>
    </w:pPr>
  </w:style>
  <w:style w:type="character" w:styleId="a4">
    <w:name w:val="Strong"/>
    <w:basedOn w:val="a0"/>
    <w:qFormat/>
    <w:rsid w:val="00E77B97"/>
    <w:rPr>
      <w:b/>
      <w:bCs/>
    </w:rPr>
  </w:style>
  <w:style w:type="paragraph" w:customStyle="1" w:styleId="5">
    <w:name w:val="стиль5"/>
    <w:basedOn w:val="a"/>
    <w:rsid w:val="00E77B97"/>
    <w:pPr>
      <w:spacing w:before="100" w:beforeAutospacing="1" w:after="100" w:afterAutospacing="1"/>
    </w:pPr>
  </w:style>
  <w:style w:type="character" w:styleId="a5">
    <w:name w:val="Emphasis"/>
    <w:basedOn w:val="a0"/>
    <w:qFormat/>
    <w:rsid w:val="00E77B97"/>
    <w:rPr>
      <w:i/>
      <w:iCs/>
    </w:rPr>
  </w:style>
  <w:style w:type="paragraph" w:styleId="a6">
    <w:name w:val="header"/>
    <w:basedOn w:val="a"/>
    <w:rsid w:val="001E713C"/>
    <w:pPr>
      <w:tabs>
        <w:tab w:val="center" w:pos="4677"/>
        <w:tab w:val="right" w:pos="9355"/>
      </w:tabs>
    </w:pPr>
  </w:style>
  <w:style w:type="character" w:styleId="a7">
    <w:name w:val="page number"/>
    <w:basedOn w:val="a0"/>
    <w:rsid w:val="001E713C"/>
  </w:style>
  <w:style w:type="paragraph" w:styleId="10">
    <w:name w:val="toc 1"/>
    <w:basedOn w:val="a"/>
    <w:next w:val="a"/>
    <w:autoRedefine/>
    <w:semiHidden/>
    <w:rsid w:val="00AD7F4E"/>
  </w:style>
  <w:style w:type="character" w:styleId="a8">
    <w:name w:val="Hyperlink"/>
    <w:basedOn w:val="a0"/>
    <w:rsid w:val="00AD7F4E"/>
    <w:rPr>
      <w:color w:val="0000FF"/>
      <w:u w:val="single"/>
    </w:rPr>
  </w:style>
  <w:style w:type="paragraph" w:styleId="a9">
    <w:name w:val="Balloon Text"/>
    <w:basedOn w:val="a"/>
    <w:semiHidden/>
    <w:rsid w:val="004B14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2832</Words>
  <Characters>16148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III</vt:lpstr>
    </vt:vector>
  </TitlesOfParts>
  <Company>Home</Company>
  <LinksUpToDate>false</LinksUpToDate>
  <CharactersWithSpaces>18943</CharactersWithSpaces>
  <SharedDoc>false</SharedDoc>
  <HLinks>
    <vt:vector size="24" baseType="variant">
      <vt:variant>
        <vt:i4>1048632</vt:i4>
      </vt:variant>
      <vt:variant>
        <vt:i4>20</vt:i4>
      </vt:variant>
      <vt:variant>
        <vt:i4>0</vt:i4>
      </vt:variant>
      <vt:variant>
        <vt:i4>5</vt:i4>
      </vt:variant>
      <vt:variant>
        <vt:lpwstr/>
      </vt:variant>
      <vt:variant>
        <vt:lpwstr>_Toc223005900</vt:lpwstr>
      </vt:variant>
      <vt:variant>
        <vt:i4>1638457</vt:i4>
      </vt:variant>
      <vt:variant>
        <vt:i4>14</vt:i4>
      </vt:variant>
      <vt:variant>
        <vt:i4>0</vt:i4>
      </vt:variant>
      <vt:variant>
        <vt:i4>5</vt:i4>
      </vt:variant>
      <vt:variant>
        <vt:lpwstr/>
      </vt:variant>
      <vt:variant>
        <vt:lpwstr>_Toc223005899</vt:lpwstr>
      </vt:variant>
      <vt:variant>
        <vt:i4>1638457</vt:i4>
      </vt:variant>
      <vt:variant>
        <vt:i4>8</vt:i4>
      </vt:variant>
      <vt:variant>
        <vt:i4>0</vt:i4>
      </vt:variant>
      <vt:variant>
        <vt:i4>5</vt:i4>
      </vt:variant>
      <vt:variant>
        <vt:lpwstr/>
      </vt:variant>
      <vt:variant>
        <vt:lpwstr>_Toc223005898</vt:lpwstr>
      </vt:variant>
      <vt:variant>
        <vt:i4>1638457</vt:i4>
      </vt:variant>
      <vt:variant>
        <vt:i4>2</vt:i4>
      </vt:variant>
      <vt:variant>
        <vt:i4>0</vt:i4>
      </vt:variant>
      <vt:variant>
        <vt:i4>5</vt:i4>
      </vt:variant>
      <vt:variant>
        <vt:lpwstr/>
      </vt:variant>
      <vt:variant>
        <vt:lpwstr>_Toc223005897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dc:title>
  <dc:subject/>
  <dc:creator>Elena</dc:creator>
  <cp:keywords/>
  <dc:description/>
  <cp:lastModifiedBy>admin</cp:lastModifiedBy>
  <cp:revision>2</cp:revision>
  <cp:lastPrinted>2009-02-21T15:57:00Z</cp:lastPrinted>
  <dcterms:created xsi:type="dcterms:W3CDTF">2014-04-23T01:13:00Z</dcterms:created>
  <dcterms:modified xsi:type="dcterms:W3CDTF">2014-04-23T01:13:00Z</dcterms:modified>
</cp:coreProperties>
</file>