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235" w:rsidRDefault="00582652">
      <w:pPr>
        <w:pStyle w:val="a3"/>
      </w:pPr>
      <w:r>
        <w:br/>
      </w:r>
      <w:r>
        <w:br/>
        <w:t xml:space="preserve">Австро-турецкая война (1663—1664) </w:t>
      </w:r>
      <w:r>
        <w:br/>
      </w:r>
      <w:r>
        <w:rPr>
          <w:b/>
          <w:bCs/>
        </w:rPr>
        <w:t>Австро-турецкая война 1663—1664 годов</w:t>
      </w:r>
      <w:r>
        <w:t xml:space="preserve"> или </w:t>
      </w:r>
      <w:r>
        <w:rPr>
          <w:b/>
          <w:bCs/>
        </w:rPr>
        <w:t>Четвёртая австро-турецкая война</w:t>
      </w:r>
      <w:r>
        <w:t> — война между Габсбургской монархией и Османской империей.</w:t>
      </w:r>
    </w:p>
    <w:p w:rsidR="00507235" w:rsidRDefault="00582652">
      <w:pPr>
        <w:pStyle w:val="21"/>
        <w:numPr>
          <w:ilvl w:val="0"/>
          <w:numId w:val="0"/>
        </w:numPr>
      </w:pPr>
      <w:r>
        <w:t>Предыстория</w:t>
      </w:r>
    </w:p>
    <w:p w:rsidR="00507235" w:rsidRDefault="00582652">
      <w:pPr>
        <w:pStyle w:val="a3"/>
      </w:pPr>
      <w:r>
        <w:t>Причиной войны стало то, что Дьёрдь II Ракоци, князь Трансильвании, без разрешения Высокой Порты в 1658 году вторгся в Польшу. Княжество Трансильвания было турецким вассалом, поэтому узнав о таком несанкционированном действии Османская империя объявила ему войну. Вскоре великий визирь Кёпрюлю Мехмед Паша завоевал Трансильванию, а новый трансильванский князь Иоанн Кемени бежал в Вену в поисках австрийской поддержки. Император Леопольд I, не желая, чтобы Трансильвания была аннексирована Османской империей, отправил туда Раймунда Монтекукколи с небольшой армией.</w:t>
      </w:r>
    </w:p>
    <w:p w:rsidR="00507235" w:rsidRDefault="00582652">
      <w:pPr>
        <w:pStyle w:val="a3"/>
      </w:pPr>
      <w:r>
        <w:t>Тем временем хорватский бан Миклош Зрини (Николай Зринский) с 1661 года делал всё для провоцирования нового османско-габсбургского конфликта, совершая на османскую территорию рейды из своего замка Нови-Зрин. Эти рейды и присутствие армии Монтекукколи вынудили турок нарушить статус-кво, существовавшее между Стамбулом и Веной с 1606 года.</w:t>
      </w:r>
    </w:p>
    <w:p w:rsidR="00507235" w:rsidRDefault="00582652">
      <w:pPr>
        <w:pStyle w:val="21"/>
        <w:numPr>
          <w:ilvl w:val="0"/>
          <w:numId w:val="0"/>
        </w:numPr>
      </w:pPr>
      <w:r>
        <w:t>Кампания 1663 года</w:t>
      </w:r>
    </w:p>
    <w:p w:rsidR="00507235" w:rsidRDefault="00582652">
      <w:pPr>
        <w:pStyle w:val="a3"/>
      </w:pPr>
      <w:r>
        <w:t>Летом 1663 года османская армия из 100 тысяч человек под командованием великого визиря Фазыл Ахмеда Кёпрюлю вторглась в Габсбургскую Венгрию и в сентября взяла Нове Замки. Для отпора им имелось лишь 12 тысяч человек под командованием Раймунда Монтекукколи и 15 тысяч венгерско-хорватских войск Миклоша Зрини.</w:t>
      </w:r>
    </w:p>
    <w:p w:rsidR="00507235" w:rsidRDefault="00582652">
      <w:pPr>
        <w:pStyle w:val="a3"/>
      </w:pPr>
      <w:r>
        <w:t>В январе 1663 года император Леопольд I созвал Имперский парламент, призывая германских и европейских монархов на помощь, и преуспел. Была собрана армия из 30 тысяч баварцев, саксонцев и бранденбуржцев. Даже заклятый враг Габсбургов — Людовик XIV — прислал корпус из 6 тысяч человек во главе с Жаном де Колиньи-Салиньи.</w:t>
      </w:r>
    </w:p>
    <w:p w:rsidR="00507235" w:rsidRDefault="00582652">
      <w:pPr>
        <w:pStyle w:val="21"/>
        <w:numPr>
          <w:ilvl w:val="0"/>
          <w:numId w:val="0"/>
        </w:numPr>
      </w:pPr>
      <w:r>
        <w:t>Кампания 1664 года</w:t>
      </w:r>
    </w:p>
    <w:p w:rsidR="00507235" w:rsidRDefault="00582652">
      <w:pPr>
        <w:pStyle w:val="a3"/>
      </w:pPr>
      <w:r>
        <w:t>В начале 1664 года Имперская армия была разделена на 3 корпуса: на юге находился 17-тысяч венгерско-хорватских войск под командованием Миклоша Зрини, в центре — основная армия Монтекукколи из 28,5 тысяч человек, на севере — 8,5 тысяч человек под командованием генерала Жан-Луи Радуи де Суше. Ещё 12,5 тысяч человек находилось в резерве, обороняя крепости. Армия не представляла из себя единого целого из-за разногласий между командующими, наиболее независимо вёл себя Зрини.</w:t>
      </w:r>
    </w:p>
    <w:p w:rsidR="00507235" w:rsidRDefault="00582652">
      <w:pPr>
        <w:pStyle w:val="a3"/>
      </w:pPr>
      <w:r>
        <w:t>Зрини вторгся в Османскую Венгрию и форсировал Драву в районе Осиека, но так и не смог взять свою основную цель — город Надьканижа. В июне полуторамесячную осаду города пришлось снять из-за приближения Кёпрюлю с основной турецкой армией. Турки даже взяли замок Нови-Зрин, так как Монтекукколи отказался прийти на выручку хорватскому командующему.</w:t>
      </w:r>
    </w:p>
    <w:p w:rsidR="00507235" w:rsidRDefault="00582652">
      <w:pPr>
        <w:pStyle w:val="a3"/>
      </w:pPr>
      <w:r>
        <w:t>После взятия Нови-Зрина турки двинулись на Вену, однако на реке Раба между Могерсдорфом и Сентготтхардским аббатством столкнулись с армией Монтекукколи. В битве при Сентготтхарде турки потеряли от 16 до 22 тысяч своих лучших войск.</w:t>
      </w:r>
    </w:p>
    <w:p w:rsidR="00507235" w:rsidRDefault="00582652">
      <w:pPr>
        <w:pStyle w:val="a3"/>
      </w:pPr>
      <w:r>
        <w:t>В северной Венгрии Де Суше одержал ряд небольших побед над турками, самой важной из которых была победа в битве при Левице.</w:t>
      </w:r>
    </w:p>
    <w:p w:rsidR="00507235" w:rsidRDefault="00582652">
      <w:pPr>
        <w:pStyle w:val="a3"/>
      </w:pPr>
      <w:r>
        <w:t>Через 9 дней после битвы при Сентготтхарде был подписан Вашварский мир. Несмотря на победу Австрии в битве, был признан контроль Османской империи над Трансильванией и районом Нове-Замки; замок Нови-Зрин был разрушен. Основным фактором, повлиявшим на австрийскую позицию на переговорах, была французская угроза владениям Габсбургов в Нидерландах, Германии и Италии.</w:t>
      </w:r>
    </w:p>
    <w:p w:rsidR="00507235" w:rsidRDefault="00507235">
      <w:pPr>
        <w:pStyle w:val="a3"/>
      </w:pPr>
    </w:p>
    <w:p w:rsidR="00507235" w:rsidRDefault="00582652">
      <w:pPr>
        <w:pStyle w:val="a3"/>
      </w:pPr>
      <w:r>
        <w:t>Источник: http://ru.wikipedia.org/wiki/Австро-турецкая_война_(1663—1664)</w:t>
      </w:r>
      <w:bookmarkStart w:id="0" w:name="_GoBack"/>
      <w:bookmarkEnd w:id="0"/>
    </w:p>
    <w:sectPr w:rsidR="0050723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2652"/>
    <w:rsid w:val="00507235"/>
    <w:rsid w:val="00582652"/>
    <w:rsid w:val="0063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30B03-7968-4FBB-901A-35FE4705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2014-04-22T20:34:00Z</dcterms:created>
  <dcterms:modified xsi:type="dcterms:W3CDTF">2014-04-22T20:34:00Z</dcterms:modified>
</cp:coreProperties>
</file>