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F62" w:rsidRDefault="004B0F62" w:rsidP="00FD5270">
      <w:pPr>
        <w:ind w:firstLine="0"/>
        <w:jc w:val="center"/>
        <w:rPr>
          <w:rFonts w:ascii="Times New Roman" w:hAnsi="Times New Roman"/>
          <w:b/>
          <w:sz w:val="28"/>
          <w:szCs w:val="28"/>
        </w:rPr>
      </w:pPr>
    </w:p>
    <w:p w:rsidR="00C249BB" w:rsidRDefault="00C249BB" w:rsidP="00FD5270">
      <w:pPr>
        <w:ind w:firstLine="0"/>
        <w:jc w:val="center"/>
        <w:rPr>
          <w:rFonts w:ascii="Times New Roman" w:hAnsi="Times New Roman"/>
          <w:b/>
          <w:sz w:val="28"/>
          <w:szCs w:val="28"/>
        </w:rPr>
      </w:pPr>
      <w:r>
        <w:rPr>
          <w:rFonts w:ascii="Times New Roman" w:hAnsi="Times New Roman"/>
          <w:b/>
          <w:sz w:val="28"/>
          <w:szCs w:val="28"/>
        </w:rPr>
        <w:t xml:space="preserve">Петр </w:t>
      </w:r>
      <w:r>
        <w:rPr>
          <w:rFonts w:ascii="Times New Roman" w:hAnsi="Times New Roman"/>
          <w:b/>
          <w:sz w:val="28"/>
          <w:szCs w:val="28"/>
          <w:lang w:val="en-US"/>
        </w:rPr>
        <w:t>I</w:t>
      </w:r>
      <w:r>
        <w:rPr>
          <w:rFonts w:ascii="Times New Roman" w:hAnsi="Times New Roman"/>
          <w:b/>
          <w:sz w:val="28"/>
          <w:szCs w:val="28"/>
        </w:rPr>
        <w:t xml:space="preserve"> и его реформы. Основные направления европеизации страны.</w:t>
      </w:r>
    </w:p>
    <w:p w:rsidR="00C249BB" w:rsidRDefault="00C249BB" w:rsidP="00FD5270">
      <w:pPr>
        <w:ind w:firstLine="0"/>
        <w:jc w:val="center"/>
        <w:rPr>
          <w:rFonts w:ascii="Times New Roman" w:hAnsi="Times New Roman"/>
          <w:b/>
          <w:sz w:val="28"/>
          <w:szCs w:val="28"/>
        </w:rPr>
      </w:pP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Введение</w:t>
      </w: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Начало царствования Петра</w:t>
      </w: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Предпосылки реформ</w:t>
      </w: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Военные реформы</w:t>
      </w: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Судебная реформа</w:t>
      </w: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Церковная реформа</w:t>
      </w: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Экономическая реформа</w:t>
      </w: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Административные реформы</w:t>
      </w:r>
    </w:p>
    <w:p w:rsidR="00C249BB" w:rsidRDefault="00C249BB" w:rsidP="00FD5270">
      <w:pPr>
        <w:pStyle w:val="1"/>
        <w:numPr>
          <w:ilvl w:val="0"/>
          <w:numId w:val="1"/>
        </w:numPr>
        <w:spacing w:line="480" w:lineRule="auto"/>
        <w:ind w:left="1066" w:hanging="357"/>
        <w:rPr>
          <w:rFonts w:ascii="Times New Roman" w:hAnsi="Times New Roman"/>
          <w:b/>
          <w:sz w:val="28"/>
          <w:szCs w:val="28"/>
        </w:rPr>
      </w:pPr>
      <w:r>
        <w:rPr>
          <w:rFonts w:ascii="Times New Roman" w:hAnsi="Times New Roman"/>
          <w:b/>
          <w:sz w:val="28"/>
          <w:szCs w:val="28"/>
        </w:rPr>
        <w:t>Заключение</w:t>
      </w: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665319">
      <w:pPr>
        <w:spacing w:line="480" w:lineRule="auto"/>
        <w:ind w:firstLine="0"/>
        <w:jc w:val="center"/>
        <w:rPr>
          <w:rFonts w:ascii="Times New Roman" w:hAnsi="Times New Roman"/>
          <w:b/>
          <w:sz w:val="28"/>
          <w:szCs w:val="28"/>
        </w:rPr>
      </w:pPr>
    </w:p>
    <w:p w:rsidR="00C249BB" w:rsidRDefault="00C249BB" w:rsidP="00665319">
      <w:pPr>
        <w:spacing w:line="480" w:lineRule="auto"/>
        <w:ind w:firstLine="0"/>
        <w:jc w:val="center"/>
        <w:rPr>
          <w:rFonts w:ascii="Times New Roman" w:hAnsi="Times New Roman"/>
          <w:sz w:val="28"/>
          <w:szCs w:val="28"/>
        </w:rPr>
      </w:pPr>
      <w:r>
        <w:rPr>
          <w:rFonts w:ascii="Times New Roman" w:hAnsi="Times New Roman"/>
          <w:b/>
          <w:sz w:val="28"/>
          <w:szCs w:val="28"/>
        </w:rPr>
        <w:t>Введение</w:t>
      </w:r>
    </w:p>
    <w:p w:rsidR="00C249BB" w:rsidRPr="00665319" w:rsidRDefault="00C249BB" w:rsidP="00665319">
      <w:pPr>
        <w:spacing w:line="480" w:lineRule="auto"/>
        <w:ind w:firstLine="0"/>
        <w:jc w:val="center"/>
        <w:rPr>
          <w:rFonts w:ascii="Times New Roman" w:hAnsi="Times New Roman"/>
          <w:sz w:val="28"/>
          <w:szCs w:val="28"/>
        </w:rPr>
      </w:pPr>
    </w:p>
    <w:p w:rsidR="00C249BB" w:rsidRPr="00FD5270" w:rsidRDefault="00C249BB" w:rsidP="00FD5270">
      <w:pPr>
        <w:pStyle w:val="2"/>
        <w:widowControl w:val="0"/>
        <w:spacing w:line="360" w:lineRule="auto"/>
        <w:ind w:firstLine="709"/>
        <w:rPr>
          <w:sz w:val="28"/>
          <w:szCs w:val="28"/>
        </w:rPr>
      </w:pPr>
      <w:r w:rsidRPr="00FD5270">
        <w:rPr>
          <w:sz w:val="28"/>
          <w:szCs w:val="28"/>
        </w:rPr>
        <w:t>По мнению многих историков, наиболее ярким примером проведения целого комплекса государственных реформ за сравнительно небольшой отрезок времени, являются реформы Петра </w:t>
      </w:r>
      <w:r w:rsidRPr="00FD5270">
        <w:rPr>
          <w:sz w:val="28"/>
          <w:szCs w:val="28"/>
          <w:lang w:val="en-US"/>
        </w:rPr>
        <w:t>I</w:t>
      </w:r>
      <w:r w:rsidRPr="00FD5270">
        <w:rPr>
          <w:sz w:val="28"/>
          <w:szCs w:val="28"/>
        </w:rPr>
        <w:t>, позволившие России за какую – то четверть века из отсталой в культурном, экономическом и военном отношении страны превратиться в одно из ведущих европейских государств.</w:t>
      </w:r>
    </w:p>
    <w:p w:rsidR="00C249BB" w:rsidRPr="00FD5270" w:rsidRDefault="00C249BB" w:rsidP="00FD5270">
      <w:pPr>
        <w:pStyle w:val="2"/>
        <w:widowControl w:val="0"/>
        <w:spacing w:line="360" w:lineRule="auto"/>
        <w:ind w:firstLine="709"/>
        <w:rPr>
          <w:sz w:val="28"/>
          <w:szCs w:val="28"/>
        </w:rPr>
      </w:pPr>
      <w:r w:rsidRPr="00FD5270">
        <w:rPr>
          <w:sz w:val="28"/>
          <w:szCs w:val="28"/>
        </w:rPr>
        <w:t>Идея служения государству, в которую глубоко уверовал Петр </w:t>
      </w:r>
      <w:r w:rsidRPr="00FD5270">
        <w:rPr>
          <w:sz w:val="28"/>
          <w:szCs w:val="28"/>
          <w:lang w:val="en-US"/>
        </w:rPr>
        <w:t>I</w:t>
      </w:r>
      <w:r w:rsidRPr="00FD5270">
        <w:rPr>
          <w:sz w:val="28"/>
          <w:szCs w:val="28"/>
        </w:rPr>
        <w:t xml:space="preserve"> и которой он подчинил свою деятельность, была сутью его жизни, пронизывала все его начинания. До самой своей смерти Петр продолжал с</w:t>
      </w:r>
      <w:r>
        <w:rPr>
          <w:sz w:val="28"/>
          <w:szCs w:val="28"/>
        </w:rPr>
        <w:t>лужение Российскому государству.</w:t>
      </w:r>
    </w:p>
    <w:p w:rsidR="00C249BB" w:rsidRPr="00FD5270" w:rsidRDefault="00C249BB" w:rsidP="00FD5270">
      <w:pPr>
        <w:pStyle w:val="2"/>
        <w:widowControl w:val="0"/>
        <w:spacing w:line="360" w:lineRule="auto"/>
        <w:ind w:firstLine="709"/>
        <w:rPr>
          <w:sz w:val="28"/>
          <w:szCs w:val="28"/>
        </w:rPr>
      </w:pPr>
      <w:r w:rsidRPr="00FD5270">
        <w:rPr>
          <w:sz w:val="28"/>
          <w:szCs w:val="28"/>
        </w:rPr>
        <w:t xml:space="preserve">Петровские преобразования, затронувшие практически все сферы жизни Российского государства, вне всякого сомнения, оказали определяющее воздействие на весь дальнейший ход исторического процесса в нашей стране. </w:t>
      </w:r>
      <w:r w:rsidRPr="00FD5270">
        <w:rPr>
          <w:color w:val="000000"/>
          <w:sz w:val="28"/>
          <w:szCs w:val="28"/>
        </w:rPr>
        <w:t>В правление Петра </w:t>
      </w:r>
      <w:r w:rsidRPr="00FD5270">
        <w:rPr>
          <w:color w:val="000000"/>
          <w:sz w:val="28"/>
          <w:szCs w:val="28"/>
          <w:lang w:val="en-US"/>
        </w:rPr>
        <w:t>I</w:t>
      </w:r>
      <w:r w:rsidRPr="00FD5270">
        <w:rPr>
          <w:color w:val="000000"/>
          <w:sz w:val="28"/>
          <w:szCs w:val="28"/>
        </w:rPr>
        <w:t xml:space="preserve"> наше государство совершило огромный скачок вперед в промышленном развитии. Россия утвердилась на берегах Балтики, приобрела кратчайший торговый путь в Европу. Появилась первая печатная газета, были открыты первые военные и профессиональные школы, возникли первые типографии, печатавшие книги светского содержания. Первый в стране музей. Первая публичная библиотека. Первые парки. Наконец, первый указ об организации Академии наук.</w:t>
      </w:r>
    </w:p>
    <w:p w:rsidR="00C249BB" w:rsidRDefault="00C249BB" w:rsidP="00FD5270">
      <w:pPr>
        <w:pStyle w:val="2"/>
        <w:widowControl w:val="0"/>
        <w:spacing w:line="360" w:lineRule="auto"/>
        <w:ind w:firstLine="709"/>
        <w:rPr>
          <w:sz w:val="28"/>
          <w:szCs w:val="28"/>
        </w:rPr>
      </w:pPr>
      <w:r w:rsidRPr="00FD5270">
        <w:rPr>
          <w:sz w:val="28"/>
          <w:szCs w:val="28"/>
        </w:rPr>
        <w:t>Великий реформатор претворил в государственное устройство многочисленные изменения: произвел судебную и военную реформы, изменил административное деление, активно участвовал в составлении правовых кодексов и т.д. Всестороннее рассмотрение характера государственных реформ Петра и является целью данной работы.</w:t>
      </w:r>
    </w:p>
    <w:p w:rsidR="00C249BB" w:rsidRDefault="00C249BB" w:rsidP="00FD5270">
      <w:pPr>
        <w:pStyle w:val="2"/>
        <w:widowControl w:val="0"/>
        <w:spacing w:line="360" w:lineRule="auto"/>
        <w:ind w:firstLine="709"/>
        <w:rPr>
          <w:sz w:val="28"/>
          <w:szCs w:val="28"/>
        </w:rPr>
      </w:pPr>
    </w:p>
    <w:p w:rsidR="00C249BB" w:rsidRDefault="00C249BB" w:rsidP="00FD5270">
      <w:pPr>
        <w:pStyle w:val="2"/>
        <w:widowControl w:val="0"/>
        <w:spacing w:line="360" w:lineRule="auto"/>
        <w:ind w:firstLine="709"/>
        <w:rPr>
          <w:sz w:val="28"/>
          <w:szCs w:val="28"/>
        </w:rPr>
      </w:pPr>
    </w:p>
    <w:p w:rsidR="00C249BB" w:rsidRDefault="00C249BB" w:rsidP="00FD5270">
      <w:pPr>
        <w:pStyle w:val="2"/>
        <w:widowControl w:val="0"/>
        <w:spacing w:line="360" w:lineRule="auto"/>
        <w:ind w:firstLine="709"/>
        <w:rPr>
          <w:sz w:val="28"/>
          <w:szCs w:val="28"/>
        </w:rPr>
      </w:pPr>
    </w:p>
    <w:p w:rsidR="00C249BB" w:rsidRPr="00665319" w:rsidRDefault="00C249BB" w:rsidP="00665319">
      <w:pPr>
        <w:spacing w:line="480" w:lineRule="auto"/>
        <w:ind w:firstLine="0"/>
        <w:jc w:val="center"/>
        <w:rPr>
          <w:rFonts w:ascii="Times New Roman" w:hAnsi="Times New Roman"/>
          <w:b/>
          <w:sz w:val="28"/>
          <w:szCs w:val="28"/>
        </w:rPr>
      </w:pPr>
      <w:r w:rsidRPr="00665319">
        <w:rPr>
          <w:rFonts w:ascii="Times New Roman" w:hAnsi="Times New Roman"/>
          <w:sz w:val="28"/>
          <w:szCs w:val="28"/>
        </w:rPr>
        <w:t xml:space="preserve"> </w:t>
      </w:r>
      <w:r w:rsidRPr="00665319">
        <w:rPr>
          <w:rFonts w:ascii="Times New Roman" w:hAnsi="Times New Roman"/>
          <w:b/>
          <w:sz w:val="28"/>
          <w:szCs w:val="28"/>
        </w:rPr>
        <w:t>Начало царствования Петра</w:t>
      </w:r>
    </w:p>
    <w:p w:rsidR="00C249BB" w:rsidRDefault="00C249BB" w:rsidP="00FD5270">
      <w:pPr>
        <w:pStyle w:val="2"/>
        <w:widowControl w:val="0"/>
        <w:spacing w:line="360" w:lineRule="auto"/>
        <w:ind w:firstLine="709"/>
        <w:rPr>
          <w:sz w:val="28"/>
          <w:szCs w:val="28"/>
        </w:rPr>
      </w:pPr>
    </w:p>
    <w:p w:rsidR="00C249BB" w:rsidRDefault="00C249BB" w:rsidP="00FD5270">
      <w:pPr>
        <w:pStyle w:val="2"/>
        <w:widowControl w:val="0"/>
        <w:spacing w:line="360" w:lineRule="auto"/>
        <w:ind w:firstLine="709"/>
        <w:rPr>
          <w:sz w:val="28"/>
          <w:szCs w:val="28"/>
        </w:rPr>
      </w:pP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После смерти в 1682 году Федора Алексеевича развернулась борьба различных группировок у трона за провозглашение царем 10-летнего Петра – сына Алексея Михайловича от второй жены – Н. К. Нарышкиной, или 16-летнего слабого здоровьем Ивана – сына царя от первой жены – М. И. Милославской. Группировка Милославских во главе с энергичной и властолюбивой Софьей Алексеевной в итоге добилась утверждения на троне сразу двух братьев (случай невиданный в истории Московского государства, свидетельствующий о глубоком духовном и политическом кризисе общества) при фактическом регентстве Софьи. Ее правительством руководил фаворит царевны В.В. Голицын, европейски образованный человек, по некоторым сведениям предполагавший превратить помещичьих крестьян в государственных. (Вероятно, расстановка политических сил, зыбкость его положения и определенная мягкость характера, несоответствующая духу времени, не позволили развернуться его реформаторскому потенциалу, хотя, не исключено, что его планы могли стать альтернативой петровской реформе).</w:t>
      </w:r>
    </w:p>
    <w:p w:rsidR="00C249BB" w:rsidRPr="00665319" w:rsidRDefault="00C249BB" w:rsidP="00665319">
      <w:pPr>
        <w:ind w:firstLine="709"/>
        <w:rPr>
          <w:rFonts w:ascii="Times New Roman" w:hAnsi="Times New Roman"/>
          <w:sz w:val="28"/>
          <w:szCs w:val="28"/>
          <w:u w:val="single"/>
        </w:rPr>
      </w:pPr>
      <w:r w:rsidRPr="00665319">
        <w:rPr>
          <w:rFonts w:ascii="Times New Roman" w:hAnsi="Times New Roman"/>
          <w:sz w:val="28"/>
          <w:szCs w:val="28"/>
          <w:u w:val="single"/>
        </w:rPr>
        <w:t>Формирование личности царя-реформатора.</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Петр и его окружение были удалены из Кремля и жили в с. Преображенском под Москвой. Предоставленный самому себе, мальчик тянулся к знаниям, живо увлекался ремеслами. И хотя эти занятия противоречили представлениям об образе «православного царя», они помогли Петру воспринимать мир таким как он есть. Отсюда, вероятно, проистекали его рационализм и прагматизм, умение и желание осваивать новое. С детства страстью Петра были военные забавы, в которых принимали участие дети служилых людей и простолюдинов. Именно из них формировались «потешные полки» – Преображенский и Семеновский, – ставшие затем основой русской регулярной армии и первыми гвардейскими полками. В общении с простыми людьми формировались демократические черты поведения царя, его умение разбираться в людях, ценить и выдвигать их за способности и заслуги, а не знатность происхождения. Вместе с тем в нем проявлялось и такое качество, как пренебрежение к жизни и интересам отдельного человека ради общего, прежде всего государственного дела.</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По словам В. О. Ключевского, «будучи добрым по природе как человек, Петр был груб как царь».</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На годы отрочества пришлось и первое знакомство Петра с иностранцами и европейской культурой. Посещая Немецкую слободу на р. Яузе, он встретил своеобразный слепок западной цивилизации и узнал совершенно иной тип межчеловеческих отношений, иной тип культуры и быта. Тогда же у Петра пробудилась любовь к морю и мореплаванию.</w:t>
      </w:r>
    </w:p>
    <w:p w:rsidR="00C249BB" w:rsidRDefault="00C249BB" w:rsidP="00665319">
      <w:pPr>
        <w:ind w:firstLine="709"/>
        <w:rPr>
          <w:rFonts w:ascii="Times New Roman" w:hAnsi="Times New Roman"/>
          <w:sz w:val="28"/>
          <w:szCs w:val="28"/>
        </w:rPr>
      </w:pPr>
      <w:r w:rsidRPr="00665319">
        <w:rPr>
          <w:rFonts w:ascii="Times New Roman" w:hAnsi="Times New Roman"/>
          <w:sz w:val="28"/>
          <w:szCs w:val="28"/>
        </w:rPr>
        <w:t xml:space="preserve">Таким образом, уже в этот период жизни у Петра складывались такие взгляды и черты характера, которые не только подтолкнули его к преобразованиям, но и влияли на ход и методы реформ. </w:t>
      </w:r>
    </w:p>
    <w:p w:rsidR="00C249BB" w:rsidRPr="00A60D10" w:rsidRDefault="00C249BB" w:rsidP="00A60D10">
      <w:pPr>
        <w:ind w:firstLine="709"/>
        <w:rPr>
          <w:rFonts w:ascii="Times New Roman" w:hAnsi="Times New Roman"/>
          <w:sz w:val="28"/>
          <w:szCs w:val="28"/>
          <w:u w:val="single"/>
        </w:rPr>
      </w:pPr>
      <w:r w:rsidRPr="00A60D10">
        <w:rPr>
          <w:rFonts w:ascii="Times New Roman" w:hAnsi="Times New Roman"/>
          <w:sz w:val="28"/>
          <w:szCs w:val="28"/>
          <w:u w:val="single"/>
        </w:rPr>
        <w:t xml:space="preserve">Начало самостоятельного правления Петра </w:t>
      </w:r>
      <w:r w:rsidRPr="00A60D10">
        <w:rPr>
          <w:rFonts w:ascii="Times New Roman" w:hAnsi="Times New Roman"/>
          <w:sz w:val="28"/>
          <w:szCs w:val="28"/>
          <w:u w:val="single"/>
          <w:lang w:val="en-US"/>
        </w:rPr>
        <w:t>I</w:t>
      </w:r>
      <w:r w:rsidRPr="00A60D10">
        <w:rPr>
          <w:rFonts w:ascii="Times New Roman" w:hAnsi="Times New Roman"/>
          <w:sz w:val="28"/>
          <w:szCs w:val="28"/>
          <w:u w:val="single"/>
        </w:rPr>
        <w:t>.</w:t>
      </w:r>
    </w:p>
    <w:p w:rsidR="00C249BB" w:rsidRPr="00A60D10" w:rsidRDefault="00C249BB" w:rsidP="00A60D10">
      <w:pPr>
        <w:ind w:firstLine="709"/>
        <w:rPr>
          <w:rFonts w:ascii="Times New Roman" w:hAnsi="Times New Roman"/>
          <w:sz w:val="28"/>
          <w:szCs w:val="28"/>
        </w:rPr>
      </w:pPr>
      <w:r w:rsidRPr="00A60D10">
        <w:rPr>
          <w:rFonts w:ascii="Times New Roman" w:hAnsi="Times New Roman"/>
          <w:sz w:val="28"/>
          <w:szCs w:val="28"/>
        </w:rPr>
        <w:t xml:space="preserve">Борьба за власть. В начале 1689 года Петр женился на Евдокии Лопухиной, что означало его совершеннолетие и давало все права на самостоятельное правление. Отношения между Петром и Софьей обострились, регентша вновь попыталась опереться на стрельцов, но, в итоге, вынуждена была уступить сводному брату. Ее поражение было обусловлено рядом факторов: </w:t>
      </w:r>
    </w:p>
    <w:p w:rsidR="00C249BB" w:rsidRPr="00A60D10" w:rsidRDefault="00C249BB" w:rsidP="00A60D10">
      <w:pPr>
        <w:numPr>
          <w:ilvl w:val="1"/>
          <w:numId w:val="2"/>
        </w:numPr>
        <w:tabs>
          <w:tab w:val="clear" w:pos="1080"/>
          <w:tab w:val="num" w:pos="0"/>
        </w:tabs>
        <w:ind w:left="0"/>
        <w:rPr>
          <w:rFonts w:ascii="Times New Roman" w:hAnsi="Times New Roman"/>
          <w:sz w:val="28"/>
          <w:szCs w:val="28"/>
        </w:rPr>
      </w:pPr>
      <w:r w:rsidRPr="00A60D10">
        <w:rPr>
          <w:rFonts w:ascii="Times New Roman" w:hAnsi="Times New Roman"/>
          <w:sz w:val="28"/>
          <w:szCs w:val="28"/>
        </w:rPr>
        <w:t>Софья в качестве правительницы успела вызвать недовольство различных слоев общества, традиционно ожидавших от нового «государя» различных послаблений и улучшений жизни;</w:t>
      </w:r>
    </w:p>
    <w:p w:rsidR="00C249BB" w:rsidRPr="00A60D10" w:rsidRDefault="00C249BB" w:rsidP="00A60D10">
      <w:pPr>
        <w:numPr>
          <w:ilvl w:val="1"/>
          <w:numId w:val="2"/>
        </w:numPr>
        <w:tabs>
          <w:tab w:val="clear" w:pos="1080"/>
          <w:tab w:val="num" w:pos="0"/>
        </w:tabs>
        <w:ind w:left="0"/>
        <w:rPr>
          <w:rFonts w:ascii="Times New Roman" w:hAnsi="Times New Roman"/>
          <w:sz w:val="28"/>
          <w:szCs w:val="28"/>
        </w:rPr>
      </w:pPr>
      <w:r w:rsidRPr="00A60D10">
        <w:rPr>
          <w:rFonts w:ascii="Times New Roman" w:hAnsi="Times New Roman"/>
          <w:sz w:val="28"/>
          <w:szCs w:val="28"/>
        </w:rPr>
        <w:t>патриархальному сознанию людей противоречил факт нахождения женщины во главе государства;</w:t>
      </w:r>
    </w:p>
    <w:p w:rsidR="00C249BB" w:rsidRPr="00A60D10" w:rsidRDefault="00C249BB" w:rsidP="00A60D10">
      <w:pPr>
        <w:numPr>
          <w:ilvl w:val="1"/>
          <w:numId w:val="2"/>
        </w:numPr>
        <w:tabs>
          <w:tab w:val="clear" w:pos="1080"/>
          <w:tab w:val="num" w:pos="0"/>
        </w:tabs>
        <w:ind w:left="0"/>
        <w:rPr>
          <w:rFonts w:ascii="Times New Roman" w:hAnsi="Times New Roman"/>
          <w:sz w:val="28"/>
          <w:szCs w:val="28"/>
        </w:rPr>
      </w:pPr>
      <w:r w:rsidRPr="00A60D10">
        <w:rPr>
          <w:rFonts w:ascii="Times New Roman" w:hAnsi="Times New Roman"/>
          <w:sz w:val="28"/>
          <w:szCs w:val="28"/>
        </w:rPr>
        <w:t>неудачи Крымских походов возлагались на Софью и ее фаворита – В. В. Голицына.</w:t>
      </w:r>
    </w:p>
    <w:p w:rsidR="00C249BB" w:rsidRPr="00A60D10" w:rsidRDefault="00C249BB" w:rsidP="00A60D10">
      <w:pPr>
        <w:ind w:firstLine="709"/>
        <w:rPr>
          <w:rFonts w:ascii="Times New Roman" w:hAnsi="Times New Roman"/>
          <w:sz w:val="28"/>
          <w:szCs w:val="28"/>
        </w:rPr>
      </w:pPr>
      <w:r w:rsidRPr="00A60D10">
        <w:rPr>
          <w:rFonts w:ascii="Times New Roman" w:hAnsi="Times New Roman"/>
          <w:sz w:val="28"/>
          <w:szCs w:val="28"/>
        </w:rPr>
        <w:t xml:space="preserve">Однако непосредственная власть находилась в руках родственников Петра – Нарышкиных и Лопухиных, которые, по свидетельству современников, в первую очередь заботились о своих интересах. </w:t>
      </w:r>
    </w:p>
    <w:p w:rsidR="00C249BB" w:rsidRPr="00A60D10" w:rsidRDefault="00C249BB" w:rsidP="00A60D10">
      <w:pPr>
        <w:ind w:firstLine="709"/>
        <w:rPr>
          <w:rFonts w:ascii="Times New Roman" w:hAnsi="Times New Roman"/>
          <w:sz w:val="28"/>
          <w:szCs w:val="28"/>
        </w:rPr>
      </w:pPr>
      <w:r w:rsidRPr="00A60D10">
        <w:rPr>
          <w:rFonts w:ascii="Times New Roman" w:hAnsi="Times New Roman"/>
          <w:sz w:val="28"/>
          <w:szCs w:val="28"/>
        </w:rPr>
        <w:t xml:space="preserve">Это правление, по словам Б. И. Куракина, было «весьма непорядочное; мздоимство великое и кража государственная». </w:t>
      </w:r>
    </w:p>
    <w:p w:rsidR="00C249BB" w:rsidRPr="00A60D10" w:rsidRDefault="00C249BB" w:rsidP="00A60D10">
      <w:pPr>
        <w:ind w:firstLine="709"/>
        <w:rPr>
          <w:rFonts w:ascii="Times New Roman" w:hAnsi="Times New Roman"/>
          <w:sz w:val="28"/>
          <w:szCs w:val="28"/>
        </w:rPr>
      </w:pPr>
      <w:r w:rsidRPr="00A60D10">
        <w:rPr>
          <w:rFonts w:ascii="Times New Roman" w:hAnsi="Times New Roman"/>
          <w:sz w:val="28"/>
          <w:szCs w:val="28"/>
        </w:rPr>
        <w:t>Царь Иван V, никогда не участвовавший в делах государства, формально оставался соправителем Петра вплоть до своей смерти в 1696 году.</w:t>
      </w:r>
    </w:p>
    <w:p w:rsidR="00C249BB" w:rsidRPr="00A60D10" w:rsidRDefault="00C249BB" w:rsidP="00A60D10">
      <w:pPr>
        <w:ind w:firstLine="709"/>
        <w:rPr>
          <w:rFonts w:ascii="Times New Roman" w:hAnsi="Times New Roman"/>
          <w:sz w:val="28"/>
          <w:szCs w:val="28"/>
        </w:rPr>
      </w:pPr>
      <w:r w:rsidRPr="00A60D10">
        <w:rPr>
          <w:rFonts w:ascii="Times New Roman" w:hAnsi="Times New Roman"/>
          <w:sz w:val="28"/>
          <w:szCs w:val="28"/>
        </w:rPr>
        <w:t>Азовские походы. Непосредственная государственная деятельность самого Петра началась с организации в 1695 году первого Азовского похода. Мощную турецкую крепость взять не удалось из-за отсутствия флота, способного ее блокировать с моря. Петр, осознав причины неудач, начал энергичную подготовку ко второму походу и, благодаря действиям построенных на верфях Воронежа галер, сумел в 1696 году взять Азов.</w:t>
      </w:r>
    </w:p>
    <w:p w:rsidR="00C249BB" w:rsidRPr="00A60D10" w:rsidRDefault="00C249BB" w:rsidP="00A60D10">
      <w:pPr>
        <w:ind w:firstLine="709"/>
        <w:rPr>
          <w:rFonts w:ascii="Times New Roman" w:hAnsi="Times New Roman"/>
          <w:sz w:val="28"/>
          <w:szCs w:val="28"/>
        </w:rPr>
      </w:pPr>
      <w:r w:rsidRPr="00A60D10">
        <w:rPr>
          <w:rFonts w:ascii="Times New Roman" w:hAnsi="Times New Roman"/>
          <w:sz w:val="28"/>
          <w:szCs w:val="28"/>
        </w:rPr>
        <w:t xml:space="preserve"> «Великое посольство». Для развития успеха и осуществления прорыва в Черное море, Петр принял решение о создании мощного флота. Кроме того он организовал в 1697 году «Великое посольство» в Европу. Целями посольства являлись:</w:t>
      </w:r>
    </w:p>
    <w:p w:rsidR="00C249BB" w:rsidRPr="00A60D10" w:rsidRDefault="00C249BB" w:rsidP="00A60D10">
      <w:pPr>
        <w:numPr>
          <w:ilvl w:val="1"/>
          <w:numId w:val="3"/>
        </w:numPr>
        <w:tabs>
          <w:tab w:val="clear" w:pos="1080"/>
          <w:tab w:val="num" w:pos="0"/>
        </w:tabs>
        <w:ind w:left="0"/>
        <w:rPr>
          <w:rFonts w:ascii="Times New Roman" w:hAnsi="Times New Roman"/>
          <w:sz w:val="28"/>
          <w:szCs w:val="28"/>
        </w:rPr>
      </w:pPr>
      <w:r w:rsidRPr="00A60D10">
        <w:rPr>
          <w:rFonts w:ascii="Times New Roman" w:hAnsi="Times New Roman"/>
          <w:sz w:val="28"/>
          <w:szCs w:val="28"/>
        </w:rPr>
        <w:t xml:space="preserve">укрепление и расширение антитурецкого союза; </w:t>
      </w:r>
    </w:p>
    <w:p w:rsidR="00C249BB" w:rsidRPr="00A60D10" w:rsidRDefault="00C249BB" w:rsidP="00A60D10">
      <w:pPr>
        <w:numPr>
          <w:ilvl w:val="1"/>
          <w:numId w:val="3"/>
        </w:numPr>
        <w:tabs>
          <w:tab w:val="clear" w:pos="1080"/>
          <w:tab w:val="num" w:pos="0"/>
        </w:tabs>
        <w:ind w:left="0"/>
        <w:rPr>
          <w:rFonts w:ascii="Times New Roman" w:hAnsi="Times New Roman"/>
          <w:sz w:val="28"/>
          <w:szCs w:val="28"/>
        </w:rPr>
      </w:pPr>
      <w:r w:rsidRPr="00A60D10">
        <w:rPr>
          <w:rFonts w:ascii="Times New Roman" w:hAnsi="Times New Roman"/>
          <w:sz w:val="28"/>
          <w:szCs w:val="28"/>
        </w:rPr>
        <w:t xml:space="preserve">приглашение на русскую службу специалистов, закупка и заказ вооружения; </w:t>
      </w:r>
    </w:p>
    <w:p w:rsidR="00C249BB" w:rsidRPr="00A60D10" w:rsidRDefault="00C249BB" w:rsidP="00A60D10">
      <w:pPr>
        <w:numPr>
          <w:ilvl w:val="1"/>
          <w:numId w:val="3"/>
        </w:numPr>
        <w:tabs>
          <w:tab w:val="clear" w:pos="1080"/>
          <w:tab w:val="num" w:pos="0"/>
        </w:tabs>
        <w:ind w:left="0"/>
        <w:rPr>
          <w:rFonts w:ascii="Times New Roman" w:hAnsi="Times New Roman"/>
          <w:sz w:val="28"/>
          <w:szCs w:val="28"/>
        </w:rPr>
      </w:pPr>
      <w:r w:rsidRPr="00A60D10">
        <w:rPr>
          <w:rFonts w:ascii="Times New Roman" w:hAnsi="Times New Roman"/>
          <w:sz w:val="28"/>
          <w:szCs w:val="28"/>
        </w:rPr>
        <w:t>личное ознакомление Петра с политической обстановкой, экономическими и культурными достижениями стран Западной Европы. Впервые «православный царь», покинул, правда, инкогнито под именем волонтера Петра Михайлова, свою страну и вступил на «нечистую» землю иноземцев.</w:t>
      </w:r>
    </w:p>
    <w:p w:rsidR="00C249BB" w:rsidRDefault="00C249BB" w:rsidP="00A60D10">
      <w:pPr>
        <w:ind w:firstLine="709"/>
        <w:rPr>
          <w:rFonts w:ascii="Times New Roman" w:hAnsi="Times New Roman"/>
          <w:sz w:val="28"/>
          <w:szCs w:val="28"/>
        </w:rPr>
      </w:pPr>
      <w:r w:rsidRPr="00A60D10">
        <w:rPr>
          <w:rFonts w:ascii="Times New Roman" w:hAnsi="Times New Roman"/>
          <w:sz w:val="28"/>
          <w:szCs w:val="28"/>
        </w:rPr>
        <w:t>Результаты посольства. В условиях подготовки европейских стран к войне за «испанское наследство» Петру не удалось решить главную дипломатическую задачу и предотвратить подписание сепаратного мира Австрии с Турцией.</w:t>
      </w:r>
    </w:p>
    <w:p w:rsidR="00C249BB" w:rsidRDefault="00C249BB" w:rsidP="00A60D10">
      <w:pPr>
        <w:ind w:firstLine="709"/>
        <w:rPr>
          <w:rFonts w:ascii="Times New Roman" w:hAnsi="Times New Roman"/>
          <w:sz w:val="28"/>
          <w:szCs w:val="28"/>
        </w:rPr>
      </w:pPr>
    </w:p>
    <w:p w:rsidR="00C249BB" w:rsidRDefault="00C249BB" w:rsidP="00A60D10">
      <w:pPr>
        <w:ind w:firstLine="709"/>
        <w:rPr>
          <w:rFonts w:ascii="Times New Roman" w:hAnsi="Times New Roman"/>
          <w:sz w:val="28"/>
          <w:szCs w:val="28"/>
        </w:rPr>
      </w:pPr>
    </w:p>
    <w:p w:rsidR="00C249BB" w:rsidRDefault="00C249BB" w:rsidP="00A60D10">
      <w:pPr>
        <w:ind w:firstLine="709"/>
        <w:rPr>
          <w:rFonts w:ascii="Times New Roman" w:hAnsi="Times New Roman"/>
          <w:sz w:val="28"/>
          <w:szCs w:val="28"/>
        </w:rPr>
      </w:pPr>
    </w:p>
    <w:p w:rsidR="00C249BB" w:rsidRPr="00A60D10" w:rsidRDefault="00C249BB" w:rsidP="00A60D10">
      <w:pPr>
        <w:ind w:firstLine="0"/>
        <w:jc w:val="center"/>
        <w:rPr>
          <w:rFonts w:ascii="Times New Roman" w:hAnsi="Times New Roman"/>
          <w:b/>
          <w:sz w:val="28"/>
          <w:szCs w:val="28"/>
        </w:rPr>
      </w:pPr>
      <w:r w:rsidRPr="00A60D10">
        <w:rPr>
          <w:rFonts w:ascii="Times New Roman" w:hAnsi="Times New Roman"/>
          <w:b/>
          <w:sz w:val="28"/>
          <w:szCs w:val="28"/>
        </w:rPr>
        <w:t>Предпосылки реформ</w:t>
      </w:r>
    </w:p>
    <w:p w:rsidR="00C249BB" w:rsidRDefault="00C249BB" w:rsidP="00A60D10">
      <w:pPr>
        <w:ind w:firstLine="0"/>
        <w:rPr>
          <w:rFonts w:ascii="Times New Roman" w:hAnsi="Times New Roman"/>
          <w:sz w:val="28"/>
          <w:szCs w:val="28"/>
        </w:rPr>
      </w:pPr>
    </w:p>
    <w:p w:rsidR="00C249BB" w:rsidRDefault="00C249BB" w:rsidP="00665319">
      <w:pPr>
        <w:ind w:firstLine="709"/>
        <w:rPr>
          <w:rFonts w:ascii="Times New Roman" w:hAnsi="Times New Roman"/>
          <w:sz w:val="28"/>
          <w:szCs w:val="28"/>
        </w:rPr>
      </w:pP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 xml:space="preserve">Страна стояла накануне великих  преобразований. Каковы  же были предпосылки петровских реформ? </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Россия была отсталой страной. Эта отсталость представляла собой серьезную опасность для независимости русского народа.</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Промышленность по своей структуре была крепостнической, а по объему продукции значительно уступала промышленности западноевропейских стран.</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Русское войско в значительной  своей  части  состояло  из отсталого дворянского ополчения и стрельцов, плохо вооруженных и обученных. Сложный и  неповоротливый  приказной  государственный аппарат, во главе которого стояла боярская аристократия,  не отвечал потребностям страны.</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Отставала Русь и в области духовной культуры.  В народные массы просвещение почти не проникало,  и даже в правящих  кругах немало было необразованных и вовсе неграмотных людей.</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Россия XVII века самим ходом исторического развития  была поставлена перед необходимостью коренных реформ,  так как только таким путем могла обеспечить себе достойное  место  среди  государств Запада и Востока.</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Уже до Петра начертана была довольно цельная преобразовательная программа, во многом  совпадавшая с реформами Петра, в ином шедшая даже дальше их. Подготавливалось преобразование вообще, которое при  мирном  ходе  дел  могло рассрочиться на  целый ряд поколений. В конце  XVII в., когда на русском престоле оказался молодой царь Петр I, наша страна переживала переломный  момент  своей истории.</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В России, в отличие от основных западноевропейских стран, почти не было крупных промышленных предприятий, способных обеспечить  страну  оружием, тканями, сельскохозяйственными орудиями. Она не имела выхода к морям - ни к Черному, ни к Балтийскому, через которые могла бы  развивать внешнюю торговлю. Не имела поэтому Россия и собственного военного флота, который охранял бы ее рубежи. Сухопутная армия строилась по устаревшим принципам и состояла главным образом из дворянского ополчения. Дворяне неохотно покидали свои  поместья для военных походов, их вооружение и военная выучка отставала от передовых европейских армий.</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Между старым, родовитым боярством и служивыми людьми  дворянами шла ожесточенная борьба за власть. В стране происходили непрерывные восстания крестьян и городских низов, которые боролись и  против  дворян, и против бояр, т. к. они все были феодалами-крепостниками. Россия привлекала к себе жадные взоры  соседних государств — Швеции, Речи Посполитой, которые не прочь были захватить и подчинить себе русские земли.</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Необходимо было реорганизовать армию, построить флот, овладеть побережьем  моря, создать отечественную промышленность, перестроить систему управления страной.</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Для коренной ломки старого уклада России нужен был умный и талантливый  руководитель, незаурядный человек. Таким и оказался Петр I.     Петр не только постиг веление времени, но и отдал на службу этому велению  весь свой незаурядный талант, упорство одержимого, присущее русскому человеку терпение и умение придать делу государственный размах. Петр  властно вторгался  во все сферы жизни страны и намного ускорил развитие начал, полученных в наследство.</w:t>
      </w:r>
    </w:p>
    <w:p w:rsidR="00C249BB" w:rsidRPr="00665319" w:rsidRDefault="00C249BB" w:rsidP="00665319">
      <w:pPr>
        <w:ind w:firstLine="709"/>
        <w:rPr>
          <w:rFonts w:ascii="Times New Roman" w:hAnsi="Times New Roman"/>
          <w:sz w:val="28"/>
          <w:szCs w:val="28"/>
        </w:rPr>
      </w:pPr>
      <w:r w:rsidRPr="00665319">
        <w:rPr>
          <w:rFonts w:ascii="Times New Roman" w:hAnsi="Times New Roman"/>
          <w:sz w:val="28"/>
          <w:szCs w:val="28"/>
        </w:rPr>
        <w:t>Реформа, как она была исполнена Петром, была его личным делом, делом беспримерно насильственным и, однако, непроизвольным и необходимым. Внешние опасности государства опережали естественный рост народа, закосневшего в своем развитии. Обновление России нельзя было предоставлять постепенной тихой работе времени, не подталкиваемой насильственно.</w:t>
      </w:r>
    </w:p>
    <w:p w:rsidR="00C249BB" w:rsidRPr="00665319" w:rsidRDefault="00C249BB" w:rsidP="00A60D10">
      <w:pPr>
        <w:ind w:firstLine="709"/>
        <w:rPr>
          <w:rFonts w:ascii="Times New Roman" w:hAnsi="Times New Roman"/>
          <w:sz w:val="28"/>
          <w:szCs w:val="28"/>
        </w:rPr>
      </w:pPr>
      <w:r w:rsidRPr="00665319">
        <w:rPr>
          <w:rFonts w:ascii="Times New Roman" w:hAnsi="Times New Roman"/>
          <w:sz w:val="28"/>
          <w:szCs w:val="28"/>
        </w:rPr>
        <w:t>Главное отличие Петровских реформ  состояло в том, что они носили всеобъемлющий характер, охватывали все стороны жизни  народа.</w:t>
      </w:r>
      <w:r>
        <w:rPr>
          <w:rFonts w:ascii="Times New Roman" w:hAnsi="Times New Roman"/>
          <w:sz w:val="28"/>
          <w:szCs w:val="28"/>
        </w:rPr>
        <w:t xml:space="preserve"> </w:t>
      </w:r>
      <w:r w:rsidRPr="00665319">
        <w:rPr>
          <w:rFonts w:ascii="Times New Roman" w:hAnsi="Times New Roman"/>
          <w:sz w:val="28"/>
          <w:szCs w:val="28"/>
        </w:rPr>
        <w:t xml:space="preserve">Реформы коснулись буквально всех сторон жизни русского государства и русского народа, однако к основным из них следует отнести следующие реформы: военную, органов власти и управления, сословного устройства русского общества, </w:t>
      </w:r>
      <w:r>
        <w:rPr>
          <w:rFonts w:ascii="Times New Roman" w:hAnsi="Times New Roman"/>
          <w:sz w:val="28"/>
          <w:szCs w:val="28"/>
        </w:rPr>
        <w:t>судебную</w:t>
      </w:r>
      <w:r w:rsidRPr="00665319">
        <w:rPr>
          <w:rFonts w:ascii="Times New Roman" w:hAnsi="Times New Roman"/>
          <w:sz w:val="28"/>
          <w:szCs w:val="28"/>
        </w:rPr>
        <w:t>, церковную.</w:t>
      </w:r>
    </w:p>
    <w:p w:rsidR="00C249BB" w:rsidRDefault="00C249BB" w:rsidP="00665319">
      <w:pPr>
        <w:ind w:firstLine="709"/>
        <w:rPr>
          <w:rFonts w:ascii="Times New Roman" w:hAnsi="Times New Roman"/>
          <w:sz w:val="28"/>
          <w:szCs w:val="28"/>
        </w:rPr>
      </w:pPr>
      <w:r w:rsidRPr="00665319">
        <w:rPr>
          <w:rFonts w:ascii="Times New Roman" w:hAnsi="Times New Roman"/>
          <w:sz w:val="28"/>
          <w:szCs w:val="28"/>
        </w:rPr>
        <w:t>Следует отметить, что  основной  движущей  силой петровских реформ стала война.</w:t>
      </w:r>
    </w:p>
    <w:p w:rsidR="00C249BB" w:rsidRDefault="00C249BB" w:rsidP="00665319">
      <w:pPr>
        <w:ind w:firstLine="709"/>
        <w:rPr>
          <w:rFonts w:ascii="Times New Roman" w:hAnsi="Times New Roman"/>
          <w:sz w:val="28"/>
          <w:szCs w:val="28"/>
        </w:rPr>
      </w:pPr>
    </w:p>
    <w:p w:rsidR="00C249BB" w:rsidRDefault="00C249BB" w:rsidP="00665319">
      <w:pPr>
        <w:ind w:firstLine="709"/>
        <w:rPr>
          <w:rFonts w:ascii="Times New Roman" w:hAnsi="Times New Roman"/>
          <w:sz w:val="28"/>
          <w:szCs w:val="28"/>
        </w:rPr>
      </w:pPr>
    </w:p>
    <w:p w:rsidR="00C249BB" w:rsidRDefault="00C249BB" w:rsidP="00665319">
      <w:pPr>
        <w:ind w:firstLine="709"/>
        <w:rPr>
          <w:rFonts w:ascii="Times New Roman" w:hAnsi="Times New Roman"/>
          <w:sz w:val="28"/>
          <w:szCs w:val="28"/>
        </w:rPr>
      </w:pPr>
    </w:p>
    <w:p w:rsidR="00C249BB" w:rsidRDefault="00C249BB" w:rsidP="00A60D10">
      <w:pPr>
        <w:pStyle w:val="1"/>
        <w:ind w:left="0" w:firstLine="0"/>
        <w:jc w:val="center"/>
        <w:rPr>
          <w:rFonts w:ascii="Times New Roman" w:hAnsi="Times New Roman"/>
          <w:b/>
          <w:sz w:val="28"/>
          <w:szCs w:val="28"/>
        </w:rPr>
      </w:pPr>
      <w:r>
        <w:rPr>
          <w:rFonts w:ascii="Times New Roman" w:hAnsi="Times New Roman"/>
          <w:b/>
          <w:sz w:val="28"/>
          <w:szCs w:val="28"/>
        </w:rPr>
        <w:t>Военные реформы</w:t>
      </w:r>
    </w:p>
    <w:p w:rsidR="00C249BB" w:rsidRDefault="00C249BB" w:rsidP="00665319">
      <w:pPr>
        <w:ind w:firstLine="709"/>
        <w:rPr>
          <w:rFonts w:ascii="Times New Roman" w:hAnsi="Times New Roman"/>
          <w:sz w:val="28"/>
          <w:szCs w:val="28"/>
        </w:rPr>
      </w:pPr>
    </w:p>
    <w:p w:rsidR="00C249BB" w:rsidRDefault="00C249BB" w:rsidP="00665319">
      <w:pPr>
        <w:ind w:firstLine="709"/>
        <w:rPr>
          <w:rFonts w:ascii="Times New Roman" w:hAnsi="Times New Roman"/>
          <w:sz w:val="28"/>
          <w:szCs w:val="28"/>
        </w:rPr>
      </w:pPr>
    </w:p>
    <w:p w:rsidR="00C249BB" w:rsidRPr="00A60D10" w:rsidRDefault="00C249BB" w:rsidP="00A60D10">
      <w:pPr>
        <w:ind w:firstLine="709"/>
        <w:rPr>
          <w:rFonts w:ascii="Times New Roman" w:hAnsi="Times New Roman"/>
          <w:sz w:val="28"/>
          <w:szCs w:val="28"/>
        </w:rPr>
      </w:pPr>
      <w:r>
        <w:rPr>
          <w:rFonts w:ascii="Times New Roman" w:hAnsi="Times New Roman"/>
          <w:bCs/>
          <w:sz w:val="28"/>
          <w:szCs w:val="28"/>
        </w:rPr>
        <w:t xml:space="preserve"> </w:t>
      </w:r>
      <w:r w:rsidRPr="00A60D10">
        <w:rPr>
          <w:rFonts w:ascii="Times New Roman" w:hAnsi="Times New Roman"/>
          <w:bCs/>
          <w:sz w:val="28"/>
          <w:szCs w:val="28"/>
        </w:rPr>
        <w:t>В</w:t>
      </w:r>
      <w:r w:rsidRPr="00A60D10">
        <w:rPr>
          <w:rFonts w:ascii="Times New Roman" w:hAnsi="Times New Roman"/>
          <w:b/>
          <w:bCs/>
          <w:sz w:val="28"/>
          <w:szCs w:val="28"/>
        </w:rPr>
        <w:t xml:space="preserve"> </w:t>
      </w:r>
      <w:r w:rsidRPr="00A60D10">
        <w:rPr>
          <w:rFonts w:ascii="Times New Roman" w:hAnsi="Times New Roman"/>
          <w:sz w:val="28"/>
          <w:szCs w:val="28"/>
        </w:rPr>
        <w:t xml:space="preserve">ходе военной реформы все прежние роды войск были заменены одной регулярной армией, скроенной по европейскому образцу. С 1705 года стала вводиться </w:t>
      </w:r>
      <w:r w:rsidRPr="00A60D10">
        <w:rPr>
          <w:rFonts w:ascii="Times New Roman" w:hAnsi="Times New Roman"/>
          <w:i/>
          <w:iCs/>
          <w:sz w:val="28"/>
          <w:szCs w:val="28"/>
        </w:rPr>
        <w:t xml:space="preserve">рекрутская система, </w:t>
      </w:r>
      <w:r w:rsidRPr="00A60D10">
        <w:rPr>
          <w:rFonts w:ascii="Times New Roman" w:hAnsi="Times New Roman"/>
          <w:sz w:val="28"/>
          <w:szCs w:val="28"/>
        </w:rPr>
        <w:t>в соответствии с которой в армию посредством регулярных наборов призывались мужчины в возрасте от 17 до 32 лет (сначала 1 от 20, затем 1 от 100 дворов ежегод</w:t>
      </w:r>
      <w:r w:rsidRPr="00A60D10">
        <w:rPr>
          <w:rFonts w:ascii="Times New Roman" w:hAnsi="Times New Roman"/>
          <w:sz w:val="28"/>
          <w:szCs w:val="28"/>
        </w:rPr>
        <w:softHyphen/>
        <w:t>но). От службы освобождалось лишь духовенство, все остальные сословия подлежали призыву с той лишь разницей, что дворянство служило на офицерских должностях. Служба продолжалась 25 лет, выбывшие из ар</w:t>
      </w:r>
      <w:r w:rsidRPr="00A60D10">
        <w:rPr>
          <w:rFonts w:ascii="Times New Roman" w:hAnsi="Times New Roman"/>
          <w:sz w:val="28"/>
          <w:szCs w:val="28"/>
        </w:rPr>
        <w:softHyphen/>
        <w:t>мии (убитыми, ранеными или отслужившими срок) замещались новыми рекрутами. Регулярная армия делилась на дивизии, бригады, полки, роты и т.д., сохранившиеся до сего дня. Появились новые виды артиллерийских соединений (полковые, полевые и др.), введена была единая военная фор</w:t>
      </w:r>
      <w:r w:rsidRPr="00A60D10">
        <w:rPr>
          <w:rFonts w:ascii="Times New Roman" w:hAnsi="Times New Roman"/>
          <w:sz w:val="28"/>
          <w:szCs w:val="28"/>
        </w:rPr>
        <w:softHyphen/>
        <w:t>ма. К 1725 году сухопутная армия, одна из самых мощных в Европе, насчи</w:t>
      </w:r>
      <w:r w:rsidRPr="00A60D10">
        <w:rPr>
          <w:rFonts w:ascii="Times New Roman" w:hAnsi="Times New Roman"/>
          <w:sz w:val="28"/>
          <w:szCs w:val="28"/>
        </w:rPr>
        <w:softHyphen/>
        <w:t>тывала около 300 тыс. солдат (в пехотных, драгунских, артиллерийских и казачьих полках).</w:t>
      </w:r>
    </w:p>
    <w:p w:rsidR="00C249BB" w:rsidRPr="00A60D10" w:rsidRDefault="00C249BB" w:rsidP="00A60D10">
      <w:pPr>
        <w:ind w:firstLine="709"/>
        <w:rPr>
          <w:rFonts w:ascii="Times New Roman" w:hAnsi="Times New Roman"/>
          <w:sz w:val="28"/>
          <w:szCs w:val="28"/>
        </w:rPr>
      </w:pPr>
      <w:r w:rsidRPr="00A60D10">
        <w:rPr>
          <w:rFonts w:ascii="Times New Roman" w:hAnsi="Times New Roman"/>
          <w:sz w:val="28"/>
          <w:szCs w:val="28"/>
        </w:rPr>
        <w:t>За годы войны был создан морской флот (около 150 кораблей на Бал</w:t>
      </w:r>
      <w:r w:rsidRPr="00A60D10">
        <w:rPr>
          <w:rFonts w:ascii="Times New Roman" w:hAnsi="Times New Roman"/>
          <w:sz w:val="28"/>
          <w:szCs w:val="28"/>
        </w:rPr>
        <w:softHyphen/>
        <w:t>тике и до 100 судов на Каспии), который обслуживали около 30 тыс. мат</w:t>
      </w:r>
      <w:r w:rsidRPr="00A60D10">
        <w:rPr>
          <w:rFonts w:ascii="Times New Roman" w:hAnsi="Times New Roman"/>
          <w:sz w:val="28"/>
          <w:szCs w:val="28"/>
        </w:rPr>
        <w:softHyphen/>
        <w:t>росов и офицеров. Обучение солдат и матросов проводилось по утвер</w:t>
      </w:r>
      <w:r w:rsidRPr="00A60D10">
        <w:rPr>
          <w:rFonts w:ascii="Times New Roman" w:hAnsi="Times New Roman"/>
          <w:sz w:val="28"/>
          <w:szCs w:val="28"/>
        </w:rPr>
        <w:softHyphen/>
        <w:t>жденным уставам, неявка на службу сурово наказывалась, практиковалось обучение «навигацкому», артиллерийскому и другим военным делам за границей: в Италии, Испании, Голландии и др. странах. В армии и на флоте вводилась строгая дисциплина, шпицрутены в качестве наказаний, запреты жениться дворянским недорослям, пока не окончена учеба. Все выслужившие офицерские звания, согласно Табели о рангах (1722 год), по</w:t>
      </w:r>
      <w:r w:rsidRPr="00A60D10">
        <w:rPr>
          <w:rFonts w:ascii="Times New Roman" w:hAnsi="Times New Roman"/>
          <w:sz w:val="28"/>
          <w:szCs w:val="28"/>
        </w:rPr>
        <w:softHyphen/>
        <w:t>лучали дворянство. В лице Воинского (1716) и Морского (1720) уставов была создана законодательная база регулярной армии.</w:t>
      </w:r>
    </w:p>
    <w:p w:rsidR="00C249BB" w:rsidRPr="00A60D10" w:rsidRDefault="00C249BB" w:rsidP="00A60D10">
      <w:pPr>
        <w:ind w:firstLine="709"/>
        <w:rPr>
          <w:rFonts w:ascii="Times New Roman" w:hAnsi="Times New Roman"/>
          <w:sz w:val="28"/>
          <w:szCs w:val="28"/>
        </w:rPr>
      </w:pPr>
      <w:r w:rsidRPr="00A60D10">
        <w:rPr>
          <w:rFonts w:ascii="Times New Roman" w:hAnsi="Times New Roman"/>
          <w:sz w:val="28"/>
          <w:szCs w:val="28"/>
        </w:rPr>
        <w:t>Главные итоги военных реформ Петра сводятся к следующему:</w:t>
      </w:r>
    </w:p>
    <w:p w:rsidR="00C249BB" w:rsidRPr="00A60D10" w:rsidRDefault="00C249BB" w:rsidP="00A60D10">
      <w:pPr>
        <w:numPr>
          <w:ilvl w:val="0"/>
          <w:numId w:val="4"/>
        </w:numPr>
        <w:ind w:left="0" w:firstLine="709"/>
        <w:rPr>
          <w:rFonts w:ascii="Times New Roman" w:hAnsi="Times New Roman"/>
          <w:sz w:val="28"/>
          <w:szCs w:val="28"/>
        </w:rPr>
      </w:pPr>
      <w:r w:rsidRPr="00A60D10">
        <w:rPr>
          <w:rFonts w:ascii="Times New Roman" w:hAnsi="Times New Roman"/>
          <w:sz w:val="28"/>
          <w:szCs w:val="28"/>
        </w:rPr>
        <w:t>создание сильной регулярной армии, способной воевать с основными противниками России и побеждать их</w:t>
      </w:r>
    </w:p>
    <w:p w:rsidR="00C249BB" w:rsidRPr="00A60D10" w:rsidRDefault="00C249BB" w:rsidP="00A60D10">
      <w:pPr>
        <w:numPr>
          <w:ilvl w:val="0"/>
          <w:numId w:val="4"/>
        </w:numPr>
        <w:ind w:left="0" w:firstLine="709"/>
        <w:rPr>
          <w:rFonts w:ascii="Times New Roman" w:hAnsi="Times New Roman"/>
          <w:sz w:val="28"/>
          <w:szCs w:val="28"/>
        </w:rPr>
      </w:pPr>
      <w:r w:rsidRPr="00A60D10">
        <w:rPr>
          <w:rFonts w:ascii="Times New Roman" w:hAnsi="Times New Roman"/>
          <w:sz w:val="28"/>
          <w:szCs w:val="28"/>
        </w:rPr>
        <w:t>появление целой плеяды талантливых полководцев: Меньшиков, Шереметев, Апраксин, Брюс и др.</w:t>
      </w:r>
    </w:p>
    <w:p w:rsidR="00C249BB" w:rsidRPr="00A60D10" w:rsidRDefault="00C249BB" w:rsidP="00A60D10">
      <w:pPr>
        <w:numPr>
          <w:ilvl w:val="0"/>
          <w:numId w:val="4"/>
        </w:numPr>
        <w:ind w:left="0" w:firstLine="709"/>
        <w:rPr>
          <w:rFonts w:ascii="Times New Roman" w:hAnsi="Times New Roman"/>
          <w:sz w:val="28"/>
          <w:szCs w:val="28"/>
        </w:rPr>
      </w:pPr>
      <w:r w:rsidRPr="00A60D10">
        <w:rPr>
          <w:rFonts w:ascii="Times New Roman" w:hAnsi="Times New Roman"/>
          <w:sz w:val="28"/>
          <w:szCs w:val="28"/>
        </w:rPr>
        <w:t>создание мощного военно-морского флота (почти из ничего)</w:t>
      </w:r>
    </w:p>
    <w:p w:rsidR="00C249BB" w:rsidRDefault="00C249BB" w:rsidP="00A60D10">
      <w:pPr>
        <w:numPr>
          <w:ilvl w:val="0"/>
          <w:numId w:val="4"/>
        </w:numPr>
        <w:ind w:left="0" w:firstLine="709"/>
        <w:rPr>
          <w:rFonts w:ascii="Times New Roman" w:hAnsi="Times New Roman"/>
          <w:sz w:val="28"/>
          <w:szCs w:val="28"/>
        </w:rPr>
      </w:pPr>
      <w:r w:rsidRPr="00A60D10">
        <w:rPr>
          <w:rFonts w:ascii="Times New Roman" w:hAnsi="Times New Roman"/>
          <w:sz w:val="28"/>
          <w:szCs w:val="28"/>
        </w:rPr>
        <w:t>небывалый рост расходов и как следствие – покрытие их за счет жесточайшего выжимания средств из простого народа</w:t>
      </w:r>
      <w:r>
        <w:rPr>
          <w:rFonts w:ascii="Times New Roman" w:hAnsi="Times New Roman"/>
          <w:sz w:val="28"/>
          <w:szCs w:val="28"/>
        </w:rPr>
        <w:t>.</w:t>
      </w:r>
    </w:p>
    <w:p w:rsidR="00C249BB" w:rsidRDefault="00C249BB" w:rsidP="00A87E44">
      <w:pPr>
        <w:ind w:left="709" w:firstLine="0"/>
        <w:rPr>
          <w:rFonts w:ascii="Times New Roman" w:hAnsi="Times New Roman"/>
          <w:sz w:val="28"/>
          <w:szCs w:val="28"/>
        </w:rPr>
      </w:pPr>
    </w:p>
    <w:p w:rsidR="00C249BB" w:rsidRDefault="00C249BB" w:rsidP="00A87E44">
      <w:pPr>
        <w:ind w:left="709" w:firstLine="0"/>
        <w:rPr>
          <w:rFonts w:ascii="Times New Roman" w:hAnsi="Times New Roman"/>
          <w:sz w:val="28"/>
          <w:szCs w:val="28"/>
        </w:rPr>
      </w:pPr>
    </w:p>
    <w:p w:rsidR="00C249BB" w:rsidRDefault="00C249BB" w:rsidP="00A87E44">
      <w:pPr>
        <w:ind w:left="709" w:firstLine="0"/>
        <w:rPr>
          <w:rFonts w:ascii="Times New Roman" w:hAnsi="Times New Roman"/>
          <w:sz w:val="28"/>
          <w:szCs w:val="28"/>
        </w:rPr>
      </w:pPr>
    </w:p>
    <w:p w:rsidR="00C249BB" w:rsidRDefault="00C249BB" w:rsidP="00A87E44">
      <w:pPr>
        <w:ind w:left="709" w:firstLine="0"/>
        <w:rPr>
          <w:rFonts w:ascii="Times New Roman" w:hAnsi="Times New Roman"/>
          <w:sz w:val="28"/>
          <w:szCs w:val="28"/>
        </w:rPr>
      </w:pPr>
    </w:p>
    <w:p w:rsidR="00C249BB" w:rsidRDefault="00C249BB" w:rsidP="00A87E44">
      <w:pPr>
        <w:ind w:firstLine="0"/>
        <w:jc w:val="center"/>
        <w:rPr>
          <w:rFonts w:ascii="Times New Roman" w:hAnsi="Times New Roman"/>
          <w:b/>
          <w:sz w:val="28"/>
          <w:szCs w:val="28"/>
        </w:rPr>
      </w:pPr>
      <w:r w:rsidRPr="00A87E44">
        <w:rPr>
          <w:rFonts w:ascii="Times New Roman" w:hAnsi="Times New Roman"/>
          <w:b/>
          <w:sz w:val="28"/>
          <w:szCs w:val="28"/>
        </w:rPr>
        <w:t>Судебная реформа</w:t>
      </w:r>
    </w:p>
    <w:p w:rsidR="00C249BB" w:rsidRDefault="00C249BB" w:rsidP="00A87E44">
      <w:pPr>
        <w:ind w:firstLine="0"/>
        <w:jc w:val="center"/>
        <w:rPr>
          <w:rFonts w:ascii="Times New Roman" w:hAnsi="Times New Roman"/>
          <w:b/>
          <w:sz w:val="28"/>
          <w:szCs w:val="28"/>
        </w:rPr>
      </w:pPr>
    </w:p>
    <w:p w:rsidR="00C249BB" w:rsidRDefault="00C249BB" w:rsidP="00A87E44">
      <w:pPr>
        <w:ind w:firstLine="0"/>
        <w:jc w:val="center"/>
        <w:rPr>
          <w:rFonts w:ascii="Times New Roman" w:hAnsi="Times New Roman"/>
          <w:b/>
          <w:sz w:val="28"/>
          <w:szCs w:val="28"/>
        </w:rPr>
      </w:pPr>
    </w:p>
    <w:p w:rsidR="00C249BB" w:rsidRDefault="00C249BB" w:rsidP="00A87E44">
      <w:pPr>
        <w:pStyle w:val="a5"/>
        <w:spacing w:line="360" w:lineRule="auto"/>
        <w:ind w:firstLine="709"/>
        <w:jc w:val="both"/>
        <w:rPr>
          <w:sz w:val="28"/>
          <w:szCs w:val="28"/>
        </w:rPr>
      </w:pPr>
      <w:r w:rsidRPr="00277017">
        <w:rPr>
          <w:sz w:val="28"/>
          <w:szCs w:val="28"/>
        </w:rPr>
        <w:t xml:space="preserve">Судебная реформа, проведенная в 1719г., упорядочила, централизовала и усилила всю судебную систему России. Основная задача реформы – отделение суда от администрации. Во главе судебной системы стоял монарх, который решал самые важные государственные дела. Он был верховным судьей и разбирал многие дела самостоятельно. По его инициативе возникли "канцелярии розыскных дел", которые помогали ему осуществлять судебные функции. Генерал-прокурор и обер-прокурор подлежали суду царя. </w:t>
      </w:r>
      <w:r>
        <w:rPr>
          <w:sz w:val="28"/>
          <w:szCs w:val="28"/>
        </w:rPr>
        <w:t xml:space="preserve">         </w:t>
      </w:r>
      <w:r w:rsidRPr="00277017">
        <w:rPr>
          <w:sz w:val="28"/>
          <w:szCs w:val="28"/>
        </w:rPr>
        <w:t xml:space="preserve">Следующим судебным органом был Сенат, который являлся апелляционной инстанцией, давал разъяснения судам и разбирал некоторые дела. Суду Сената подлежали сенаторы (за должностные преступления). </w:t>
      </w:r>
    </w:p>
    <w:p w:rsidR="00C249BB" w:rsidRPr="00277017" w:rsidRDefault="00C249BB" w:rsidP="00A87E44">
      <w:pPr>
        <w:pStyle w:val="a5"/>
        <w:spacing w:before="0" w:beforeAutospacing="0" w:after="0" w:afterAutospacing="0" w:line="360" w:lineRule="auto"/>
        <w:ind w:firstLine="709"/>
        <w:contextualSpacing/>
        <w:jc w:val="both"/>
        <w:rPr>
          <w:sz w:val="28"/>
          <w:szCs w:val="28"/>
        </w:rPr>
      </w:pPr>
      <w:r w:rsidRPr="00277017">
        <w:rPr>
          <w:sz w:val="28"/>
          <w:szCs w:val="28"/>
        </w:rPr>
        <w:t xml:space="preserve">Юстиц-коллегия была апелляционным судом по отношению к надворным судам, являлась органом управления над всеми судами, разбирала некоторые дела в качестве суда первой инстанции. </w:t>
      </w:r>
    </w:p>
    <w:p w:rsidR="00C249BB" w:rsidRPr="00277017" w:rsidRDefault="00C249BB" w:rsidP="00A87E44">
      <w:pPr>
        <w:pStyle w:val="a5"/>
        <w:spacing w:before="0" w:beforeAutospacing="0" w:after="0" w:afterAutospacing="0" w:line="360" w:lineRule="auto"/>
        <w:ind w:firstLine="709"/>
        <w:contextualSpacing/>
        <w:jc w:val="both"/>
        <w:rPr>
          <w:sz w:val="28"/>
          <w:szCs w:val="28"/>
        </w:rPr>
      </w:pPr>
      <w:r w:rsidRPr="00277017">
        <w:rPr>
          <w:sz w:val="28"/>
          <w:szCs w:val="28"/>
        </w:rPr>
        <w:t xml:space="preserve">Областные суды состояли из надворных и нижних судов. Президентами надворных судов были губернаторы и вице-губернаторы. Дела переходили из нижнего суда в надворный в порядке аппеляции, если суд решал дело пристрастно, по распоряжению высшей инстанции или по решению судьи. Если приговор касался смертной казни, дело передавалось также в утверждение надворного суда. </w:t>
      </w:r>
    </w:p>
    <w:p w:rsidR="00C249BB" w:rsidRPr="00277017" w:rsidRDefault="00C249BB" w:rsidP="00A87E44">
      <w:pPr>
        <w:pStyle w:val="a5"/>
        <w:spacing w:line="360" w:lineRule="auto"/>
        <w:ind w:firstLine="709"/>
        <w:contextualSpacing/>
        <w:jc w:val="both"/>
        <w:rPr>
          <w:sz w:val="28"/>
          <w:szCs w:val="28"/>
        </w:rPr>
      </w:pPr>
      <w:r w:rsidRPr="00277017">
        <w:rPr>
          <w:sz w:val="28"/>
          <w:szCs w:val="28"/>
        </w:rPr>
        <w:t xml:space="preserve">Некоторые категории дел решались иными учреждениями в соответствии с их компетенцией. Камериры судили за дела касавшиеся казны, воеводы и земские комиссары судили за побег крестьян. </w:t>
      </w:r>
    </w:p>
    <w:p w:rsidR="00C249BB" w:rsidRPr="00277017" w:rsidRDefault="00C249BB" w:rsidP="00A87E44">
      <w:pPr>
        <w:pStyle w:val="a5"/>
        <w:spacing w:line="360" w:lineRule="auto"/>
        <w:ind w:firstLine="709"/>
        <w:contextualSpacing/>
        <w:jc w:val="both"/>
        <w:rPr>
          <w:sz w:val="28"/>
          <w:szCs w:val="28"/>
        </w:rPr>
      </w:pPr>
      <w:r w:rsidRPr="00277017">
        <w:rPr>
          <w:sz w:val="28"/>
          <w:szCs w:val="28"/>
        </w:rPr>
        <w:t xml:space="preserve">Судебные функции исполняли почти все коллегии, исключая коллегию Иностранных дел. Политические дела рассматривали Преображенский приказ и Тайная канцелярия. Порядок прохождения дел по инстанциям путался, губернаторы и воеводы вмешивались в судебные дела, а судьи – в административные. </w:t>
      </w:r>
    </w:p>
    <w:p w:rsidR="00C249BB" w:rsidRPr="00277017" w:rsidRDefault="00C249BB" w:rsidP="00A87E44">
      <w:pPr>
        <w:pStyle w:val="a5"/>
        <w:spacing w:line="360" w:lineRule="auto"/>
        <w:ind w:firstLine="709"/>
        <w:contextualSpacing/>
        <w:jc w:val="both"/>
        <w:rPr>
          <w:sz w:val="28"/>
          <w:szCs w:val="28"/>
        </w:rPr>
      </w:pPr>
      <w:r w:rsidRPr="00277017">
        <w:rPr>
          <w:sz w:val="28"/>
          <w:szCs w:val="28"/>
        </w:rPr>
        <w:t xml:space="preserve">В связи с этим была проведена новая реорганизация судебных органов: нижние суды были заменены провинциальными (1722г.) и переходили в распоряжение воевод и асессоров, были ликвидированы надворные суды и их функции были переданы губернаторам (1727г.). </w:t>
      </w:r>
    </w:p>
    <w:p w:rsidR="00C249BB" w:rsidRPr="00277017" w:rsidRDefault="00C249BB" w:rsidP="00A87E44">
      <w:pPr>
        <w:pStyle w:val="a5"/>
        <w:spacing w:line="360" w:lineRule="auto"/>
        <w:ind w:firstLine="709"/>
        <w:contextualSpacing/>
        <w:jc w:val="both"/>
        <w:rPr>
          <w:sz w:val="28"/>
          <w:szCs w:val="28"/>
        </w:rPr>
      </w:pPr>
      <w:r w:rsidRPr="00277017">
        <w:rPr>
          <w:sz w:val="28"/>
          <w:szCs w:val="28"/>
        </w:rPr>
        <w:t xml:space="preserve">Таким образом, суд и администрация вновь слились в один орган. Некоторые категории дел полностью были изъяты из общей судебной системы и были отданы в ведение других административных органов (Синоду, приказам и другим). На Украине, в Прибалтике и в мусульманских областях существовали особые судебные системы. </w:t>
      </w:r>
    </w:p>
    <w:p w:rsidR="00C249BB" w:rsidRPr="00277017" w:rsidRDefault="00C249BB" w:rsidP="00A87E44">
      <w:pPr>
        <w:pStyle w:val="a5"/>
        <w:spacing w:line="360" w:lineRule="auto"/>
        <w:ind w:firstLine="709"/>
        <w:jc w:val="both"/>
        <w:rPr>
          <w:sz w:val="28"/>
          <w:szCs w:val="28"/>
        </w:rPr>
      </w:pPr>
      <w:r w:rsidRPr="00277017">
        <w:rPr>
          <w:sz w:val="28"/>
          <w:szCs w:val="28"/>
        </w:rPr>
        <w:t xml:space="preserve">Особенностью развития процессуального законодательства и судебной практики в России являлась замена состязательного принципа принципом следственным, который обуславливался обострением классовой борьбы. </w:t>
      </w:r>
    </w:p>
    <w:p w:rsidR="00C249BB" w:rsidRPr="00277017" w:rsidRDefault="00C249BB" w:rsidP="00A87E44">
      <w:pPr>
        <w:pStyle w:val="a5"/>
        <w:spacing w:line="360" w:lineRule="auto"/>
        <w:ind w:firstLine="709"/>
        <w:jc w:val="both"/>
        <w:rPr>
          <w:sz w:val="28"/>
          <w:szCs w:val="28"/>
        </w:rPr>
      </w:pPr>
      <w:r w:rsidRPr="00277017">
        <w:rPr>
          <w:sz w:val="28"/>
          <w:szCs w:val="28"/>
        </w:rPr>
        <w:t xml:space="preserve">Говоря о развитии процессуального права при Петре I необходимо отметить бесплановость, сумбурность реформ в сфере судоустройства и судопроизводства. Существовало три закона процессуального законодательства конца ХVП - начала ХVШ в. Одним из них был Указ от 21 февраля 1697г. "Об отмене в судных делах очных ставок, о бытии вместо оных расспросу и розыску...", главным содержанием которого являлась полная замена суда розыском. </w:t>
      </w:r>
    </w:p>
    <w:p w:rsidR="00C249BB" w:rsidRPr="00277017" w:rsidRDefault="00C249BB" w:rsidP="00A87E44">
      <w:pPr>
        <w:pStyle w:val="a5"/>
        <w:spacing w:line="360" w:lineRule="auto"/>
        <w:ind w:firstLine="709"/>
        <w:jc w:val="both"/>
        <w:rPr>
          <w:sz w:val="28"/>
          <w:szCs w:val="28"/>
        </w:rPr>
      </w:pPr>
      <w:r w:rsidRPr="00277017">
        <w:rPr>
          <w:sz w:val="28"/>
          <w:szCs w:val="28"/>
        </w:rPr>
        <w:t>В апреле 1715г. вышло "Краткое изображ</w:t>
      </w:r>
      <w:r>
        <w:rPr>
          <w:sz w:val="28"/>
          <w:szCs w:val="28"/>
        </w:rPr>
        <w:t>ение процессов или судебных тяж</w:t>
      </w:r>
      <w:r w:rsidRPr="00277017">
        <w:rPr>
          <w:sz w:val="28"/>
          <w:szCs w:val="28"/>
        </w:rPr>
        <w:t>б" (одним томом вместе с Артикулом воинским). "Краткое изображение" являлось военно-процессуальным кодексом, устанавливало общие принципы розыскного процесса. В нем закреплялась система судебных органов, а также состав и порядок формирования суда. В "Кратком изображении" содержатся процессуальные нормы; дается определение судебного процесса, квалифицируются его виды; дается определение новым и</w:t>
      </w:r>
      <w:r>
        <w:rPr>
          <w:sz w:val="28"/>
          <w:szCs w:val="28"/>
        </w:rPr>
        <w:t>нститутам процесса того времени</w:t>
      </w:r>
      <w:r w:rsidRPr="002E5D04">
        <w:rPr>
          <w:sz w:val="28"/>
          <w:szCs w:val="28"/>
        </w:rPr>
        <w:t xml:space="preserve">; </w:t>
      </w:r>
      <w:r w:rsidRPr="00277017">
        <w:rPr>
          <w:sz w:val="28"/>
          <w:szCs w:val="28"/>
        </w:rPr>
        <w:t xml:space="preserve">определяется система доказательств; устанавливается порядок составления оглашения и обжалования приговора; систематизируются нормы о пытках. </w:t>
      </w:r>
    </w:p>
    <w:p w:rsidR="00C249BB" w:rsidRDefault="00C249BB" w:rsidP="00A87E44">
      <w:pPr>
        <w:pStyle w:val="a5"/>
        <w:spacing w:line="360" w:lineRule="auto"/>
        <w:ind w:firstLine="709"/>
        <w:jc w:val="both"/>
        <w:rPr>
          <w:sz w:val="28"/>
          <w:szCs w:val="28"/>
        </w:rPr>
      </w:pPr>
      <w:r w:rsidRPr="00277017">
        <w:rPr>
          <w:sz w:val="28"/>
          <w:szCs w:val="28"/>
        </w:rPr>
        <w:t xml:space="preserve">Указом от 5 ноября 1723г. "О форме суда" была отменена розыскная форма процесса, вводится принцип состязательности процесса. Впервые требуется, чтобы приговор основывался на "приличных" (соответствующих) статьях материального закона. Изменения, внесенные Указом "О форме суда" были не столь принципиальными. По сути, указ был создан в развитие "Краткого изображения". </w:t>
      </w:r>
    </w:p>
    <w:p w:rsidR="00C249BB" w:rsidRDefault="00C249BB" w:rsidP="00A87E44">
      <w:pPr>
        <w:pStyle w:val="a5"/>
        <w:spacing w:line="360" w:lineRule="auto"/>
        <w:ind w:firstLine="709"/>
        <w:jc w:val="both"/>
        <w:rPr>
          <w:sz w:val="28"/>
          <w:szCs w:val="28"/>
        </w:rPr>
      </w:pPr>
      <w:r w:rsidRPr="00277017">
        <w:rPr>
          <w:sz w:val="28"/>
          <w:szCs w:val="28"/>
        </w:rPr>
        <w:t xml:space="preserve">Судебная система периода петровских реформ характеризовалась процессом усиления централизации и бюрократизации, развитием сословного правосудия и служила интересам дворянства. </w:t>
      </w:r>
    </w:p>
    <w:p w:rsidR="00C249BB" w:rsidRDefault="00C249BB" w:rsidP="00A87E44">
      <w:pPr>
        <w:pStyle w:val="a5"/>
        <w:spacing w:line="360" w:lineRule="auto"/>
        <w:ind w:firstLine="709"/>
        <w:jc w:val="both"/>
        <w:rPr>
          <w:sz w:val="28"/>
          <w:szCs w:val="28"/>
        </w:rPr>
      </w:pPr>
    </w:p>
    <w:p w:rsidR="00C249BB" w:rsidRDefault="00C249BB" w:rsidP="00A87E44">
      <w:pPr>
        <w:pStyle w:val="1"/>
        <w:ind w:left="0" w:firstLine="0"/>
        <w:jc w:val="center"/>
        <w:rPr>
          <w:rFonts w:ascii="Times New Roman" w:hAnsi="Times New Roman"/>
          <w:b/>
          <w:sz w:val="28"/>
          <w:szCs w:val="28"/>
        </w:rPr>
      </w:pPr>
      <w:r>
        <w:rPr>
          <w:rFonts w:ascii="Times New Roman" w:hAnsi="Times New Roman"/>
          <w:b/>
          <w:sz w:val="28"/>
          <w:szCs w:val="28"/>
        </w:rPr>
        <w:t>Церковная реформа</w:t>
      </w:r>
    </w:p>
    <w:p w:rsidR="00C249BB" w:rsidRDefault="00C249BB" w:rsidP="00A87E44">
      <w:pPr>
        <w:pStyle w:val="1"/>
        <w:ind w:left="0" w:firstLine="0"/>
        <w:jc w:val="center"/>
        <w:rPr>
          <w:rFonts w:ascii="Times New Roman" w:hAnsi="Times New Roman"/>
          <w:b/>
          <w:sz w:val="28"/>
          <w:szCs w:val="28"/>
        </w:rPr>
      </w:pPr>
    </w:p>
    <w:p w:rsidR="00C249BB" w:rsidRDefault="00C249BB" w:rsidP="00A87E44">
      <w:pPr>
        <w:pStyle w:val="1"/>
        <w:ind w:left="0" w:firstLine="0"/>
        <w:jc w:val="center"/>
        <w:rPr>
          <w:rFonts w:ascii="Times New Roman" w:hAnsi="Times New Roman"/>
          <w:b/>
          <w:sz w:val="28"/>
          <w:szCs w:val="28"/>
        </w:rPr>
      </w:pPr>
    </w:p>
    <w:p w:rsidR="00C249BB" w:rsidRPr="00A87E44" w:rsidRDefault="00C249BB" w:rsidP="00A87E44">
      <w:pPr>
        <w:ind w:firstLine="709"/>
        <w:rPr>
          <w:rFonts w:ascii="Times New Roman" w:hAnsi="Times New Roman"/>
          <w:sz w:val="28"/>
          <w:szCs w:val="28"/>
        </w:rPr>
      </w:pPr>
      <w:r w:rsidRPr="00A87E44">
        <w:rPr>
          <w:rFonts w:ascii="Times New Roman" w:hAnsi="Times New Roman"/>
          <w:sz w:val="28"/>
          <w:szCs w:val="28"/>
        </w:rPr>
        <w:t xml:space="preserve">Во второй половине </w:t>
      </w:r>
      <w:r w:rsidRPr="00A87E44">
        <w:rPr>
          <w:rFonts w:ascii="Times New Roman" w:hAnsi="Times New Roman"/>
          <w:sz w:val="28"/>
          <w:szCs w:val="28"/>
          <w:lang w:val="en-US"/>
        </w:rPr>
        <w:t>XVII</w:t>
      </w:r>
      <w:r w:rsidRPr="00A87E44">
        <w:rPr>
          <w:rFonts w:ascii="Times New Roman" w:hAnsi="Times New Roman"/>
          <w:sz w:val="28"/>
          <w:szCs w:val="28"/>
        </w:rPr>
        <w:t xml:space="preserve"> в. позиции Русской Православной церкви были весьма прочными: она сохранила административную, финансовую и судебную автономию по отношению к царской власти. Последние патриархи Иоаким и Адриан проводили политику, направленную на укрепление этих позиций. Сначала в деятельности царя не было ничего «антицерковного». Однако после смерти матери, царицы Натальи Кирилловны, Пётр перестаёт постоянно участвовать в религиозных церемониях и уже не столь регулярно общается с патриархом. Как и в других областях, основой политике Петра </w:t>
      </w:r>
      <w:r w:rsidRPr="00A87E44">
        <w:rPr>
          <w:rFonts w:ascii="Times New Roman" w:hAnsi="Times New Roman"/>
          <w:sz w:val="28"/>
          <w:szCs w:val="28"/>
          <w:lang w:val="en-US"/>
        </w:rPr>
        <w:t>I</w:t>
      </w:r>
      <w:r w:rsidRPr="00A87E44">
        <w:rPr>
          <w:rFonts w:ascii="Times New Roman" w:hAnsi="Times New Roman"/>
          <w:sz w:val="28"/>
          <w:szCs w:val="28"/>
        </w:rPr>
        <w:t xml:space="preserve"> в  отношении  церкви первоначально было лишь стремление выжать из неё по возможности больше средств на обеспечение обширных  государственных программ, прежде всего – на строительство флота. Церковные иерархи насильственно объединялись в «кумпанства», каждое из которых должно было построить на свои средства по одному кораблю.</w:t>
      </w:r>
    </w:p>
    <w:p w:rsidR="00C249BB" w:rsidRPr="00A87E44" w:rsidRDefault="00C249BB" w:rsidP="00A87E44">
      <w:pPr>
        <w:ind w:firstLine="709"/>
        <w:rPr>
          <w:rFonts w:ascii="Times New Roman" w:hAnsi="Times New Roman"/>
          <w:sz w:val="28"/>
          <w:szCs w:val="28"/>
        </w:rPr>
      </w:pPr>
      <w:r w:rsidRPr="00A87E44">
        <w:rPr>
          <w:rFonts w:ascii="Times New Roman" w:hAnsi="Times New Roman"/>
          <w:sz w:val="28"/>
          <w:szCs w:val="28"/>
        </w:rPr>
        <w:t xml:space="preserve">После кончины в 1700 году патриарха Адриана царь организовал ревизию для переписи имущества Патриаршего дома. Воспользовавшись выявленными злоупотреблениями, Пётр произвёл решительные перемены в церковном устройстве. Временно, во главе духовенства был поставлен рязанский митрополит Стефан Яворский, который по-прежнему должен был созывать на советы епископов – “освященный соборы”, но эти совещания носили чисто формальный характер. Патриарший разряд был упразднен, а его функции переданы восстановленному в1701 г. Монастырскому приказу. Этому приказу были подчинены патриаршие Казенный и Дворцовый приказы. Доходы, полученные от хозяйственной деятельности монастырей и других церковных учреждений, шли в основном на государственные нужды. Так, с 1701 по 1711 гг. казна получила с монастырских вотчин свыше 1 млн. руб. Одновременно государство ограничивало число монахов, запрещало им переход из одного монастыря в другой. В указе 1724 года Пётр прямо называл монахов </w:t>
      </w:r>
      <w:r>
        <w:rPr>
          <w:rFonts w:ascii="Times New Roman" w:hAnsi="Times New Roman"/>
          <w:sz w:val="28"/>
          <w:szCs w:val="28"/>
        </w:rPr>
        <w:t>«</w:t>
      </w:r>
      <w:r w:rsidRPr="00A87E44">
        <w:rPr>
          <w:rFonts w:ascii="Times New Roman" w:hAnsi="Times New Roman"/>
          <w:sz w:val="28"/>
          <w:szCs w:val="28"/>
        </w:rPr>
        <w:t>тунеядцами</w:t>
      </w:r>
      <w:r>
        <w:rPr>
          <w:rFonts w:ascii="Times New Roman" w:hAnsi="Times New Roman"/>
          <w:sz w:val="28"/>
          <w:szCs w:val="28"/>
        </w:rPr>
        <w:t>»</w:t>
      </w:r>
      <w:r w:rsidRPr="00A87E44">
        <w:rPr>
          <w:rFonts w:ascii="Times New Roman" w:hAnsi="Times New Roman"/>
          <w:sz w:val="28"/>
          <w:szCs w:val="28"/>
        </w:rPr>
        <w:t>, отлынивающими от службы императору; количество монахов в монастыре теперь должно было зависеть от числа людей (отставных солдат, больных, престарелых и нищих), за которыми они ухаживают.</w:t>
      </w:r>
    </w:p>
    <w:p w:rsidR="00C249BB" w:rsidRPr="00A87E44" w:rsidRDefault="00C249BB" w:rsidP="00A87E44">
      <w:pPr>
        <w:ind w:firstLine="709"/>
        <w:rPr>
          <w:rFonts w:ascii="Times New Roman" w:hAnsi="Times New Roman"/>
          <w:sz w:val="28"/>
          <w:szCs w:val="28"/>
        </w:rPr>
      </w:pPr>
      <w:r w:rsidRPr="00A87E44">
        <w:rPr>
          <w:rFonts w:ascii="Times New Roman" w:hAnsi="Times New Roman"/>
          <w:sz w:val="28"/>
          <w:szCs w:val="28"/>
        </w:rPr>
        <w:t>В 1721 году видный церковный деятель, сторонник петровских реформ, выходец с Украины Феофан Прокопович составил так называемый Духовный регламент. Главная идея этого документа была следующая: власть государя не просто от бога, но государь в праве решать, что богу угодно, а что нет; никакого контроля со стороны церкви здесь быть не могло, потому что государь выше церкви. Регламент предусматривал упразднение патриаршества, а для управления церковью был образован Святейший правительствующий Синод. Был назначен обер-прокурор Святейшего Синода, личный представитель Петра, который наблюдал за всем, что там происходило. Понятно, что в ситуации полного подавления церкви человек оказался в духовной ловушке; у него не оставалось ничего, кроме государства. Если раньше религия всё-таки давала возможность некоего автономного духовного существования, то теперь и этого не было. Везде был тотальный контроль. Всего в ведении находились чисто церковные дела: толкование церковных догм, распоряжения о молитвах и церковной службе, цензура духовных книг, борьба с ересями, заведование учебными заведениями и смещение церковных должностных лиц и т. д. Пётр сам отредактировал Духовный регламент и провозгласил его законом. Современник сообщает, что когда русские церковные деятели пытались протестовать, Пётр указал на Регламент и заявил: «Вот вам духовный патриарх, а если он вам не нравится (при этих словах он бросил на стол кинжал), то вот вам булатный патриарх».</w:t>
      </w:r>
    </w:p>
    <w:p w:rsidR="00C249BB" w:rsidRDefault="00C249BB" w:rsidP="00A87E44">
      <w:pPr>
        <w:ind w:firstLine="709"/>
        <w:rPr>
          <w:rFonts w:ascii="Times New Roman" w:hAnsi="Times New Roman"/>
          <w:sz w:val="28"/>
          <w:szCs w:val="28"/>
        </w:rPr>
      </w:pPr>
      <w:r w:rsidRPr="00A87E44">
        <w:rPr>
          <w:rFonts w:ascii="Times New Roman" w:hAnsi="Times New Roman"/>
          <w:sz w:val="28"/>
          <w:szCs w:val="28"/>
        </w:rPr>
        <w:t xml:space="preserve">Принятие Духовного регламента означало логическое завершение церковной политики Петра. Хотя Святейший синод и состоял из представителей высшего духовенства, фактически они были государственными чиновниками, которые могли быть в любой момент заменены императором. В дальнейшем церковная иерархия превратилась в разновидность государственной бюрократии. Основы этого были заложены церковной реформой Петра </w:t>
      </w:r>
      <w:r w:rsidRPr="00A87E44">
        <w:rPr>
          <w:rFonts w:ascii="Times New Roman" w:hAnsi="Times New Roman"/>
          <w:sz w:val="28"/>
          <w:szCs w:val="28"/>
          <w:lang w:val="en-US"/>
        </w:rPr>
        <w:t>I</w:t>
      </w:r>
      <w:r w:rsidRPr="00A87E44">
        <w:rPr>
          <w:rFonts w:ascii="Times New Roman" w:hAnsi="Times New Roman"/>
          <w:sz w:val="28"/>
          <w:szCs w:val="28"/>
        </w:rPr>
        <w:t xml:space="preserve">. </w:t>
      </w:r>
    </w:p>
    <w:p w:rsidR="00C249BB" w:rsidRDefault="00C249BB" w:rsidP="00A87E44">
      <w:pPr>
        <w:ind w:firstLine="709"/>
        <w:rPr>
          <w:rFonts w:ascii="Times New Roman" w:hAnsi="Times New Roman"/>
          <w:sz w:val="28"/>
          <w:szCs w:val="28"/>
        </w:rPr>
      </w:pPr>
    </w:p>
    <w:p w:rsidR="00C249BB" w:rsidRDefault="00C249BB" w:rsidP="00A87E44">
      <w:pPr>
        <w:ind w:firstLine="709"/>
        <w:rPr>
          <w:rFonts w:ascii="Times New Roman" w:hAnsi="Times New Roman"/>
          <w:sz w:val="28"/>
          <w:szCs w:val="28"/>
        </w:rPr>
      </w:pPr>
    </w:p>
    <w:p w:rsidR="00C249BB" w:rsidRDefault="00C249BB" w:rsidP="00A87E44">
      <w:pPr>
        <w:ind w:firstLine="709"/>
        <w:rPr>
          <w:rFonts w:ascii="Times New Roman" w:hAnsi="Times New Roman"/>
          <w:sz w:val="28"/>
          <w:szCs w:val="28"/>
        </w:rPr>
      </w:pPr>
    </w:p>
    <w:p w:rsidR="00C249BB" w:rsidRPr="002E5D04" w:rsidRDefault="00C249BB" w:rsidP="002E5D04">
      <w:pPr>
        <w:ind w:firstLine="0"/>
        <w:jc w:val="center"/>
        <w:rPr>
          <w:rFonts w:ascii="Times New Roman" w:hAnsi="Times New Roman"/>
          <w:b/>
          <w:sz w:val="28"/>
          <w:szCs w:val="28"/>
        </w:rPr>
      </w:pPr>
      <w:r w:rsidRPr="002E5D04">
        <w:rPr>
          <w:rFonts w:ascii="Times New Roman" w:hAnsi="Times New Roman"/>
          <w:b/>
          <w:sz w:val="28"/>
          <w:szCs w:val="28"/>
        </w:rPr>
        <w:t>Экономическая реформа</w:t>
      </w:r>
    </w:p>
    <w:p w:rsidR="00C249BB" w:rsidRDefault="00C249BB" w:rsidP="002E5D04">
      <w:pPr>
        <w:ind w:firstLine="0"/>
        <w:rPr>
          <w:sz w:val="28"/>
          <w:szCs w:val="28"/>
        </w:rPr>
      </w:pPr>
    </w:p>
    <w:p w:rsidR="00C249BB" w:rsidRDefault="00C249BB" w:rsidP="00A87E44">
      <w:pPr>
        <w:pStyle w:val="1"/>
        <w:ind w:left="0" w:firstLine="709"/>
        <w:rPr>
          <w:rFonts w:ascii="Times New Roman" w:hAnsi="Times New Roman"/>
          <w:b/>
          <w:sz w:val="28"/>
          <w:szCs w:val="28"/>
        </w:rPr>
      </w:pPr>
    </w:p>
    <w:p w:rsidR="00C249BB" w:rsidRPr="00F50A7C" w:rsidRDefault="00C249BB" w:rsidP="00B00DEB">
      <w:pPr>
        <w:ind w:firstLine="709"/>
        <w:rPr>
          <w:rFonts w:ascii="Times New Roman" w:hAnsi="Times New Roman"/>
          <w:sz w:val="28"/>
          <w:szCs w:val="28"/>
        </w:rPr>
      </w:pPr>
      <w:r w:rsidRPr="00B00DEB">
        <w:rPr>
          <w:rFonts w:ascii="Times New Roman" w:hAnsi="Times New Roman"/>
          <w:sz w:val="28"/>
          <w:szCs w:val="28"/>
        </w:rPr>
        <w:t>Создание и содержание армии потребовали ог</w:t>
      </w:r>
      <w:r w:rsidRPr="00B00DEB">
        <w:rPr>
          <w:rFonts w:ascii="Times New Roman" w:hAnsi="Times New Roman"/>
          <w:sz w:val="28"/>
          <w:szCs w:val="28"/>
        </w:rPr>
        <w:softHyphen/>
        <w:t xml:space="preserve">ромных финансовых затрат. «Деньги – суть артерии войны», – говорил Петр </w:t>
      </w:r>
      <w:r w:rsidRPr="00B00DEB">
        <w:rPr>
          <w:rFonts w:ascii="Times New Roman" w:hAnsi="Times New Roman"/>
          <w:sz w:val="28"/>
          <w:szCs w:val="28"/>
          <w:lang w:val="en-US"/>
        </w:rPr>
        <w:t>I</w:t>
      </w:r>
      <w:r w:rsidRPr="00B00DEB">
        <w:rPr>
          <w:rFonts w:ascii="Times New Roman" w:hAnsi="Times New Roman"/>
          <w:sz w:val="28"/>
          <w:szCs w:val="28"/>
        </w:rPr>
        <w:t>. Деньги требовались и для обеспечения огромного бюрократиче</w:t>
      </w:r>
      <w:r w:rsidRPr="00B00DEB">
        <w:rPr>
          <w:rFonts w:ascii="Times New Roman" w:hAnsi="Times New Roman"/>
          <w:sz w:val="28"/>
          <w:szCs w:val="28"/>
        </w:rPr>
        <w:softHyphen/>
        <w:t>ского аппарата, созданного Петром, который получал жалование из госу</w:t>
      </w:r>
      <w:r w:rsidRPr="00B00DEB">
        <w:rPr>
          <w:rFonts w:ascii="Times New Roman" w:hAnsi="Times New Roman"/>
          <w:sz w:val="28"/>
          <w:szCs w:val="28"/>
        </w:rPr>
        <w:softHyphen/>
        <w:t xml:space="preserve">дарственного бюджета. Появилась государственная роспись доходов и расходов. С 1718 года в России стали </w:t>
      </w:r>
      <w:r w:rsidRPr="00F50A7C">
        <w:rPr>
          <w:rFonts w:ascii="Times New Roman" w:hAnsi="Times New Roman"/>
          <w:sz w:val="28"/>
          <w:szCs w:val="28"/>
        </w:rPr>
        <w:t>проводиться регулярные переписи на</w:t>
      </w:r>
      <w:r w:rsidRPr="00F50A7C">
        <w:rPr>
          <w:rFonts w:ascii="Times New Roman" w:hAnsi="Times New Roman"/>
          <w:sz w:val="28"/>
          <w:szCs w:val="28"/>
        </w:rPr>
        <w:softHyphen/>
        <w:t xml:space="preserve">селения, па основе которых вводилась </w:t>
      </w:r>
      <w:r w:rsidRPr="00F50A7C">
        <w:rPr>
          <w:rFonts w:ascii="Times New Roman" w:hAnsi="Times New Roman"/>
          <w:iCs/>
          <w:sz w:val="28"/>
          <w:szCs w:val="28"/>
        </w:rPr>
        <w:t xml:space="preserve">подушная подать. </w:t>
      </w:r>
      <w:r w:rsidRPr="00F50A7C">
        <w:rPr>
          <w:rFonts w:ascii="Times New Roman" w:hAnsi="Times New Roman"/>
          <w:sz w:val="28"/>
          <w:szCs w:val="28"/>
        </w:rPr>
        <w:t xml:space="preserve">Все необходимые для содержания армии средства были поделены на число </w:t>
      </w:r>
      <w:r w:rsidRPr="00F50A7C">
        <w:rPr>
          <w:rFonts w:ascii="Times New Roman" w:hAnsi="Times New Roman"/>
          <w:iCs/>
          <w:sz w:val="28"/>
          <w:szCs w:val="28"/>
        </w:rPr>
        <w:t xml:space="preserve">ревизских душ </w:t>
      </w:r>
      <w:r w:rsidRPr="00F50A7C">
        <w:rPr>
          <w:rFonts w:ascii="Times New Roman" w:hAnsi="Times New Roman"/>
          <w:sz w:val="28"/>
          <w:szCs w:val="28"/>
        </w:rPr>
        <w:t>(т.е. учтенных</w:t>
      </w:r>
      <w:r w:rsidRPr="00B00DEB">
        <w:rPr>
          <w:rFonts w:ascii="Times New Roman" w:hAnsi="Times New Roman"/>
          <w:sz w:val="28"/>
          <w:szCs w:val="28"/>
        </w:rPr>
        <w:t xml:space="preserve"> переписью лиц мужского пола), включая холопов, и уста</w:t>
      </w:r>
      <w:r w:rsidRPr="00B00DEB">
        <w:rPr>
          <w:rFonts w:ascii="Times New Roman" w:hAnsi="Times New Roman"/>
          <w:sz w:val="28"/>
          <w:szCs w:val="28"/>
        </w:rPr>
        <w:softHyphen/>
        <w:t xml:space="preserve">новлена 74-копеечпая подать, которая, увеличившись и размере, дожила до времени Александра </w:t>
      </w:r>
      <w:r w:rsidRPr="00B00DEB">
        <w:rPr>
          <w:rFonts w:ascii="Times New Roman" w:hAnsi="Times New Roman"/>
          <w:sz w:val="28"/>
          <w:szCs w:val="28"/>
          <w:lang w:val="en-US"/>
        </w:rPr>
        <w:t>III</w:t>
      </w:r>
      <w:r w:rsidRPr="00B00DEB">
        <w:rPr>
          <w:rFonts w:ascii="Times New Roman" w:hAnsi="Times New Roman"/>
          <w:sz w:val="28"/>
          <w:szCs w:val="28"/>
        </w:rPr>
        <w:t>. За больных, умерших, выбывших и пр. вплоть до следующей ревизии платили общины (ревизии проводились через 20–25 лет). Подушная подать увеличила бюджет России почти на 50 %.</w:t>
      </w:r>
    </w:p>
    <w:p w:rsidR="00C249BB" w:rsidRPr="00B00DEB" w:rsidRDefault="00C249BB" w:rsidP="00B00DEB">
      <w:pPr>
        <w:ind w:firstLine="709"/>
        <w:rPr>
          <w:rFonts w:ascii="Times New Roman" w:hAnsi="Times New Roman"/>
          <w:sz w:val="28"/>
          <w:szCs w:val="28"/>
        </w:rPr>
      </w:pPr>
      <w:r w:rsidRPr="00F50A7C">
        <w:rPr>
          <w:rFonts w:ascii="Times New Roman" w:hAnsi="Times New Roman"/>
          <w:sz w:val="28"/>
          <w:szCs w:val="28"/>
        </w:rPr>
        <w:t xml:space="preserve">При Петре </w:t>
      </w:r>
      <w:r w:rsidRPr="00F50A7C">
        <w:rPr>
          <w:rFonts w:ascii="Times New Roman" w:hAnsi="Times New Roman"/>
          <w:sz w:val="28"/>
          <w:szCs w:val="28"/>
          <w:lang w:val="en-US"/>
        </w:rPr>
        <w:t>I</w:t>
      </w:r>
      <w:r w:rsidRPr="00F50A7C">
        <w:rPr>
          <w:rFonts w:ascii="Times New Roman" w:hAnsi="Times New Roman"/>
          <w:sz w:val="28"/>
          <w:szCs w:val="28"/>
        </w:rPr>
        <w:t xml:space="preserve"> неизмеримо выросло число </w:t>
      </w:r>
      <w:r w:rsidRPr="00F50A7C">
        <w:rPr>
          <w:rFonts w:ascii="Times New Roman" w:hAnsi="Times New Roman"/>
          <w:iCs/>
          <w:sz w:val="28"/>
          <w:szCs w:val="28"/>
        </w:rPr>
        <w:t xml:space="preserve">косвенных налогов </w:t>
      </w:r>
      <w:r w:rsidRPr="00F50A7C">
        <w:rPr>
          <w:rFonts w:ascii="Times New Roman" w:hAnsi="Times New Roman"/>
          <w:sz w:val="28"/>
          <w:szCs w:val="28"/>
        </w:rPr>
        <w:t>и разного рода чрезвычайных сборов и повинностей (в 4–5 раз). Косвенными налогами, в изобретении кото</w:t>
      </w:r>
      <w:r>
        <w:rPr>
          <w:rFonts w:ascii="Times New Roman" w:hAnsi="Times New Roman"/>
          <w:sz w:val="28"/>
          <w:szCs w:val="28"/>
        </w:rPr>
        <w:t xml:space="preserve">рых изощрялись специальные люди - </w:t>
      </w:r>
      <w:r>
        <w:rPr>
          <w:rFonts w:ascii="Times New Roman" w:hAnsi="Times New Roman"/>
          <w:iCs/>
          <w:sz w:val="28"/>
          <w:szCs w:val="28"/>
        </w:rPr>
        <w:t>при</w:t>
      </w:r>
      <w:r w:rsidRPr="00F50A7C">
        <w:rPr>
          <w:rFonts w:ascii="Times New Roman" w:hAnsi="Times New Roman"/>
          <w:iCs/>
          <w:sz w:val="28"/>
          <w:szCs w:val="28"/>
        </w:rPr>
        <w:t>быльщики,</w:t>
      </w:r>
      <w:r w:rsidRPr="00B00DEB">
        <w:rPr>
          <w:rFonts w:ascii="Times New Roman" w:hAnsi="Times New Roman"/>
          <w:i/>
          <w:iCs/>
          <w:sz w:val="28"/>
          <w:szCs w:val="28"/>
        </w:rPr>
        <w:t xml:space="preserve"> </w:t>
      </w:r>
      <w:r w:rsidRPr="00B00DEB">
        <w:rPr>
          <w:rFonts w:ascii="Times New Roman" w:hAnsi="Times New Roman"/>
          <w:sz w:val="28"/>
          <w:szCs w:val="28"/>
        </w:rPr>
        <w:t>облагалось практически все: бани, гробы, причалы и перевозы, гербовая бумага и одежда, бороды. Право носить бороду стоило 1 коп. для крестьян, 60 рублей для дворян, 100 рублей для купечества и 30 рублей для прочих граждан.</w:t>
      </w:r>
    </w:p>
    <w:p w:rsidR="00C249BB" w:rsidRDefault="00C249BB" w:rsidP="00B00DEB">
      <w:pPr>
        <w:ind w:firstLine="709"/>
        <w:rPr>
          <w:rFonts w:ascii="Times New Roman" w:hAnsi="Times New Roman"/>
          <w:sz w:val="28"/>
          <w:szCs w:val="28"/>
        </w:rPr>
      </w:pPr>
      <w:r w:rsidRPr="00B00DEB">
        <w:rPr>
          <w:rFonts w:ascii="Times New Roman" w:hAnsi="Times New Roman"/>
          <w:sz w:val="28"/>
          <w:szCs w:val="28"/>
        </w:rPr>
        <w:t>Тяжесть налогового гнета вызвала бурный рост недоимок и бегство крестьян и посадских людей на окраины. В целях противодействия побе</w:t>
      </w:r>
      <w:r w:rsidRPr="00B00DEB">
        <w:rPr>
          <w:rFonts w:ascii="Times New Roman" w:hAnsi="Times New Roman"/>
          <w:sz w:val="28"/>
          <w:szCs w:val="28"/>
        </w:rPr>
        <w:softHyphen/>
        <w:t xml:space="preserve">гам была введена </w:t>
      </w:r>
      <w:r w:rsidRPr="00F50A7C">
        <w:rPr>
          <w:rFonts w:ascii="Times New Roman" w:hAnsi="Times New Roman"/>
          <w:iCs/>
          <w:sz w:val="28"/>
          <w:szCs w:val="28"/>
        </w:rPr>
        <w:t>паспортная система</w:t>
      </w:r>
      <w:r w:rsidRPr="00B00DEB">
        <w:rPr>
          <w:rFonts w:ascii="Times New Roman" w:hAnsi="Times New Roman"/>
          <w:i/>
          <w:iCs/>
          <w:sz w:val="28"/>
          <w:szCs w:val="28"/>
        </w:rPr>
        <w:t xml:space="preserve">. </w:t>
      </w:r>
      <w:r w:rsidRPr="00B00DEB">
        <w:rPr>
          <w:rFonts w:ascii="Times New Roman" w:hAnsi="Times New Roman"/>
          <w:sz w:val="28"/>
          <w:szCs w:val="28"/>
        </w:rPr>
        <w:t>Паспорта выдавались на срок до 3 лет с указанием всех основных характеристик личности: рост, лицо, осо</w:t>
      </w:r>
      <w:r w:rsidRPr="00B00DEB">
        <w:rPr>
          <w:rFonts w:ascii="Times New Roman" w:hAnsi="Times New Roman"/>
          <w:sz w:val="28"/>
          <w:szCs w:val="28"/>
        </w:rPr>
        <w:softHyphen/>
        <w:t>бые приметы, которые заменяли фотографии.</w:t>
      </w:r>
    </w:p>
    <w:p w:rsidR="00C249BB" w:rsidRDefault="00C249BB" w:rsidP="00B00DEB">
      <w:pPr>
        <w:pStyle w:val="a5"/>
        <w:spacing w:before="0" w:beforeAutospacing="0" w:after="0" w:afterAutospacing="0" w:line="360" w:lineRule="auto"/>
        <w:ind w:firstLine="709"/>
        <w:jc w:val="both"/>
        <w:rPr>
          <w:sz w:val="28"/>
          <w:szCs w:val="28"/>
        </w:rPr>
      </w:pPr>
      <w:r>
        <w:rPr>
          <w:sz w:val="28"/>
          <w:szCs w:val="28"/>
        </w:rPr>
        <w:t xml:space="preserve">В промышленности произошла резкая переориентация с мелких крестьянских и ремесленных хозяйств на мануфактуры. При Петре было основано не менее 200 новых мануфактур, он всячески поощрял их создание. Политика государства была также направлена на ограждение молодой российской промышленности от конкуренции со стороны западноевропейской путем введения очень высоких таможенных пошлин (Таможенный устав 1724 г.) Российская мануфактура, хотя и имела капиталистические черты, но использование на ней преимущественно труда крестьян - посессионных, приписных, оброчных и др. - делало ее крепостническим предприятием. В зависимости от того, чьей собственностью они являлись, мануфактуры делились на казенные, купеческие и помещичьи. В 1721 г. промышленникам было предоставлено право покупать крестьян для закрепления их за предприятием (посессионные крестьяне). </w:t>
      </w:r>
    </w:p>
    <w:p w:rsidR="00C249BB" w:rsidRDefault="00C249BB" w:rsidP="00B00DEB">
      <w:pPr>
        <w:pStyle w:val="a5"/>
        <w:spacing w:before="0" w:beforeAutospacing="0" w:after="0" w:afterAutospacing="0" w:line="360" w:lineRule="auto"/>
        <w:ind w:firstLine="709"/>
        <w:jc w:val="both"/>
        <w:rPr>
          <w:sz w:val="28"/>
          <w:szCs w:val="28"/>
        </w:rPr>
      </w:pPr>
      <w:r>
        <w:rPr>
          <w:sz w:val="28"/>
          <w:szCs w:val="28"/>
        </w:rPr>
        <w:t xml:space="preserve">Государственные казенные заводы использовали труд государственных крестьян, приписных крестьян, рекрутов и свободных наемных мастеров. Они в основном обслуживали тяжелую промышленность - металлургию, судоверфи, рудники. На купеческих мануфактурах, выпускавших преимущественно товары широкого потребления, работали и посессионные, и оброчные крестьяне, а также вольнонаемная рабочая сила. Помещичьи предприятия полностью обеспечивались силами крепостных помещика-владельца. </w:t>
      </w:r>
    </w:p>
    <w:p w:rsidR="00C249BB" w:rsidRDefault="00C249BB" w:rsidP="00B00DEB">
      <w:pPr>
        <w:pStyle w:val="a5"/>
        <w:spacing w:before="0" w:beforeAutospacing="0" w:after="0" w:afterAutospacing="0" w:line="360" w:lineRule="auto"/>
        <w:ind w:firstLine="709"/>
        <w:jc w:val="both"/>
        <w:rPr>
          <w:sz w:val="28"/>
          <w:szCs w:val="28"/>
        </w:rPr>
      </w:pPr>
      <w:r>
        <w:rPr>
          <w:sz w:val="28"/>
          <w:szCs w:val="28"/>
        </w:rPr>
        <w:t xml:space="preserve">Протекционистская политика Петра вела к появлению мануфактур в самых разных отраслях промышленности, зачастую появлявшихся в России впервые. Основными были те, которые работали на армию и флот: металлургические, оружейные, судостроительные, суконные, полотняные, кожевенные и т.п. Поощрялась предпринимательская деятельность, создавались льготные условия для людей, которые создавали новые мануфактуры или брали в аренду государственные. В 1711 г. в указе о передаче московским купцам А. Турчанинову и С. Цынбальщикову полотняной мануфактуры Петр писал: «А буде они оной завод радением своим умножат и учинят в нем прибыль, и за то они... получат милость». </w:t>
      </w:r>
    </w:p>
    <w:p w:rsidR="00C249BB" w:rsidRDefault="00C249BB" w:rsidP="00B00DEB">
      <w:pPr>
        <w:pStyle w:val="a5"/>
        <w:spacing w:before="0" w:beforeAutospacing="0" w:after="0" w:afterAutospacing="0" w:line="360" w:lineRule="auto"/>
        <w:ind w:firstLine="709"/>
        <w:jc w:val="both"/>
        <w:rPr>
          <w:sz w:val="28"/>
          <w:szCs w:val="28"/>
        </w:rPr>
      </w:pPr>
      <w:r>
        <w:rPr>
          <w:sz w:val="28"/>
          <w:szCs w:val="28"/>
        </w:rPr>
        <w:t xml:space="preserve">Возникают мануфактуры во многих отраслях - стекольной, пороховой, бумагоделательной, парусинной, полотняной, шелкоткацкой, суконной, кожевенной, канатной, шляпной, красочной, лесопильной и многих других. Огромный вклад в развитие металлургической промышленности Урала внес Никита Демидов, который пользовался особым расположением царя. Возникновение литейной промышленности в Карелии на базе уральских руд, строительство Вышневолоцкого канала, способствовали развитию металлургии в новых районах и вывели Россию на одно из первых мест в мире в этой отрасли. В начале XVIII в. в России выплавляли около 150 тыс. пудов чугуна, в 1725 г. - более 800 тыс. пудов (с 1722 г. Россия экспортировала чугун), а к концу XVIII в. более 2 млн. пудов. </w:t>
      </w:r>
    </w:p>
    <w:p w:rsidR="00C249BB" w:rsidRDefault="00C249BB" w:rsidP="00B00DEB">
      <w:pPr>
        <w:pStyle w:val="a5"/>
        <w:spacing w:before="0" w:beforeAutospacing="0" w:after="0" w:afterAutospacing="0" w:line="360" w:lineRule="auto"/>
        <w:ind w:firstLine="709"/>
        <w:jc w:val="both"/>
        <w:rPr>
          <w:sz w:val="28"/>
          <w:szCs w:val="28"/>
        </w:rPr>
      </w:pPr>
      <w:r>
        <w:rPr>
          <w:sz w:val="28"/>
          <w:szCs w:val="28"/>
        </w:rPr>
        <w:t xml:space="preserve">К концу царствования Петра в России существовала развитая многоотраслевая промышленность с центрами в Петербурге, Москве, на Урале. Крупнейшими предприятиями были Адмиралтейская верфь, Арсенал, петербургские пороховые заводы, металлургические заводы Урала, Хамовный двор в Москве. Шло укрепление всероссийского рынка, накопление капитала благодаря меркантилистской политике государства. Россия поставляла на мировые рынки конкурентоспособные товары: железо, полотна, юфть, поташ, пушнину, икру. </w:t>
      </w:r>
    </w:p>
    <w:p w:rsidR="00C249BB" w:rsidRDefault="00C249BB" w:rsidP="00B00DEB">
      <w:pPr>
        <w:pStyle w:val="a5"/>
        <w:spacing w:before="0" w:beforeAutospacing="0" w:after="0" w:afterAutospacing="0" w:line="360" w:lineRule="auto"/>
        <w:ind w:firstLine="709"/>
        <w:jc w:val="both"/>
        <w:rPr>
          <w:sz w:val="28"/>
          <w:szCs w:val="28"/>
        </w:rPr>
      </w:pPr>
      <w:r>
        <w:rPr>
          <w:sz w:val="28"/>
          <w:szCs w:val="28"/>
        </w:rPr>
        <w:t xml:space="preserve">Тысячи россиян проходили в Европе обучение разным специальностям, и в свою очередь иностранцы - инженеры-оружейники, металлурги, мастера шлюзного дела нанимались на российскую службу. Благодаря этому Россия обогащалась самыми передовыми технологиями Европы. </w:t>
      </w:r>
    </w:p>
    <w:p w:rsidR="00C249BB" w:rsidRDefault="00C249BB" w:rsidP="00B00DEB">
      <w:pPr>
        <w:pStyle w:val="a5"/>
        <w:spacing w:before="0" w:beforeAutospacing="0" w:after="0" w:afterAutospacing="0" w:line="360" w:lineRule="auto"/>
        <w:ind w:firstLine="709"/>
        <w:jc w:val="both"/>
        <w:rPr>
          <w:sz w:val="28"/>
          <w:szCs w:val="28"/>
        </w:rPr>
      </w:pPr>
      <w:r>
        <w:rPr>
          <w:sz w:val="28"/>
          <w:szCs w:val="28"/>
        </w:rPr>
        <w:t xml:space="preserve">В результате Петровской политики в экономической области за сверхкороткий срок была создана мощная промышленность, способная полностью обеспечить военные и государственные нужды и ни в чем не зависящая от импорта. </w:t>
      </w:r>
    </w:p>
    <w:p w:rsidR="00C249BB" w:rsidRDefault="00C249BB" w:rsidP="00B00DEB">
      <w:pPr>
        <w:pStyle w:val="a5"/>
        <w:spacing w:before="0" w:beforeAutospacing="0" w:after="0" w:afterAutospacing="0" w:line="360" w:lineRule="auto"/>
        <w:ind w:firstLine="900"/>
        <w:jc w:val="both"/>
        <w:rPr>
          <w:sz w:val="28"/>
          <w:szCs w:val="28"/>
        </w:rPr>
      </w:pPr>
    </w:p>
    <w:p w:rsidR="00C249BB" w:rsidRDefault="00C249BB" w:rsidP="00A4642F">
      <w:pPr>
        <w:spacing w:line="480" w:lineRule="auto"/>
        <w:ind w:left="709" w:firstLine="0"/>
        <w:rPr>
          <w:rFonts w:ascii="Times New Roman" w:hAnsi="Times New Roman"/>
          <w:b/>
          <w:sz w:val="28"/>
          <w:szCs w:val="28"/>
        </w:rPr>
      </w:pPr>
    </w:p>
    <w:p w:rsidR="00C249BB" w:rsidRDefault="00C249BB" w:rsidP="00A4642F">
      <w:pPr>
        <w:spacing w:line="480" w:lineRule="auto"/>
        <w:ind w:firstLine="0"/>
        <w:jc w:val="center"/>
        <w:rPr>
          <w:rFonts w:ascii="Times New Roman" w:hAnsi="Times New Roman"/>
          <w:b/>
          <w:sz w:val="28"/>
          <w:szCs w:val="28"/>
        </w:rPr>
      </w:pPr>
      <w:r w:rsidRPr="00A4642F">
        <w:rPr>
          <w:rFonts w:ascii="Times New Roman" w:hAnsi="Times New Roman"/>
          <w:b/>
          <w:sz w:val="28"/>
          <w:szCs w:val="28"/>
        </w:rPr>
        <w:t>Административные реформы</w:t>
      </w:r>
    </w:p>
    <w:p w:rsidR="00C249BB" w:rsidRPr="00A4642F" w:rsidRDefault="00C249BB" w:rsidP="00A4642F">
      <w:pPr>
        <w:spacing w:line="480" w:lineRule="auto"/>
        <w:ind w:firstLine="0"/>
        <w:jc w:val="center"/>
        <w:rPr>
          <w:rFonts w:ascii="Times New Roman" w:hAnsi="Times New Roman"/>
          <w:b/>
          <w:sz w:val="28"/>
          <w:szCs w:val="28"/>
        </w:rPr>
      </w:pPr>
    </w:p>
    <w:p w:rsidR="00C249BB" w:rsidRDefault="00C249BB" w:rsidP="00AA5CDC">
      <w:pPr>
        <w:pStyle w:val="a5"/>
        <w:spacing w:before="0" w:beforeAutospacing="0" w:after="0" w:afterAutospacing="0" w:line="360" w:lineRule="auto"/>
        <w:ind w:firstLine="709"/>
        <w:jc w:val="both"/>
        <w:rPr>
          <w:sz w:val="28"/>
          <w:szCs w:val="28"/>
        </w:rPr>
      </w:pP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Уже в первые годы царствования Петра изменились стиль и методы управления: вместо Боярской думы (которую Петр обрек просто на физическое вымирание, своим указом прекратив пополнение думы новыми членами) решения стала принимать своеобразная «команда», составленная из ближайших сподвижников царя. На первых этапах главным советником Петра был князь Федор Ромодановский.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Первой административной реформой стало создание в 1699 г. </w:t>
      </w:r>
      <w:r>
        <w:rPr>
          <w:i/>
          <w:iCs/>
          <w:sz w:val="28"/>
          <w:szCs w:val="28"/>
        </w:rPr>
        <w:t>особого ведомства городов</w:t>
      </w:r>
      <w:r>
        <w:rPr>
          <w:sz w:val="28"/>
          <w:szCs w:val="28"/>
        </w:rPr>
        <w:t xml:space="preserve">. Указами вводилось самоуправление для городского купечества, а также для населения поморских городов. Отменялась власть воевод, отныне судом и сбором налогов ведали выборные бурмистры. Во главе новых органов была поставлена Московская ратуша, выбираемая купцами Москвы. В ведении Ратуши находились главные поступления государственных доходов с городов, а также общий надзор за действиями органов самоуправления. Во главе Ратуши стоял обер-инспектор ратушного правления. Первым человеком, занявшим эту должность, был бывший дворецкий Шереметева Алексей Курбатов.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Но с ростом государственных расходов Петр постепенно утрачивает доверие к финансовым возможностям Ратуши. Царь приходит к решению перенести основную массу управления на места, так как «человеку трудно за очи все разуметь и править». Такая организация управления обеспечивала более высокую степень удовлетворения финансовых нужд государства, а после окончания Северной войны должна была упростить процесс размещения и обеспечения регулярных войск. </w:t>
      </w:r>
    </w:p>
    <w:p w:rsidR="00C249BB" w:rsidRPr="00AA5CDC" w:rsidRDefault="00C249BB" w:rsidP="00AA5CDC">
      <w:pPr>
        <w:pStyle w:val="a5"/>
        <w:spacing w:before="0" w:beforeAutospacing="0" w:after="0" w:afterAutospacing="0" w:line="360" w:lineRule="auto"/>
        <w:ind w:firstLine="709"/>
        <w:jc w:val="both"/>
        <w:rPr>
          <w:sz w:val="28"/>
          <w:szCs w:val="28"/>
        </w:rPr>
      </w:pPr>
      <w:r>
        <w:rPr>
          <w:sz w:val="28"/>
          <w:szCs w:val="28"/>
        </w:rPr>
        <w:t xml:space="preserve">В конце 1707 г. начинается осуществление новой реформы, а в 1708 г. провозглашается создание восьми губерний, которые в свою очередь подразделялись на провинции: Московской, Ингерманландской (впоследствии Санкт-Петербургской), Киевской, Смоленской, Архангелогородской, Казанской, Азовской и Сибирской. Во главе пограничных губерний стояли генерал-губернаторы, остальных - губернаторы. Провинции управлялись воеводами, при губернаторах и воеводах находилась земская канцелярия как орган, приводящий в исполнения распоряжения и приказы; с 1710г. воеводы стали называться уездными комендантами. В подчинении у губернатора были вице-губернатор (заместитель), ландрихтер, ведавший судом, провиантмейстер и другие чиновники. Таким образом, губернская реформа фактически упразднила преобразования 1699 г., а Московская ратуша превратилась из общегосударственного в губернское </w:t>
      </w:r>
      <w:r w:rsidRPr="00AA5CDC">
        <w:rPr>
          <w:sz w:val="28"/>
          <w:szCs w:val="28"/>
        </w:rPr>
        <w:t xml:space="preserve">учреждение. </w:t>
      </w:r>
    </w:p>
    <w:p w:rsidR="00C249BB" w:rsidRDefault="00C249BB" w:rsidP="00AA5CDC">
      <w:pPr>
        <w:pStyle w:val="a5"/>
        <w:spacing w:before="0" w:beforeAutospacing="0" w:after="0" w:afterAutospacing="0" w:line="360" w:lineRule="auto"/>
        <w:ind w:firstLine="709"/>
        <w:jc w:val="both"/>
        <w:rPr>
          <w:sz w:val="28"/>
          <w:szCs w:val="28"/>
        </w:rPr>
      </w:pPr>
      <w:r w:rsidRPr="00AA5CDC">
        <w:rPr>
          <w:sz w:val="28"/>
          <w:szCs w:val="28"/>
        </w:rPr>
        <w:t xml:space="preserve">В 1710 г. была проведена </w:t>
      </w:r>
      <w:r w:rsidRPr="00AA5CDC">
        <w:rPr>
          <w:iCs/>
          <w:sz w:val="28"/>
          <w:szCs w:val="28"/>
        </w:rPr>
        <w:t>подворная перепись населения</w:t>
      </w:r>
      <w:r>
        <w:rPr>
          <w:sz w:val="28"/>
          <w:szCs w:val="28"/>
        </w:rPr>
        <w:t xml:space="preserve"> и была установлена особая платежная единица в 5536 дворов, которая должна была обеспечивать одну "долю" средств, необходимых для покрытия военных расходов.</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Однако и эта реформа не дала желаемого эффекта, Северная война затянулась, и разместить в губерниях приписанные к ним полки не удалось. Денег по-прежнему не хватало, что создало благодатную почву для различных махинаций. Так, губернатор Казанской губернии Апраксин придумывал суммы «доходов» и предоставлял царю фальшивые ведомости по ним, демонстрируя радение о казенной прибыли.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Эти две реформы вызвали полное расстройство государственного управления. В результате губернской реформы была уничтожена система приказов, в начале XVIII в. Россия фактически осталась без столицы, так как Москва перестала ею быть, а Санкт-Петербург еще не стал.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Вся власть оказалась по-прежнему сосредоточенной в руках «команды», которая называлась то «ближней канцелярией», то «консилией министров».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Поворотным моментом стал </w:t>
      </w:r>
      <w:r>
        <w:rPr>
          <w:i/>
          <w:iCs/>
          <w:sz w:val="28"/>
          <w:szCs w:val="28"/>
        </w:rPr>
        <w:t>Указ от 2 марта 1711 г.,</w:t>
      </w:r>
      <w:r>
        <w:rPr>
          <w:sz w:val="28"/>
          <w:szCs w:val="28"/>
        </w:rPr>
        <w:t xml:space="preserve"> провозгласивший создание нового органа государственной власти - Сената. Формальной причиной послужил отъезд Петра на войну с Турцией.</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В первое время Сенат состоял из девяти ближайших сотрудников царя, и Петр настаивал на признании Сената высшим государственным органом, которому все лица и учреждения должны повиноваться, как самому царю.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Для установления жесткого контроля над управлением Петр в 1711 г. создает систему фискалов, которые подчинялись обер-фискалу. В обязанности им вменялось доносить Сенату и царю обо всех злоупотреблениях и неблаговидных поступках должностных лиц. Фискалы были практически безнаказанны, но если их донос подтверждался, фискал получал половину имущества виновного. Институт фискалов создал условия для расцвета коррупции и дал широкие возможности для сведения счетов.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Стал печально известен этим обер-фискал Нестеров. Однако на этом Петр не остановился - в 1722 г. вводится должность генерал-прокурора для руководства фискалами. Гланая его роль заключалась в надзоре за Сенатом, теперь только он мог предлагать Сенату вопросы для обсуждения. Таким образом, роль Сената как органа государственной власти была резко снижена.</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Используя шведский опыт и шведские образцы, Петр, как правило, вносил обусловленные особенностями России изменения. </w:t>
      </w:r>
      <w:r>
        <w:rPr>
          <w:i/>
          <w:iCs/>
          <w:sz w:val="28"/>
          <w:szCs w:val="28"/>
        </w:rPr>
        <w:t>Указ Петра от 28 апреля 1718 г. гласит:</w:t>
      </w:r>
      <w:r>
        <w:rPr>
          <w:sz w:val="28"/>
          <w:szCs w:val="28"/>
        </w:rPr>
        <w:t xml:space="preserve"> «Всем коллегиям надлежит ныне на основании шведского устава сочинять во всех делах и порядках по пунктам, а которыя пункты в шведском регламенте неудобны, или с сетуациею сего государства несходны и оныя ставить по своему разсуждению. И, поставя об оных, докладывать, так ли их быть».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В 1712 г. у Петра появляется идея создать по шведскому образцу коллегии. Первая заметка царя о количестве коллегий относится к 23 марта 1715 г. - только шесть коллегий без расшифровки их обязанностей: Юстиции, Иностранных дел, Адмиралтейская, Воинская, Камер- и Коммерц-коллегии. Реформа началась в конце 1717 - начале 1718 гг., когда Петр составил своеобразную программу предстоящих преобразований: он определил число и компетенции коллегий, а также укомплектовал их руководящим составом.</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С появлением коллегий прекращали свое существование многие из сохранившихся еще приказов, а некоторые из них вошли в состав новых учреждений, так, в Юстиц-коллегию вошли семь приказов. Особенностью коллегиальной системы стало более четкое разграничение сфер деятельности и совещательный порядок ведения дел. Сам Петр писал: "В коллегии предложенную нужду разбирают умы многие, и, что один не постигнет, то постигнет другий, а чего не увидит сей, то оный увидит". Коллегиальная система имела недостатки, и состав коллегий при жизни Петра неоднократно изменялся. В 1721 г. была образована Духовная коллегия - Синод, который был выведен из подчинения Сената, в 1722 г. Берг и Мануфактур-коллегия была разделена на Берг-коллегию и Мануфактур-коллегию, была образована Малороссийская коллегия для улучшения управления Украиной, а Вотчинная контора Юстиц-коллегии получила статус коллегии.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В 1720 г. был принят Генеральный регламент - документ, определяющий штаты коллегий, окончательно разграничивавший их функции и компетенцию. Формирование коллегиальной системы было завершено. Она функционировала почти столетие - с 1717 по 1802 г.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После учреждения коллегий Петр решил по шведскому образцу реформировать и местное управление. Началась очередная реформа местного административно-территориального устройства. В 1719-1720 г. были отменены «доли» и должности ландратов, губернии теперь делились на провинции, а те, в свою очередь, на дистрикты, во главе которых стояли земские комиссары, назначаемые Камер-коллегией.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Городское управление было передано в руки городских верхов. Должность бурмистров отменялась. Все посадское население делилось на три части: 1-ю гильдию (богатые купцы и владельцы ремесленных мастерских) , 2-ю гильдию (мелкие торговцы, зажиточные ремесленники) и "подлый люд", составлявший подавляющее большинство городского населения. Правом выбора в новые органы городского самоуправления - магистраты - получили лишь представители «регулярного» населения - члены гильдий, избираться могли лишь члены 1-ой гильдии. Деятельность всех городских магистратов контролировал созданный в 1720 г. Главный магистрат.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Наряду с разделением городского населения, были проведены преобразования и в отношении многочисленного класса не крепостного населения - оно объединялось в сословие государственных крестьян со значительным сужением прав и возможностей. Переписью 1719-1724 гг. было ликвидировано холопство путем слияния его с крепостными крестьянами.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Новая система органов управления создала мощный слой чиновничьего дворянства в России, сложился разветвленный дворянско-бюрократический аппарат. После полного уравнения земельных владений дворян (поместий) и бояр (вотчин) дворянское землевладение окончательно превратилось в господствующее, причем указ о майорате 1714 г. предотвратил дроблений владений. Но эта мера полностью реализована не была.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Своеобразным итогом административных преобразований Петра I стала принятая в 1722 г. Табель о рангах - свод законов о порядке государственной службы. Табель обязывала всех дворян служить, и объявляла службу единственным способом получения любого государственного чина, причем открывались возможности продвижения по службе и выходцев из «подлого люда», а достижение восьмого ранга означало присвоение дворянства, в чем заключалась известная демократизация системы управления. Петр отмечал в указе о Табели: «Мы для того никому никакого ранга не позволяем, пока они нам и отечеству никаких услуг не покажут и за оные характера не получат». По Табели все должности делились на шесть частей - военные (сухопутные, гвардия, артиллерия, морские), статские и придворные, и на 14 классов или рангов (выдержки из Табели о рангах см. в таблице 2 в приложении).</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Многие историки считают административные преобразования наиболее слабым местом Петровских реформ. Известный российский историк В. Я. Уланов писал: «Все эти преобразования, непрерывным потоком следовавшие одно за другим... не только не вели население к материальному и нравственному преуспеянию, но были гнетом, мало чем уступавшим войне Петровского времени».</w:t>
      </w:r>
    </w:p>
    <w:p w:rsidR="00C249BB" w:rsidRDefault="00C249BB" w:rsidP="00AA5CDC">
      <w:pPr>
        <w:pStyle w:val="a5"/>
        <w:spacing w:before="0" w:beforeAutospacing="0" w:after="0" w:afterAutospacing="0" w:line="360" w:lineRule="auto"/>
        <w:ind w:firstLine="709"/>
        <w:jc w:val="both"/>
        <w:rPr>
          <w:sz w:val="28"/>
          <w:szCs w:val="28"/>
        </w:rPr>
      </w:pPr>
    </w:p>
    <w:p w:rsidR="00C249BB" w:rsidRDefault="00C249BB" w:rsidP="00AA5CDC">
      <w:pPr>
        <w:pStyle w:val="a5"/>
        <w:spacing w:before="0" w:beforeAutospacing="0" w:after="0" w:afterAutospacing="0" w:line="360" w:lineRule="auto"/>
        <w:ind w:firstLine="709"/>
        <w:jc w:val="both"/>
        <w:rPr>
          <w:sz w:val="28"/>
          <w:szCs w:val="28"/>
        </w:rPr>
      </w:pPr>
    </w:p>
    <w:p w:rsidR="00C249BB" w:rsidRDefault="00C249BB" w:rsidP="00A4642F">
      <w:pPr>
        <w:pStyle w:val="1"/>
        <w:spacing w:line="480" w:lineRule="auto"/>
        <w:ind w:left="1066" w:firstLine="0"/>
        <w:rPr>
          <w:rFonts w:ascii="Times New Roman" w:hAnsi="Times New Roman"/>
          <w:b/>
          <w:sz w:val="28"/>
          <w:szCs w:val="28"/>
        </w:rPr>
      </w:pPr>
    </w:p>
    <w:p w:rsidR="00C249BB" w:rsidRDefault="00C249BB" w:rsidP="00A4642F">
      <w:pPr>
        <w:pStyle w:val="1"/>
        <w:spacing w:line="480" w:lineRule="auto"/>
        <w:ind w:left="0" w:firstLine="0"/>
        <w:jc w:val="center"/>
        <w:rPr>
          <w:rFonts w:ascii="Times New Roman" w:hAnsi="Times New Roman"/>
          <w:b/>
          <w:sz w:val="28"/>
          <w:szCs w:val="28"/>
        </w:rPr>
      </w:pPr>
      <w:r>
        <w:rPr>
          <w:rFonts w:ascii="Times New Roman" w:hAnsi="Times New Roman"/>
          <w:b/>
          <w:sz w:val="28"/>
          <w:szCs w:val="28"/>
        </w:rPr>
        <w:t>Заключение</w:t>
      </w:r>
    </w:p>
    <w:p w:rsidR="00C249BB" w:rsidRDefault="00C249BB" w:rsidP="00A4642F">
      <w:pPr>
        <w:pStyle w:val="a5"/>
        <w:spacing w:before="0" w:beforeAutospacing="0" w:after="0" w:afterAutospacing="0" w:line="360" w:lineRule="auto"/>
        <w:jc w:val="both"/>
        <w:rPr>
          <w:sz w:val="28"/>
          <w:szCs w:val="28"/>
        </w:rPr>
      </w:pPr>
    </w:p>
    <w:p w:rsidR="00C249BB" w:rsidRDefault="00C249BB" w:rsidP="00AA5CDC">
      <w:pPr>
        <w:pStyle w:val="a5"/>
        <w:spacing w:before="0" w:beforeAutospacing="0" w:after="0" w:afterAutospacing="0" w:line="360" w:lineRule="auto"/>
        <w:ind w:firstLine="709"/>
        <w:jc w:val="both"/>
        <w:rPr>
          <w:sz w:val="28"/>
          <w:szCs w:val="28"/>
        </w:rPr>
      </w:pP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Главным итогом всей совокупности Петровских реформ стало установление в России режима абсолютизма, венцом которого стало изменение в 1721 г. титула российского монарха - Петр объявил себя императором, а страна стала называться Российской Империей. Таким образом, было оформлено то, к чему шел Петр все годы своего царствования - создание государства со стройной системой управления, сильной армией и флотом, мощной экономикой, оказывающего влияние на международную политику. В результате Петровских реформ государство не было связано ничем и могло пользоваться любыми средствами для достижения своих целей. В итоге Петр пришел к своему идеалу государственного устройства - военному кораблю, где все и вся подчинено воле одного человека - капитана, и успел вывести этот корабль из болота в бурные воды океана, обходя все рифы и мели.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Россия стала самодержавным, военно-бюрократическим государством, центральная роль в котором принадлежала дворянскому сословию. Вместе с тем отсталость России не была полностью преодолена, а реформы осуществлялись в основном за счет жесточайшей эксплуатации и принуждения.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 xml:space="preserve">Роль Петра Великого в истории России трудно переоценить. Как бы не относиться к методам и стилю проведения им преобразований, нельзя не признать - Петр Великий является одной из самых заметных фигур мировой истории. </w:t>
      </w:r>
    </w:p>
    <w:p w:rsidR="00C249BB" w:rsidRDefault="00C249BB" w:rsidP="00AA5CDC">
      <w:pPr>
        <w:pStyle w:val="a5"/>
        <w:spacing w:before="0" w:beforeAutospacing="0" w:after="0" w:afterAutospacing="0" w:line="360" w:lineRule="auto"/>
        <w:ind w:firstLine="709"/>
        <w:jc w:val="both"/>
        <w:rPr>
          <w:sz w:val="28"/>
          <w:szCs w:val="28"/>
        </w:rPr>
      </w:pPr>
      <w:r>
        <w:rPr>
          <w:sz w:val="28"/>
          <w:szCs w:val="28"/>
        </w:rPr>
        <w:t>Можно привести слова современника Петра - Нартова: «... и хотя нет более Петра Великого с нами, однако, дух его в душах наших живет, и мы, имевшие счастье находиться при сем монархе, умрем верными ему и горячую любовь нашу к земному богу погребем вместе с собой. Мы без страха возглашаем об отце нашем для того, что благородному бесстрашию и правде учились от него».</w:t>
      </w:r>
    </w:p>
    <w:p w:rsidR="00C249BB" w:rsidRDefault="00C249BB" w:rsidP="00AA5CDC">
      <w:pPr>
        <w:pStyle w:val="a5"/>
        <w:spacing w:before="0" w:beforeAutospacing="0" w:after="0" w:afterAutospacing="0" w:line="360" w:lineRule="auto"/>
        <w:ind w:firstLine="709"/>
        <w:jc w:val="both"/>
        <w:rPr>
          <w:sz w:val="28"/>
          <w:szCs w:val="28"/>
        </w:rPr>
      </w:pPr>
    </w:p>
    <w:p w:rsidR="00C249BB" w:rsidRDefault="00C249BB" w:rsidP="00AA5CDC">
      <w:pPr>
        <w:pStyle w:val="a5"/>
        <w:spacing w:before="0" w:beforeAutospacing="0" w:after="0" w:afterAutospacing="0" w:line="360" w:lineRule="auto"/>
        <w:ind w:firstLine="900"/>
        <w:jc w:val="both"/>
        <w:rPr>
          <w:sz w:val="28"/>
          <w:szCs w:val="28"/>
        </w:rPr>
      </w:pPr>
    </w:p>
    <w:p w:rsidR="00C249BB" w:rsidRDefault="00C249BB" w:rsidP="00B00DEB">
      <w:pPr>
        <w:pStyle w:val="a5"/>
        <w:spacing w:before="0" w:beforeAutospacing="0" w:after="0" w:afterAutospacing="0" w:line="360" w:lineRule="auto"/>
        <w:ind w:firstLine="900"/>
        <w:jc w:val="both"/>
        <w:rPr>
          <w:sz w:val="28"/>
          <w:szCs w:val="28"/>
        </w:rPr>
      </w:pPr>
    </w:p>
    <w:p w:rsidR="00C249BB" w:rsidRDefault="00C249BB" w:rsidP="00B00DEB">
      <w:pPr>
        <w:pStyle w:val="a5"/>
        <w:spacing w:before="0" w:beforeAutospacing="0" w:after="0" w:afterAutospacing="0" w:line="360" w:lineRule="auto"/>
        <w:ind w:firstLine="900"/>
        <w:jc w:val="both"/>
        <w:rPr>
          <w:sz w:val="28"/>
          <w:szCs w:val="28"/>
        </w:rPr>
      </w:pPr>
    </w:p>
    <w:p w:rsidR="00C249BB" w:rsidRDefault="00C249BB" w:rsidP="00B00DEB">
      <w:pPr>
        <w:pStyle w:val="a5"/>
        <w:spacing w:before="0" w:beforeAutospacing="0" w:after="0" w:afterAutospacing="0" w:line="360" w:lineRule="auto"/>
        <w:ind w:firstLine="900"/>
        <w:jc w:val="both"/>
        <w:rPr>
          <w:sz w:val="28"/>
          <w:szCs w:val="28"/>
        </w:rPr>
      </w:pPr>
    </w:p>
    <w:p w:rsidR="00C249BB" w:rsidRPr="00B00DEB" w:rsidRDefault="00C249BB" w:rsidP="00B00DEB">
      <w:pPr>
        <w:ind w:firstLine="709"/>
        <w:rPr>
          <w:rFonts w:ascii="Times New Roman" w:hAnsi="Times New Roman"/>
          <w:sz w:val="28"/>
          <w:szCs w:val="28"/>
        </w:rPr>
      </w:pPr>
    </w:p>
    <w:p w:rsidR="00C249BB" w:rsidRPr="00277017" w:rsidRDefault="00C249BB" w:rsidP="00A87E44">
      <w:pPr>
        <w:pStyle w:val="a5"/>
        <w:spacing w:line="360" w:lineRule="auto"/>
        <w:ind w:firstLine="709"/>
        <w:jc w:val="both"/>
        <w:rPr>
          <w:sz w:val="28"/>
          <w:szCs w:val="28"/>
        </w:rPr>
      </w:pPr>
    </w:p>
    <w:p w:rsidR="00C249BB" w:rsidRPr="00A87E44" w:rsidRDefault="00C249BB" w:rsidP="00A87E44">
      <w:pPr>
        <w:ind w:firstLine="709"/>
        <w:rPr>
          <w:rFonts w:ascii="Times New Roman" w:hAnsi="Times New Roman"/>
          <w:b/>
          <w:sz w:val="28"/>
          <w:szCs w:val="28"/>
        </w:rPr>
      </w:pPr>
    </w:p>
    <w:p w:rsidR="00C249BB" w:rsidRPr="00A60D10" w:rsidRDefault="00C249BB" w:rsidP="00A87E44">
      <w:pPr>
        <w:ind w:left="709" w:firstLine="0"/>
        <w:rPr>
          <w:rFonts w:ascii="Times New Roman" w:hAnsi="Times New Roman"/>
          <w:sz w:val="28"/>
          <w:szCs w:val="28"/>
        </w:rPr>
      </w:pPr>
    </w:p>
    <w:p w:rsidR="00C249BB" w:rsidRDefault="00C249BB" w:rsidP="00A60D10"/>
    <w:p w:rsidR="00C249BB" w:rsidRPr="00665319" w:rsidRDefault="00C249BB" w:rsidP="00A60D10">
      <w:pPr>
        <w:ind w:firstLine="709"/>
        <w:rPr>
          <w:rFonts w:ascii="Times New Roman" w:hAnsi="Times New Roman"/>
          <w:sz w:val="28"/>
          <w:szCs w:val="28"/>
        </w:rPr>
      </w:pPr>
    </w:p>
    <w:p w:rsidR="00C249BB" w:rsidRPr="00665319" w:rsidRDefault="00C249BB" w:rsidP="00665319">
      <w:pPr>
        <w:ind w:firstLine="709"/>
        <w:rPr>
          <w:rFonts w:ascii="Times New Roman" w:hAnsi="Times New Roman"/>
          <w:sz w:val="28"/>
          <w:szCs w:val="28"/>
        </w:rPr>
      </w:pPr>
    </w:p>
    <w:p w:rsidR="00C249BB" w:rsidRPr="00665319" w:rsidRDefault="00C249BB" w:rsidP="00665319">
      <w:pPr>
        <w:pStyle w:val="2"/>
        <w:widowControl w:val="0"/>
        <w:spacing w:line="360" w:lineRule="auto"/>
        <w:ind w:firstLine="709"/>
        <w:rPr>
          <w:sz w:val="28"/>
          <w:szCs w:val="28"/>
        </w:rPr>
      </w:pPr>
    </w:p>
    <w:p w:rsidR="00C249BB" w:rsidRPr="00665319" w:rsidRDefault="00C249BB" w:rsidP="00665319">
      <w:pPr>
        <w:ind w:firstLine="709"/>
        <w:rPr>
          <w:rFonts w:ascii="Times New Roman" w:hAnsi="Times New Roman"/>
          <w:b/>
          <w:sz w:val="28"/>
          <w:szCs w:val="28"/>
        </w:rPr>
      </w:pPr>
    </w:p>
    <w:p w:rsidR="00C249BB" w:rsidRPr="00665319" w:rsidRDefault="00C249BB" w:rsidP="00665319">
      <w:pPr>
        <w:ind w:firstLine="709"/>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50A7C">
      <w:pPr>
        <w:spacing w:line="480" w:lineRule="auto"/>
        <w:ind w:firstLine="0"/>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Default="00C249BB" w:rsidP="00F50A7C">
      <w:pPr>
        <w:spacing w:line="480" w:lineRule="auto"/>
        <w:ind w:firstLine="0"/>
        <w:rPr>
          <w:rFonts w:ascii="Times New Roman" w:hAnsi="Times New Roman"/>
          <w:b/>
          <w:sz w:val="28"/>
          <w:szCs w:val="28"/>
        </w:rPr>
      </w:pPr>
    </w:p>
    <w:p w:rsidR="00C249BB" w:rsidRDefault="00C249BB" w:rsidP="00FD5270">
      <w:pPr>
        <w:spacing w:line="480" w:lineRule="auto"/>
        <w:rPr>
          <w:rFonts w:ascii="Times New Roman" w:hAnsi="Times New Roman"/>
          <w:b/>
          <w:sz w:val="28"/>
          <w:szCs w:val="28"/>
        </w:rPr>
      </w:pPr>
    </w:p>
    <w:p w:rsidR="00C249BB" w:rsidRPr="00A4642F" w:rsidRDefault="00C249BB" w:rsidP="00A4642F">
      <w:pPr>
        <w:pStyle w:val="1"/>
        <w:numPr>
          <w:ilvl w:val="0"/>
          <w:numId w:val="7"/>
        </w:numPr>
        <w:rPr>
          <w:rFonts w:ascii="Times New Roman" w:hAnsi="Times New Roman"/>
          <w:sz w:val="28"/>
          <w:szCs w:val="28"/>
        </w:rPr>
      </w:pPr>
      <w:r w:rsidRPr="00A4642F">
        <w:rPr>
          <w:rFonts w:ascii="Times New Roman" w:hAnsi="Times New Roman"/>
          <w:sz w:val="28"/>
          <w:szCs w:val="28"/>
        </w:rPr>
        <w:t xml:space="preserve">Павленко Н.И. Петр </w:t>
      </w:r>
      <w:r w:rsidRPr="00A4642F">
        <w:rPr>
          <w:rFonts w:ascii="Times New Roman" w:hAnsi="Times New Roman"/>
          <w:sz w:val="28"/>
          <w:szCs w:val="28"/>
          <w:lang w:val="en-US"/>
        </w:rPr>
        <w:t>I</w:t>
      </w:r>
      <w:r w:rsidRPr="00A4642F">
        <w:rPr>
          <w:rFonts w:ascii="Times New Roman" w:hAnsi="Times New Roman"/>
          <w:sz w:val="28"/>
          <w:szCs w:val="28"/>
        </w:rPr>
        <w:t>. – 4-е изд. – М.: Молодая гвардия, 2003. – С. 252</w:t>
      </w:r>
    </w:p>
    <w:p w:rsidR="00C249BB" w:rsidRPr="00A4642F" w:rsidRDefault="00C249BB" w:rsidP="00A4642F">
      <w:pPr>
        <w:pStyle w:val="1"/>
        <w:numPr>
          <w:ilvl w:val="0"/>
          <w:numId w:val="7"/>
        </w:numPr>
        <w:rPr>
          <w:rFonts w:ascii="Times New Roman" w:hAnsi="Times New Roman"/>
          <w:sz w:val="28"/>
          <w:szCs w:val="28"/>
        </w:rPr>
      </w:pPr>
      <w:r w:rsidRPr="00A4642F">
        <w:rPr>
          <w:rFonts w:ascii="Times New Roman" w:hAnsi="Times New Roman"/>
          <w:sz w:val="28"/>
          <w:szCs w:val="28"/>
        </w:rPr>
        <w:t>Все монархи мира. Россия / Под ред. К. Рыжова. М.: Вече, 1999. – С. 102.</w:t>
      </w:r>
    </w:p>
    <w:p w:rsidR="00C249BB" w:rsidRPr="00AA5CDC" w:rsidRDefault="00C249BB" w:rsidP="00A4642F">
      <w:pPr>
        <w:pStyle w:val="a3"/>
        <w:numPr>
          <w:ilvl w:val="0"/>
          <w:numId w:val="7"/>
        </w:numPr>
        <w:rPr>
          <w:sz w:val="28"/>
          <w:szCs w:val="28"/>
        </w:rPr>
      </w:pPr>
      <w:r w:rsidRPr="00AA5CDC">
        <w:rPr>
          <w:sz w:val="28"/>
          <w:szCs w:val="28"/>
        </w:rPr>
        <w:t>Каменский А. Российская империя в XVIII веке: традиция и модернизация. М., 1999</w:t>
      </w:r>
      <w:r>
        <w:rPr>
          <w:sz w:val="28"/>
          <w:szCs w:val="28"/>
        </w:rPr>
        <w:t>. – С. 98.</w:t>
      </w:r>
    </w:p>
    <w:p w:rsidR="00C249BB" w:rsidRPr="00A4642F" w:rsidRDefault="00C249BB" w:rsidP="00A4642F">
      <w:pPr>
        <w:pStyle w:val="1"/>
        <w:numPr>
          <w:ilvl w:val="0"/>
          <w:numId w:val="7"/>
        </w:numPr>
        <w:tabs>
          <w:tab w:val="left" w:pos="284"/>
        </w:tabs>
        <w:rPr>
          <w:rFonts w:ascii="Times New Roman" w:hAnsi="Times New Roman"/>
          <w:sz w:val="28"/>
          <w:szCs w:val="28"/>
        </w:rPr>
      </w:pPr>
      <w:r w:rsidRPr="00A4642F">
        <w:rPr>
          <w:rFonts w:ascii="Times New Roman" w:hAnsi="Times New Roman"/>
          <w:sz w:val="28"/>
          <w:szCs w:val="28"/>
        </w:rPr>
        <w:t>Сахаров А. Н., Бугаев В. И. История России: Учебник. М.: ИНФРА-М, 2004.</w:t>
      </w:r>
    </w:p>
    <w:p w:rsidR="00C249BB" w:rsidRPr="00AA5CDC" w:rsidRDefault="00C249BB" w:rsidP="00FD5270">
      <w:pPr>
        <w:ind w:firstLine="709"/>
        <w:rPr>
          <w:rFonts w:ascii="Times New Roman" w:hAnsi="Times New Roman"/>
          <w:sz w:val="28"/>
          <w:szCs w:val="28"/>
        </w:rPr>
      </w:pPr>
      <w:bookmarkStart w:id="0" w:name="_GoBack"/>
      <w:bookmarkEnd w:id="0"/>
    </w:p>
    <w:sectPr w:rsidR="00C249BB" w:rsidRPr="00AA5CDC" w:rsidSect="00D5217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9BB" w:rsidRDefault="00C249BB" w:rsidP="00FD5270">
      <w:pPr>
        <w:spacing w:line="240" w:lineRule="auto"/>
      </w:pPr>
      <w:r>
        <w:separator/>
      </w:r>
    </w:p>
  </w:endnote>
  <w:endnote w:type="continuationSeparator" w:id="0">
    <w:p w:rsidR="00C249BB" w:rsidRDefault="00C249BB" w:rsidP="00FD52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BB" w:rsidRDefault="00C249B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BB" w:rsidRDefault="00C249BB">
    <w:pPr>
      <w:pStyle w:val="a9"/>
      <w:jc w:val="center"/>
    </w:pPr>
    <w:r>
      <w:fldChar w:fldCharType="begin"/>
    </w:r>
    <w:r>
      <w:instrText xml:space="preserve"> PAGE   \* MERGEFORMAT </w:instrText>
    </w:r>
    <w:r>
      <w:fldChar w:fldCharType="separate"/>
    </w:r>
    <w:r w:rsidR="004B0F62">
      <w:rPr>
        <w:noProof/>
      </w:rPr>
      <w:t>1</w:t>
    </w:r>
    <w:r>
      <w:fldChar w:fldCharType="end"/>
    </w:r>
  </w:p>
  <w:p w:rsidR="00C249BB" w:rsidRDefault="00C249B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BB" w:rsidRDefault="00C249B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9BB" w:rsidRDefault="00C249BB" w:rsidP="00FD5270">
      <w:pPr>
        <w:spacing w:line="240" w:lineRule="auto"/>
      </w:pPr>
      <w:r>
        <w:separator/>
      </w:r>
    </w:p>
  </w:footnote>
  <w:footnote w:type="continuationSeparator" w:id="0">
    <w:p w:rsidR="00C249BB" w:rsidRDefault="00C249BB" w:rsidP="00FD52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BB" w:rsidRDefault="00C249B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BB" w:rsidRDefault="00C249B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BB" w:rsidRDefault="00C249B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971B7"/>
    <w:multiLevelType w:val="hybridMultilevel"/>
    <w:tmpl w:val="DDEAE2C0"/>
    <w:lvl w:ilvl="0" w:tplc="04190009">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nsid w:val="187C7297"/>
    <w:multiLevelType w:val="hybridMultilevel"/>
    <w:tmpl w:val="C228F5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BFA2F50"/>
    <w:multiLevelType w:val="hybridMultilevel"/>
    <w:tmpl w:val="60364C84"/>
    <w:lvl w:ilvl="0" w:tplc="ECECD0E4">
      <w:start w:val="1"/>
      <w:numFmt w:val="bullet"/>
      <w:lvlText w:val="–"/>
      <w:lvlJc w:val="left"/>
      <w:pPr>
        <w:tabs>
          <w:tab w:val="num" w:pos="1418"/>
        </w:tabs>
        <w:ind w:left="1418" w:firstLine="709"/>
      </w:pPr>
      <w:rPr>
        <w:rFonts w:ascii="Times New Roman" w:hAnsi="Times New Roman" w:hint="default"/>
      </w:rPr>
    </w:lvl>
    <w:lvl w:ilvl="1" w:tplc="04190009">
      <w:start w:val="1"/>
      <w:numFmt w:val="bullet"/>
      <w:lvlText w:val=""/>
      <w:lvlJc w:val="left"/>
      <w:pPr>
        <w:tabs>
          <w:tab w:val="num" w:pos="1080"/>
        </w:tabs>
        <w:ind w:left="1080" w:firstLine="709"/>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7B8745AE"/>
    <w:multiLevelType w:val="hybridMultilevel"/>
    <w:tmpl w:val="A976C0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D976594"/>
    <w:multiLevelType w:val="hybridMultilevel"/>
    <w:tmpl w:val="334898C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7E277386"/>
    <w:multiLevelType w:val="hybridMultilevel"/>
    <w:tmpl w:val="89E8ED92"/>
    <w:lvl w:ilvl="0" w:tplc="ECECD0E4">
      <w:start w:val="1"/>
      <w:numFmt w:val="bullet"/>
      <w:lvlText w:val="–"/>
      <w:lvlJc w:val="left"/>
      <w:pPr>
        <w:tabs>
          <w:tab w:val="num" w:pos="1418"/>
        </w:tabs>
        <w:ind w:left="1418" w:firstLine="709"/>
      </w:pPr>
      <w:rPr>
        <w:rFonts w:ascii="Times New Roman" w:hAnsi="Times New Roman" w:hint="default"/>
      </w:rPr>
    </w:lvl>
    <w:lvl w:ilvl="1" w:tplc="04190009">
      <w:start w:val="1"/>
      <w:numFmt w:val="bullet"/>
      <w:lvlText w:val=""/>
      <w:lvlJc w:val="left"/>
      <w:pPr>
        <w:tabs>
          <w:tab w:val="num" w:pos="1080"/>
        </w:tabs>
        <w:ind w:left="1080" w:firstLine="709"/>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F78797D"/>
    <w:multiLevelType w:val="hybridMultilevel"/>
    <w:tmpl w:val="2CF04C88"/>
    <w:lvl w:ilvl="0" w:tplc="B470D2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5"/>
  </w:num>
  <w:num w:numId="3">
    <w:abstractNumId w:val="2"/>
  </w:num>
  <w:num w:numId="4">
    <w:abstractNumId w:val="0"/>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270"/>
    <w:rsid w:val="000E75E5"/>
    <w:rsid w:val="00277017"/>
    <w:rsid w:val="002E5D04"/>
    <w:rsid w:val="00386682"/>
    <w:rsid w:val="004B0F62"/>
    <w:rsid w:val="00665319"/>
    <w:rsid w:val="008A1F38"/>
    <w:rsid w:val="008E491A"/>
    <w:rsid w:val="008E4B37"/>
    <w:rsid w:val="00983054"/>
    <w:rsid w:val="009D43C8"/>
    <w:rsid w:val="009D6DE4"/>
    <w:rsid w:val="00A4642F"/>
    <w:rsid w:val="00A60D10"/>
    <w:rsid w:val="00A87E44"/>
    <w:rsid w:val="00AA5CDC"/>
    <w:rsid w:val="00AD6134"/>
    <w:rsid w:val="00B00DEB"/>
    <w:rsid w:val="00C249BB"/>
    <w:rsid w:val="00D52173"/>
    <w:rsid w:val="00DD0CAB"/>
    <w:rsid w:val="00F41DC7"/>
    <w:rsid w:val="00F50A7C"/>
    <w:rsid w:val="00F92ED9"/>
    <w:rsid w:val="00FD26CE"/>
    <w:rsid w:val="00FD5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2A7455-A0CB-4DA6-8909-DC2CA7C94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173"/>
    <w:pPr>
      <w:spacing w:line="360" w:lineRule="auto"/>
      <w:ind w:firstLine="1304"/>
      <w:jc w:val="both"/>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FD5270"/>
    <w:pPr>
      <w:ind w:left="720"/>
      <w:contextualSpacing/>
    </w:pPr>
  </w:style>
  <w:style w:type="paragraph" w:styleId="2">
    <w:name w:val="Body Text 2"/>
    <w:basedOn w:val="a"/>
    <w:link w:val="20"/>
    <w:rsid w:val="00FD5270"/>
    <w:pPr>
      <w:spacing w:line="240" w:lineRule="auto"/>
      <w:ind w:firstLine="0"/>
    </w:pPr>
    <w:rPr>
      <w:rFonts w:ascii="Times New Roman" w:eastAsia="Calibri" w:hAnsi="Times New Roman"/>
      <w:sz w:val="24"/>
      <w:szCs w:val="24"/>
      <w:lang w:eastAsia="ru-RU"/>
    </w:rPr>
  </w:style>
  <w:style w:type="character" w:customStyle="1" w:styleId="20">
    <w:name w:val="Основний текст 2 Знак"/>
    <w:basedOn w:val="a0"/>
    <w:link w:val="2"/>
    <w:locked/>
    <w:rsid w:val="00FD5270"/>
    <w:rPr>
      <w:rFonts w:ascii="Times New Roman" w:hAnsi="Times New Roman" w:cs="Times New Roman"/>
      <w:sz w:val="24"/>
      <w:szCs w:val="24"/>
      <w:lang w:val="x-none" w:eastAsia="ru-RU"/>
    </w:rPr>
  </w:style>
  <w:style w:type="paragraph" w:styleId="a3">
    <w:name w:val="footnote text"/>
    <w:basedOn w:val="a"/>
    <w:link w:val="a4"/>
    <w:semiHidden/>
    <w:rsid w:val="00A60D10"/>
    <w:pPr>
      <w:widowControl w:val="0"/>
      <w:autoSpaceDE w:val="0"/>
      <w:autoSpaceDN w:val="0"/>
      <w:adjustRightInd w:val="0"/>
      <w:ind w:firstLine="709"/>
    </w:pPr>
    <w:rPr>
      <w:rFonts w:ascii="Times New Roman" w:eastAsia="Calibri" w:hAnsi="Times New Roman"/>
      <w:sz w:val="20"/>
      <w:szCs w:val="20"/>
      <w:lang w:eastAsia="ru-RU"/>
    </w:rPr>
  </w:style>
  <w:style w:type="character" w:customStyle="1" w:styleId="a4">
    <w:name w:val="Текст виноски Знак"/>
    <w:basedOn w:val="a0"/>
    <w:link w:val="a3"/>
    <w:semiHidden/>
    <w:locked/>
    <w:rsid w:val="00A60D10"/>
    <w:rPr>
      <w:rFonts w:ascii="Times New Roman" w:hAnsi="Times New Roman" w:cs="Times New Roman"/>
      <w:sz w:val="20"/>
      <w:szCs w:val="20"/>
      <w:lang w:val="x-none" w:eastAsia="ru-RU"/>
    </w:rPr>
  </w:style>
  <w:style w:type="paragraph" w:styleId="a5">
    <w:name w:val="Normal (Web)"/>
    <w:basedOn w:val="a"/>
    <w:rsid w:val="00A87E44"/>
    <w:pPr>
      <w:spacing w:before="100" w:beforeAutospacing="1" w:after="100" w:afterAutospacing="1" w:line="240" w:lineRule="auto"/>
      <w:ind w:firstLine="0"/>
      <w:jc w:val="left"/>
    </w:pPr>
    <w:rPr>
      <w:rFonts w:ascii="Times New Roman" w:eastAsia="Calibri" w:hAnsi="Times New Roman"/>
      <w:sz w:val="24"/>
      <w:szCs w:val="24"/>
      <w:lang w:eastAsia="ru-RU"/>
    </w:rPr>
  </w:style>
  <w:style w:type="character" w:styleId="a6">
    <w:name w:val="page number"/>
    <w:basedOn w:val="a0"/>
    <w:rsid w:val="00AA5CDC"/>
    <w:rPr>
      <w:rFonts w:cs="Times New Roman"/>
    </w:rPr>
  </w:style>
  <w:style w:type="paragraph" w:styleId="a7">
    <w:name w:val="header"/>
    <w:basedOn w:val="a"/>
    <w:link w:val="a8"/>
    <w:semiHidden/>
    <w:rsid w:val="00A4642F"/>
    <w:pPr>
      <w:tabs>
        <w:tab w:val="center" w:pos="4677"/>
        <w:tab w:val="right" w:pos="9355"/>
      </w:tabs>
      <w:spacing w:line="240" w:lineRule="auto"/>
    </w:pPr>
  </w:style>
  <w:style w:type="character" w:customStyle="1" w:styleId="a8">
    <w:name w:val="Верхній колонтитул Знак"/>
    <w:basedOn w:val="a0"/>
    <w:link w:val="a7"/>
    <w:semiHidden/>
    <w:locked/>
    <w:rsid w:val="00A4642F"/>
    <w:rPr>
      <w:rFonts w:cs="Times New Roman"/>
    </w:rPr>
  </w:style>
  <w:style w:type="paragraph" w:styleId="a9">
    <w:name w:val="footer"/>
    <w:basedOn w:val="a"/>
    <w:link w:val="aa"/>
    <w:rsid w:val="00A4642F"/>
    <w:pPr>
      <w:tabs>
        <w:tab w:val="center" w:pos="4677"/>
        <w:tab w:val="right" w:pos="9355"/>
      </w:tabs>
      <w:spacing w:line="240" w:lineRule="auto"/>
    </w:pPr>
  </w:style>
  <w:style w:type="character" w:customStyle="1" w:styleId="aa">
    <w:name w:val="Нижній колонтитул Знак"/>
    <w:basedOn w:val="a0"/>
    <w:link w:val="a9"/>
    <w:locked/>
    <w:rsid w:val="00A464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5655</Words>
  <Characters>32238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Петр I и его реформы</vt:lpstr>
    </vt:vector>
  </TitlesOfParts>
  <Company>LADY</Company>
  <LinksUpToDate>false</LinksUpToDate>
  <CharactersWithSpaces>37818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I и его реформы</dc:title>
  <dc:subject/>
  <dc:creator>Mr.Pooffee</dc:creator>
  <cp:keywords/>
  <dc:description/>
  <cp:lastModifiedBy>Irina</cp:lastModifiedBy>
  <cp:revision>2</cp:revision>
  <cp:lastPrinted>2009-03-31T21:47:00Z</cp:lastPrinted>
  <dcterms:created xsi:type="dcterms:W3CDTF">2014-08-18T10:17:00Z</dcterms:created>
  <dcterms:modified xsi:type="dcterms:W3CDTF">2014-08-18T10:17:00Z</dcterms:modified>
</cp:coreProperties>
</file>