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24" w:rsidRDefault="003E153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Семья</w:t>
      </w:r>
      <w:r>
        <w:br/>
      </w:r>
      <w:r>
        <w:rPr>
          <w:b/>
          <w:bCs/>
        </w:rPr>
        <w:t>2 Молодость</w:t>
      </w:r>
      <w:r>
        <w:br/>
      </w:r>
      <w:r>
        <w:rPr>
          <w:b/>
          <w:bCs/>
        </w:rPr>
        <w:t>3 Аттентаты и дальнейшая карьера</w:t>
      </w:r>
      <w:r>
        <w:br/>
      </w:r>
      <w:r>
        <w:rPr>
          <w:b/>
          <w:bCs/>
        </w:rPr>
        <w:t>4 Илинденское восстание</w:t>
      </w:r>
      <w:r>
        <w:br/>
      </w:r>
      <w:r>
        <w:rPr>
          <w:b/>
          <w:bCs/>
        </w:rPr>
        <w:t>5 Распад ВМРО</w:t>
      </w:r>
      <w:r>
        <w:br/>
      </w:r>
      <w:r>
        <w:rPr>
          <w:b/>
          <w:bCs/>
        </w:rPr>
        <w:t>6 Убийство</w:t>
      </w:r>
      <w:r>
        <w:br/>
      </w:r>
      <w:r>
        <w:rPr>
          <w:b/>
          <w:bCs/>
        </w:rPr>
        <w:t>Список литературы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4724" w:rsidRDefault="003E1539">
      <w:pPr>
        <w:pStyle w:val="a3"/>
      </w:pPr>
      <w:r>
        <w:t>Борис Петров Сарафов (12 июня 1872, Либяхово, Османская империя — 28 ноября 1907, София, Болгария) — выдающийся болгарский политический деятель, офицер, руководитель ВМОК в 1899—1901 годах. По национальности — болгарин</w:t>
      </w:r>
      <w:r>
        <w:rPr>
          <w:position w:val="10"/>
        </w:rPr>
        <w:t>[1]</w:t>
      </w:r>
      <w:r>
        <w:t>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1. Семья</w:t>
      </w:r>
    </w:p>
    <w:p w:rsidR="008C4724" w:rsidRDefault="003E1539">
      <w:pPr>
        <w:pStyle w:val="a3"/>
      </w:pPr>
      <w:r>
        <w:t>Его отец Петр Сарафов был болгарским учителем, дядя Коста Сарафов и его дед архимандрит Харитон являлись вождями борьбы за самостоятельность Болгарской церкви в Македонии.</w:t>
      </w:r>
    </w:p>
    <w:p w:rsidR="008C4724" w:rsidRDefault="003E1539">
      <w:pPr>
        <w:pStyle w:val="a3"/>
      </w:pPr>
      <w:r>
        <w:t>Сарафов учился в Солунской болгарской мужской гимназии.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2. Молодость</w:t>
      </w:r>
    </w:p>
    <w:p w:rsidR="008C4724" w:rsidRDefault="003E1539">
      <w:pPr>
        <w:pStyle w:val="a3"/>
      </w:pPr>
      <w:r>
        <w:t>В 1890 году Сарафов поступает в болгарсоке Военное училище, оканчивает его в 1893 году в чине подпоручика и получает назначение в 15-й пехотный полк в Белоградчике. Там организуется офицерский кружок, куда входит и Христо Чернопеев.</w:t>
      </w:r>
    </w:p>
    <w:p w:rsidR="008C4724" w:rsidRDefault="003E1539">
      <w:pPr>
        <w:pStyle w:val="a3"/>
      </w:pPr>
      <w:r>
        <w:t>В 1895 году Борис Сарафов в звании поручика переведен на службу в 1-й пехотный полк в Софии.</w:t>
      </w:r>
    </w:p>
    <w:p w:rsidR="008C4724" w:rsidRDefault="003E1539">
      <w:pPr>
        <w:pStyle w:val="a3"/>
      </w:pPr>
      <w:r>
        <w:t>В 1899 году V македонским конгрессом избран председателем ВМОК. 24 марта 1901 года был арестован по подозрению в организации убийств в Румынии, сложил с себя полномочия председателя.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3. Аттентаты и дальнейшая карьера</w:t>
      </w:r>
    </w:p>
    <w:p w:rsidR="008C4724" w:rsidRDefault="003E1539">
      <w:pPr>
        <w:pStyle w:val="a3"/>
      </w:pPr>
      <w:r>
        <w:t>12 июля 1895 года чета Сарафова, насчитывающая приблизительно 70 повстанцев, атаковала город Мелник и на время захватила его. Событие получило громкий отклик в европейской печати.</w:t>
      </w:r>
    </w:p>
    <w:p w:rsidR="008C4724" w:rsidRDefault="003E1539">
      <w:pPr>
        <w:pStyle w:val="a3"/>
      </w:pPr>
      <w:r>
        <w:t>После аттентата учился в Николаевской военной академии в Санкт-Петербурге.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4. Илинденское восстание</w:t>
      </w:r>
    </w:p>
    <w:p w:rsidR="008C4724" w:rsidRDefault="003E1539">
      <w:pPr>
        <w:pStyle w:val="a3"/>
      </w:pPr>
      <w:r>
        <w:t>В 1903 году был избран членом Генерального Штаба Илинденского восстания, руководил действиями повстанцев в Битольском революционном округе.</w:t>
      </w:r>
    </w:p>
    <w:p w:rsidR="008C4724" w:rsidRDefault="003E1539">
      <w:pPr>
        <w:pStyle w:val="a3"/>
      </w:pPr>
      <w:r>
        <w:t>Был встречен в Софии как национальный герой.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5. Распад ВМРО</w:t>
      </w:r>
    </w:p>
    <w:p w:rsidR="008C4724" w:rsidRDefault="003E1539">
      <w:pPr>
        <w:pStyle w:val="a3"/>
      </w:pPr>
      <w:r>
        <w:t>Вождь "левого крыла" македонского движения Яне Санданский приговорил Сарафова к смерти за провал Илинденского восстания, но тот не верил в возможность покушения.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6. Убийство</w:t>
      </w:r>
    </w:p>
    <w:p w:rsidR="008C4724" w:rsidRDefault="003E1539">
      <w:pPr>
        <w:pStyle w:val="a3"/>
      </w:pPr>
      <w:r>
        <w:t>Убийство Сарафова было исполнено известным боевиком Тодором Паницей, вошедшим в доверие к убитому. Вместе с Сарафовым был убит второй заграничный представитель ВМОРО Иван Гарванов. Третий — Христо Матов случайно избежал смерти.</w:t>
      </w:r>
    </w:p>
    <w:p w:rsidR="008C4724" w:rsidRDefault="003E153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C4724" w:rsidRDefault="003E1539">
      <w:pPr>
        <w:pStyle w:val="a3"/>
        <w:numPr>
          <w:ilvl w:val="0"/>
          <w:numId w:val="1"/>
        </w:numPr>
        <w:tabs>
          <w:tab w:val="left" w:pos="707"/>
        </w:tabs>
      </w:pPr>
      <w:r>
        <w:t>Сарафов, Борис. Спомени, 1927, с. 43</w:t>
      </w:r>
    </w:p>
    <w:p w:rsidR="008C4724" w:rsidRDefault="003E1539">
      <w:pPr>
        <w:pStyle w:val="a3"/>
        <w:spacing w:after="0"/>
      </w:pPr>
      <w:r>
        <w:t>Источник: http://ru.wikipedia.org/wiki/Сарафов,_Борис_Петров</w:t>
      </w:r>
      <w:bookmarkStart w:id="0" w:name="_GoBack"/>
      <w:bookmarkEnd w:id="0"/>
    </w:p>
    <w:sectPr w:rsidR="008C472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539"/>
    <w:rsid w:val="003E1539"/>
    <w:rsid w:val="007D3360"/>
    <w:rsid w:val="008C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A8CA0-3D7E-4DAE-8627-4313A76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Company>diakov.net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2014-08-18T10:14:00Z</dcterms:created>
  <dcterms:modified xsi:type="dcterms:W3CDTF">2014-08-18T10:14:00Z</dcterms:modified>
</cp:coreProperties>
</file>