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E2" w:rsidRDefault="00827362">
      <w:pPr>
        <w:pStyle w:val="a3"/>
      </w:pPr>
      <w:r>
        <w:br/>
      </w:r>
    </w:p>
    <w:p w:rsidR="00C65FE2" w:rsidRDefault="00827362">
      <w:pPr>
        <w:pStyle w:val="a3"/>
      </w:pPr>
      <w:r>
        <w:rPr>
          <w:b/>
          <w:bCs/>
        </w:rPr>
        <w:t>Имперский камеральный суд</w:t>
      </w:r>
      <w:r>
        <w:t xml:space="preserve"> (нем. </w:t>
      </w:r>
      <w:r>
        <w:rPr>
          <w:i/>
          <w:iCs/>
        </w:rPr>
        <w:t>Reichskammergericht</w:t>
      </w:r>
      <w:r>
        <w:t>) — высший судебный орган Священной Римской империи, учреждённый в рамках Имперской реформы 1495 года. Штаб-квартира суда находилась в городе Вецлар.</w:t>
      </w:r>
    </w:p>
    <w:p w:rsidR="00C65FE2" w:rsidRDefault="00827362">
      <w:pPr>
        <w:pStyle w:val="a3"/>
      </w:pPr>
      <w:r>
        <w:t xml:space="preserve">Имперский камеральный суд рассматривал апелляции и кассации на решения судов низших инстанций, а также споры между субъектами империи (светскими и церковными княжествами, имперскими рыцарями, вольными городами), между сословиями и монархами государств, входящих в империю, а также жалобы на действия императора. Из юрисдикции суда были исключены споры с князьями, имеющими привилегию </w:t>
      </w:r>
      <w:r>
        <w:rPr>
          <w:i/>
          <w:iCs/>
        </w:rPr>
        <w:t>non appellando</w:t>
      </w:r>
      <w:r>
        <w:t xml:space="preserve"> (запрета на обжалование их действий в имперских органах, например — эрцгерцоги Австрии с 1453 года, курфюрсты с 1648 года), а также уголовные дела, кроме случаев, когда были нарушены базовые процессуальные нормы.</w:t>
      </w:r>
    </w:p>
    <w:p w:rsidR="00C65FE2" w:rsidRDefault="00827362">
      <w:pPr>
        <w:pStyle w:val="a3"/>
      </w:pPr>
      <w:r>
        <w:t>Состав членов Имперского камерального суда определялся совместно императором и имперским рейхстагом. Император назначал председателя суда (обычно им являлся представитель высшей немецкой аристократии), президентов судебных палат, а также некоторых судей. Большинство членов суда избиралось рейхстагом, причём если в начальный период существования суда лишь половина судей должна была иметь докторскую степень по римскому праву, то с 1548 года было предписано, чтобы такой степенью обладали все члены Высшего суда.</w:t>
      </w:r>
    </w:p>
    <w:p w:rsidR="00C65FE2" w:rsidRDefault="00827362">
      <w:pPr>
        <w:pStyle w:val="a3"/>
      </w:pPr>
      <w:r>
        <w:t>Традиционно считалось, что деятельность Имперского камерального суда была крайне неэффективной: судебные процессы затягивались на десятилетия и столетия, а некоторые дела так и остались неразрешёнными к моменту роспуска Священной Римской империи в 1806 году Однако современные исследования материалов суда показали, что это происходило, в большинстве случаев, из-за потери интереса сторон, участвующих в процессе, к существу спора, в то время как значительное количество судебных дел разрешалось Имперским камеральным судом достаточно оперативно, иногда за несколько дней.</w:t>
      </w:r>
    </w:p>
    <w:p w:rsidR="00C65FE2" w:rsidRDefault="00827362">
      <w:pPr>
        <w:pStyle w:val="a3"/>
      </w:pPr>
      <w:r>
        <w:t>Деятельность Имперского камерального суда имела большое значение для поддержания единства Священной Римской империи. Во всех государственных образованиях империи действовало единое имперское право и единая судебная система, возглавляемая Имперским камеральным судом. Это был один из немногих элементов, объединяющих сотни немецких государств и полунезависимых владений в единый политический организм. Кроме того, с помощью Имперского камерального суда император мог оказывать влияние на внутренние процессы, происходящие в империи, и поддерживать свою власть. Значительную роль Имперский суд сыграл в утверждении в Германии гражданских прав и свобод. В частности, благодаря его постановлениям в империи установился принцип неприкосновенности частной собственности и жилища, а также свобода торговли и предпринимательства. В этой связи правомерно сравнение деятельности Имперского камерального суда с работой Национального собрания Франции в конце XVIII века.</w:t>
      </w:r>
    </w:p>
    <w:p w:rsidR="00C65FE2" w:rsidRDefault="00827362">
      <w:pPr>
        <w:pStyle w:val="a3"/>
      </w:pPr>
      <w:r>
        <w:t>Источник: http://ru.wikipedia.org/wiki/Имперский_камеральный_суд</w:t>
      </w:r>
      <w:bookmarkStart w:id="0" w:name="_GoBack"/>
      <w:bookmarkEnd w:id="0"/>
    </w:p>
    <w:sectPr w:rsidR="00C65FE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362"/>
    <w:rsid w:val="00827362"/>
    <w:rsid w:val="00C65FE2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B217D-FE3B-4FD7-A21A-75C00F45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2490</Characters>
  <Application>Microsoft Office Word</Application>
  <DocSecurity>0</DocSecurity>
  <Lines>20</Lines>
  <Paragraphs>5</Paragraphs>
  <ScaleCrop>false</ScaleCrop>
  <Company>diakov.net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2014-08-18T05:44:00Z</dcterms:created>
  <dcterms:modified xsi:type="dcterms:W3CDTF">2014-08-18T05:44:00Z</dcterms:modified>
</cp:coreProperties>
</file>