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74" w:rsidRDefault="00640E74" w:rsidP="00086E1A"/>
    <w:p w:rsidR="00086E1A" w:rsidRDefault="00086E1A" w:rsidP="00086E1A">
      <w:r>
        <w:t>ДЖУНГАРСКОЕ (ОЙРАТСКОЕ) ХАНСТВО</w:t>
      </w:r>
    </w:p>
    <w:p w:rsidR="00086E1A" w:rsidRDefault="00086E1A" w:rsidP="00086E1A"/>
    <w:p w:rsidR="00086E1A" w:rsidRDefault="00086E1A" w:rsidP="00086E1A">
      <w:r>
        <w:t xml:space="preserve"> Государство ойратов в Джунгарии (1635-1758) на части территории современного Северо-Западного Китая. Ставка джунгарских ханов находилась в Илийской долине. В 1757-1758 гг. Джунгарское ханство завоевано маньчжурской династией Цин. В результате завоевания почти все население ханства было уничтожено. </w:t>
      </w:r>
    </w:p>
    <w:p w:rsidR="00086E1A" w:rsidRDefault="00086E1A" w:rsidP="00086E1A"/>
    <w:p w:rsidR="00086E1A" w:rsidRDefault="00086E1A" w:rsidP="00086E1A">
      <w:r>
        <w:t xml:space="preserve">    Основу племенного союза ойратов, сложившегося в конце XIV века, составляли западномонгольские родоплеменные объединения - чорос (джугары), дэрбэт, хошоут и торгоут. Последние в 1627-1628 гг. отделились от остальных ойратов и перекочевали в низовья Волги, заселив степи современной Калмыкии. Впервые упоминания о калмыках в русских летописях появляются в последней трети XVI века. Так, в одном из описаний Сибири сообщалось, что по берегам рек Тобола, Иртыша и Оби "жительства имеют мнози языцы: Тотаровя, Колмыки, Мугалы". "Калмаками" (русское - калмык) тюрки еще в конце XIV века называли своих монголоязычных соседей, живших к западу от Алтайских гор. Спустя два столетия это слово было заимствовано русскими и, немного видоизменившись, стало употребляться для обозначения населения, входившего в племенной союз ойратов. </w:t>
      </w:r>
    </w:p>
    <w:p w:rsidR="00086E1A" w:rsidRDefault="00086E1A" w:rsidP="00086E1A">
      <w:r>
        <w:t xml:space="preserve">    В ХV-ХVI веках ойраты кочевали в Западной Монголии, на территории от западных склонов Хангайских гор на востоке до Черного Иртыша и озера Зайсан на западе. Длительное время они были зависимы от восточномонгольских ханов, однако в 1587 году им удалось разгромить в верховьях Иртыша восьмидесятитысячную армию халхасцев. Эта победа положила начало военно-политическому усилению ойратов. В самом конце XVI века они добили остатки войск бежавшего от русских сибирского хана Кучума. Гибель Сибирского ханства позволила западным монголам продвинуть свои кочевья на север до верховий рек Ишима и Оми. По данным сибирских летописей, на рубеже XVI и XVII веков ойратские владения простирались до района современного города Омска. В том же месте отмечен "край калмыцкой степи" и на более поздних картах С.У. Ремезова. Помимо Западной Монголии кочевья ойратов охватывали в начале XVII века обширные пространства на левобережье Иртыша, "занимая в среднем течении Иртыша степи его правого и левого берегов" примерно до широты современного Новосибирска. </w:t>
      </w:r>
    </w:p>
    <w:p w:rsidR="00086E1A" w:rsidRDefault="00086E1A" w:rsidP="00086E1A">
      <w:r>
        <w:t xml:space="preserve">    Важную роль в племенном союзе к этому времени стал играть правитель Чоросского княжества Хара-Хула (в русских документах "Каракула", "Каракула-тайша"). В ойратских исторических хрониках упоминание о чоросском князе Хара-Хуле встречается уже в рассказе о событиях 1587 года, когда западные монголы-ойраты подверглись нападению Алтын-хана, одного из восточномонгольских правителей. Тогда объединенное ойратское войско, в состав которого входили и шесть тысяч чоросов, смогло дать отпор нападавшим, выиграв сражение на берегу Иртыша. </w:t>
      </w:r>
    </w:p>
    <w:p w:rsidR="00086E1A" w:rsidRDefault="00086E1A" w:rsidP="00086E1A"/>
    <w:p w:rsidR="00086E1A" w:rsidRDefault="00086E1A" w:rsidP="00086E1A">
      <w:r>
        <w:t xml:space="preserve">    Военное противоборство с ойратами, столь неудачно начатое первым Алтын-ханом (он погиб в той битве), продолжалось с переменным успехом и в XVII веке. Известно, что в 1607 году дэрбэтские и хошоутские тайши обращались к русским властям в Сибири с просьбой "от Алтына-царя велети их оберегати, и ратных людей на него велети им давати, и город бы велети поставити на Оми реке от Тары 5 днищ, чтобы им тут кочевати было от Алтана-царя безстрашно". Вскоре после этого ойратам удалось одержать военную победу над Алтаю-ханом, однако в 1616 году русские послы свидетельствовали: " Емлют с колмаков китайской царь и Алтын-царь ясак по 200 верблюдов да по 1000 лошадей и овец на год со всякого тайши... И колмацкие люди от них в страхованье". </w:t>
      </w:r>
    </w:p>
    <w:p w:rsidR="00086E1A" w:rsidRDefault="00086E1A" w:rsidP="00086E1A">
      <w:r>
        <w:t xml:space="preserve">    Государство Алтын-ханов (Монгольское ханство) располагалось на территории современной Монгольской Республики, в северо-западном углу Халхи, между озерами Убса-Нур и Хубсугул. На западе оно граничило с ойратскими княжествами. В конце ХVI-начале XVII веков Алтын-ханам удалось подчинить ряд мелких племенных групп и народностей Южной Сибири, обитавших близ северных границ их владений. В результате Алтын-ханы первыми из восточномонгольских правителей стали соседствовать с Русским государством и вступили с ним в разносторонние отношения. </w:t>
      </w:r>
    </w:p>
    <w:p w:rsidR="00086E1A" w:rsidRDefault="00086E1A" w:rsidP="00086E1A">
      <w:r>
        <w:t xml:space="preserve">    Весной 1617 года послы Алтын-хана были приняты в Москве русским царем Михаилом Федоровичем. Перед отправкой в обратный путь им была вручена "жалованная грамота", извещавшая Алтын-хана о принятии его в русское подданство и о посылке ему "царского жалованья...- 2 кубка золочены да братину, 2 портища сукна скорлату (багряно-красного цвета), саблю, 2 пищали, лук". В ответном письме, направленном русскому царю в начале 1619 года, Алтын-хан просил обеспечить безопасность своим послам и торговцам. "И тому доброму делу помешку чинят меж нас калмыцкой Каракулы-тайша", - жаловался он царю, предлагая объединить силы для совместного похода "на тех воров на Каракулы-Тайшу н на его людей". </w:t>
      </w:r>
    </w:p>
    <w:p w:rsidR="00086E1A" w:rsidRDefault="00086E1A" w:rsidP="00086E1A"/>
    <w:p w:rsidR="00086E1A" w:rsidRDefault="00086E1A" w:rsidP="00086E1A">
      <w:r>
        <w:t xml:space="preserve">    Чоросский князь Харя-Хула, о котором шла речь, кочевал в верховьях Иртыша. До 1619 года он не вступал в контакты с русскими властями. Силой оружия и средствами дипломатии Хара-Хула медленно, но неуклонно укреплял свое могущество, подчиняя правителей соседних ойратских владений. Постепенная концентрация власти в руках джунгарского князя позволила ему возглавить борьбу ойратов против государства Алтын-ханов. </w:t>
      </w:r>
    </w:p>
    <w:p w:rsidR="00086E1A" w:rsidRDefault="00086E1A" w:rsidP="00086E1A">
      <w:r>
        <w:t xml:space="preserve">    Готовясь к войне, Хара-Хула стремился обезопасить свои тылы и так же, как Алтын-хан, пытался заручиться поддержкой русского царя, для чего впервые направил в 1619 году специальную миссию в Москву. Этому предшествовало военное столкновение русских с ойратами, прикочевавшими осенью 1618 года на правобережье Иртыша между рекой Омь и озером Чаны. Тогда отряды, посланные воеводой города Тары, "многих колмацких людей... побили и улусы их погромили и полон многой поймали" </w:t>
      </w:r>
    </w:p>
    <w:p w:rsidR="00086E1A" w:rsidRDefault="00086E1A" w:rsidP="00086E1A"/>
    <w:p w:rsidR="00086E1A" w:rsidRDefault="00086E1A" w:rsidP="00086E1A">
      <w:r>
        <w:t xml:space="preserve">    Посольства Хара-Хулы и Алтын-хана были одновременно отправлены сибирской администрацией в столицу, вместе проделали весь многомесячный путь и в один и тот же день (29 января 1620 года) поочередно побывали на приеме у русского царя. </w:t>
      </w:r>
    </w:p>
    <w:p w:rsidR="00086E1A" w:rsidRDefault="00086E1A" w:rsidP="00086E1A">
      <w:r>
        <w:t xml:space="preserve">    Послы Хара-Хулы объявили Михаилу Федоровичу, что их повелитель и его родственники "со всеми своими улусы... шерть учинили (присягнули), что быти нам под твоею царского величества высокою рукою в прямом холопстве навеки неотступными. И вам бы, великому государю, нас пожаловать, передавали просьбу Хара-Хулы послы, - держати под своею царскою высокою рукою... в повеленье и от недрузей наших во обороне и в защищенье". </w:t>
      </w:r>
    </w:p>
    <w:p w:rsidR="00086E1A" w:rsidRDefault="00086E1A" w:rsidP="00086E1A">
      <w:r>
        <w:t xml:space="preserve">    В грамоте, врученной послам Алтын-хана в конце апреля 1620 года, царь Михаил Федорович дипломатично отклонил предложение о совместном военном походе против Хара-Хулы. Алтын-хану сообщалось, что, "жалея тебя, Алтына-царя", из Москвы послано "царское повеление к сибирским воеводам... тебя и твоей земли от колматцкого Каракулы-тайши и от его людей оберегать". Спустя месяц получили ответ и послы чоросского князя: им была дана "жалованная грамота" о принятии Хара-Хулы в русское подданство. "И мы, великий государь, тебя, Каракулу-тайша, и твоих улусных людей пожаловали, в нашу царскую милость и во оборону приняли, и в нашем царском жалованье и призренье держать вас хотим, и от недругов ваших сибирским воеводам нашим оберегать велели", говорилось в этом документе. </w:t>
      </w:r>
    </w:p>
    <w:p w:rsidR="00086E1A" w:rsidRDefault="00086E1A" w:rsidP="00086E1A"/>
    <w:p w:rsidR="00086E1A" w:rsidRDefault="00086E1A" w:rsidP="00086E1A">
      <w:r>
        <w:t xml:space="preserve">    Послы новоиспеченных подданных русского царя еще не успели вернуться к своим враждующим правителям, а в "калмыцкой степи" в начале осени 1620 года уже полыхала новая война между ойратами и Алтын-ханом. Летом 1621 года побывавшие в междуречье Оби и Иртыша русские разведчики сообщали, что там "кочуют черные колмаки: Талай-тайша, да Бабаган-тайша, да Мерген-тайша, да Шукур-тайша, да Саул-тайша и иные многие тайши со всеми своими улусы, потому что де задрали черные колмаки Каракул-тайша, да Мерген-Теменя-тайша Алтына-царя. И Алтын де царь их побил и идет де на черных калмаков войною, и те де тайши потаму кочюют меж Оби и Иртыша..." Имена ойратских предводителей, искаженные в русском документе, вероятно, обозначали главу дэрбэтов Далай-тайшу, Мерген-Тэмэнэ-тайшу, сына Хара-Хулы чоросского Чохур-тайшу и, возможно, хошоутского Баба-хана. </w:t>
      </w:r>
    </w:p>
    <w:p w:rsidR="00086E1A" w:rsidRDefault="00086E1A" w:rsidP="00086E1A">
      <w:r>
        <w:t xml:space="preserve">   В первой четверти XVII века ойраты (телеуты) мигрировали на юг, в пределы Алтайского края. Умер Хара-Хула около 1635 года, незадолго до образования западными монголами-ойратами своего собственного государства - Джунгарского ханства. </w:t>
      </w:r>
    </w:p>
    <w:p w:rsidR="00086E1A" w:rsidRDefault="00086E1A" w:rsidP="00086E1A"/>
    <w:p w:rsidR="00086E1A" w:rsidRDefault="00086E1A" w:rsidP="00086E1A">
      <w:r>
        <w:t xml:space="preserve">   Во второй половине XVII в. взаимоотношения России и Джунгарского ханства были по большей части враждебными. Джунгарское ханство препятствовало развитию непосредственных торговых и дипломатических отношений России и Китая, блокируя наиболее прямые пути и вынуждая русские экспедиции использовать для связей более северные и восточные маршруты (См. Избрант Идес. Главы из "Записок о русском посольстве в Китай (1692-1695)"). </w:t>
      </w:r>
    </w:p>
    <w:p w:rsidR="00086E1A" w:rsidRDefault="00086E1A" w:rsidP="00086E1A">
      <w:r>
        <w:t xml:space="preserve">    Позднее обширные территориальные претензии ойратских ханов в Сибири, бесконечные споры по поводу права сбора дани с коренных народов Сибири, стремление джунгар воспрепятствовать присоединению народов Сибири к России, возникновение на этой почве вооруженных столкновений - вот что побуждало правительство и местные власти противодействовать укреплению позиций ойратов в Казахстане и Южной Сибири, заставлял их делать все возможное, чтобы не дать Джунгарскому ханству усилиться за счет поглощения соседних народов, прежде всего не допустить джунгаро-казахского сближения. </w:t>
      </w:r>
    </w:p>
    <w:p w:rsidR="00086E1A" w:rsidRDefault="00086E1A" w:rsidP="00086E1A"/>
    <w:p w:rsidR="00086E1A" w:rsidRDefault="00086E1A" w:rsidP="00086E1A">
      <w:r>
        <w:t xml:space="preserve">   В XVIII в. в своей политике по отношению к Джунгарии русское правительство исходило прежде всего из интересов обеспечения защиты Сибири, ее населения и богатств. В идеале ставилась задача любыми способами побудить правителей Джунгарии признать российское подданство. В худшем случае необходимо было добиваться "доброго соседства". Во внешней политике России в Центральной Азии в рассматриваемый период взаимоотношения с Джунгарией занимали ведущее место. Государство ойратов рассматривалось как противовес Цинской империи, как заслон на пути ее агрессивных устремлений в этом регионе Азии. Именно поэтому все попытки цинской дипломатии склонить царское правительство к союзу против джунгар, уговорить двинуть против ойратов калмыцкие войска потерпели неудачу. </w:t>
      </w:r>
    </w:p>
    <w:p w:rsidR="00086E1A" w:rsidRDefault="00086E1A" w:rsidP="00086E1A">
      <w:r>
        <w:t xml:space="preserve">    Политика владетелей Джунгарского ханства по отношению к России в значительной степени определялась характером и состоянием отношений западных монголов с маньчжурской империей Цин: в период военных поражений правители Джунгарии стремились заручиться военной поддержкой со стороны русского правительства и даже поднимали, как это было в </w:t>
      </w:r>
      <w:smartTag w:uri="urn:schemas-microsoft-com:office:smarttags" w:element="metricconverter">
        <w:smartTagPr>
          <w:attr w:name="ProductID" w:val="1720 г"/>
        </w:smartTagPr>
        <w:r>
          <w:t>1720 г</w:t>
        </w:r>
      </w:smartTag>
      <w:r>
        <w:t xml:space="preserve">., вопрос о российском подданстве. Однако, как только угроза разгрома и вообще военное давление со стороны Китая ослабевало, русско-джунгарские противоречия вновь обострялись. </w:t>
      </w:r>
    </w:p>
    <w:p w:rsidR="00086E1A" w:rsidRDefault="00086E1A" w:rsidP="00086E1A">
      <w:r>
        <w:t xml:space="preserve">    В треугольнике - Китай - Россия - Джунгария положение российской стороны было наиболее предпочтительным. Цинская империя и Джунгарское ханство искали союза с Россией, однако последняя не извлекла из этого существенных выгод. </w:t>
      </w:r>
    </w:p>
    <w:p w:rsidR="00086E1A" w:rsidRDefault="00086E1A" w:rsidP="00086E1A">
      <w:r>
        <w:t xml:space="preserve">    Воспользовавшись междоусобицами среди ойратских князей, Цинская империя в 157-1758 гг. буквально стерла с лица земли Джунгарское ханство и его население. Неверная оценка ситуации и слабость военных сил в Сибири определили политику невмешательства России в происходящие события, позволили Цинам беспрепятственно расправиться со своим доселе могучим противником. Лишь несколько десятков тысяч ойратов и алтайцев спаслись под защитой русских крепостей. </w:t>
      </w:r>
    </w:p>
    <w:p w:rsidR="00086E1A" w:rsidRDefault="00086E1A" w:rsidP="00086E1A"/>
    <w:p w:rsidR="00086E1A" w:rsidRDefault="00086E1A" w:rsidP="00086E1A">
      <w:r>
        <w:t xml:space="preserve">   После завоевания империей Цин Джунгарского и Яркендского ханств в </w:t>
      </w:r>
      <w:smartTag w:uri="urn:schemas-microsoft-com:office:smarttags" w:element="metricconverter">
        <w:smartTagPr>
          <w:attr w:name="ProductID" w:val="1757 г"/>
        </w:smartTagPr>
        <w:r>
          <w:t>1757 г</w:t>
        </w:r>
      </w:smartTag>
      <w:r>
        <w:t xml:space="preserve">. границы китайского государства подступили к территориям современного Казахстана. В это же время Центральная Азия стала зоной интересов Российской империи. В первой половине XVIII в. состав Российской империи вошли Малый и Средний Жуз. После завершения присоединения восточных казахских земель (Большой Жуз) к России (1822-1882 гг.) встал вопрос о взаимных границах Российской и Цинской империй. </w:t>
      </w:r>
    </w:p>
    <w:p w:rsidR="00086E1A" w:rsidRDefault="00086E1A" w:rsidP="00086E1A"/>
    <w:p w:rsidR="00086E1A" w:rsidRDefault="00086E1A" w:rsidP="00086E1A">
      <w:r>
        <w:t xml:space="preserve">В эпоху правления династии Цин были подписаны три главных документа, относящихся к российско-китайской границе: Пекинский дополнительный договор от 2 ноября </w:t>
      </w:r>
      <w:smartTag w:uri="urn:schemas-microsoft-com:office:smarttags" w:element="metricconverter">
        <w:smartTagPr>
          <w:attr w:name="ProductID" w:val="1860 г"/>
        </w:smartTagPr>
        <w:r>
          <w:t>1860 г</w:t>
        </w:r>
      </w:smartTag>
      <w:r>
        <w:t xml:space="preserve">., Чугучакский протокол от 25 октября </w:t>
      </w:r>
      <w:smartTag w:uri="urn:schemas-microsoft-com:office:smarttags" w:element="metricconverter">
        <w:smartTagPr>
          <w:attr w:name="ProductID" w:val="1864 г"/>
        </w:smartTagPr>
        <w:r>
          <w:t>1864 г</w:t>
        </w:r>
      </w:smartTag>
      <w:r>
        <w:t xml:space="preserve">. и Санкт-Петербургский договор от 12 февраля </w:t>
      </w:r>
      <w:smartTag w:uri="urn:schemas-microsoft-com:office:smarttags" w:element="metricconverter">
        <w:smartTagPr>
          <w:attr w:name="ProductID" w:val="1881 г"/>
        </w:smartTagPr>
        <w:r>
          <w:t>1881 г</w:t>
        </w:r>
      </w:smartTag>
      <w:r>
        <w:t xml:space="preserve">. Первый из них наметил лишь общее направление границы, а второй определял прохождение границы по основным общеизвестным географическим ориентирам. В </w:t>
      </w:r>
      <w:smartTag w:uri="urn:schemas-microsoft-com:office:smarttags" w:element="metricconverter">
        <w:smartTagPr>
          <w:attr w:name="ProductID" w:val="1881 г"/>
        </w:smartTagPr>
        <w:r>
          <w:t>1881 г</w:t>
        </w:r>
      </w:smartTag>
      <w:r>
        <w:t xml:space="preserve">. Россия возвратила Китаю Илийский край, в связи с чем требовалось уточнить границу от Джунгарских Ворот до территории Киргизии, а также в районе озера Зайсан. В дополнение к этим основополагающим документам представителями синьцзянских провинциальных властей, с одной стороны, и Омской и Верненской администрации - с другой, были составлены и подписаны Хабарасуский протокол </w:t>
      </w:r>
      <w:smartTag w:uri="urn:schemas-microsoft-com:office:smarttags" w:element="metricconverter">
        <w:smartTagPr>
          <w:attr w:name="ProductID" w:val="1870 г"/>
        </w:smartTagPr>
        <w:r>
          <w:t>1870 г</w:t>
        </w:r>
      </w:smartTag>
      <w:r>
        <w:t xml:space="preserve">., Бараталинский протокол от 16 октября </w:t>
      </w:r>
      <w:smartTag w:uri="urn:schemas-microsoft-com:office:smarttags" w:element="metricconverter">
        <w:smartTagPr>
          <w:attr w:name="ProductID" w:val="1882 г"/>
        </w:smartTagPr>
        <w:r>
          <w:t>1882 г</w:t>
        </w:r>
      </w:smartTag>
      <w:r>
        <w:t xml:space="preserve">., Майкапчагайский протокол от 31 июля </w:t>
      </w:r>
      <w:smartTag w:uri="urn:schemas-microsoft-com:office:smarttags" w:element="metricconverter">
        <w:smartTagPr>
          <w:attr w:name="ProductID" w:val="1883 г"/>
        </w:smartTagPr>
        <w:r>
          <w:t>1883 г</w:t>
        </w:r>
      </w:smartTag>
      <w:r>
        <w:t xml:space="preserve">., Алкабекский протокол от 23 августа </w:t>
      </w:r>
      <w:smartTag w:uri="urn:schemas-microsoft-com:office:smarttags" w:element="metricconverter">
        <w:smartTagPr>
          <w:attr w:name="ProductID" w:val="1883 г"/>
        </w:smartTagPr>
        <w:r>
          <w:t>1883 г</w:t>
        </w:r>
      </w:smartTag>
      <w:r>
        <w:t xml:space="preserve">., Тарбагатайский (Чугучакский) протокол от 21 сентября </w:t>
      </w:r>
      <w:smartTag w:uri="urn:schemas-microsoft-com:office:smarttags" w:element="metricconverter">
        <w:smartTagPr>
          <w:attr w:name="ProductID" w:val="1883 г"/>
        </w:smartTagPr>
        <w:r>
          <w:t>1883 г</w:t>
        </w:r>
      </w:smartTag>
      <w:r>
        <w:t>. Таким образом, линия границы была юридически оформлена в полном объеме.</w:t>
      </w:r>
      <w:bookmarkStart w:id="0" w:name="_GoBack"/>
      <w:bookmarkEnd w:id="0"/>
    </w:p>
    <w:sectPr w:rsidR="0008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E1A"/>
    <w:rsid w:val="00086E1A"/>
    <w:rsid w:val="005A41E5"/>
    <w:rsid w:val="00640E74"/>
    <w:rsid w:val="00B8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13BB6-31CB-4D16-AFE3-78525403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admin</cp:lastModifiedBy>
  <cp:revision>2</cp:revision>
  <dcterms:created xsi:type="dcterms:W3CDTF">2014-04-19T12:20:00Z</dcterms:created>
  <dcterms:modified xsi:type="dcterms:W3CDTF">2014-04-19T12:20:00Z</dcterms:modified>
</cp:coreProperties>
</file>