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39C" w:rsidRDefault="00EB1A5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Юность</w:t>
      </w:r>
      <w:r>
        <w:br/>
      </w:r>
      <w:r>
        <w:rPr>
          <w:b/>
          <w:bCs/>
        </w:rPr>
        <w:t>2 Правление в Бургундии</w:t>
      </w:r>
      <w:r>
        <w:br/>
      </w:r>
      <w:r>
        <w:rPr>
          <w:b/>
          <w:bCs/>
        </w:rPr>
        <w:t>3 Правление в Испании</w:t>
      </w:r>
      <w:r>
        <w:br/>
      </w:r>
      <w:r>
        <w:rPr>
          <w:b/>
          <w:bCs/>
        </w:rPr>
        <w:t>4 Проблемы с захоронением тела</w:t>
      </w:r>
      <w:r>
        <w:br/>
      </w:r>
      <w:r>
        <w:rPr>
          <w:b/>
          <w:bCs/>
        </w:rPr>
        <w:t>5 Брак и дети</w:t>
      </w:r>
      <w:r>
        <w:br/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2339C" w:rsidRDefault="00EB1A50">
      <w:pPr>
        <w:pStyle w:val="a3"/>
      </w:pPr>
      <w:r>
        <w:t>Филипп I Красивый (исп. </w:t>
      </w:r>
      <w:r>
        <w:rPr>
          <w:i/>
          <w:iCs/>
        </w:rPr>
        <w:t>Felipe I de Habsburgo el Hermoso</w:t>
      </w:r>
      <w:r>
        <w:t>; 22 июля 1478(14780722), Брюгге — 25 сентября 1506, Бургос) — герцог Бургундии под именем Филипп IV (с 1482 года) и король-консорт Кастилии под именем Филипп I (с 1504 года), первый представитель династии Габсбургов на испанском престоле.</w:t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1. Юность</w:t>
      </w:r>
    </w:p>
    <w:p w:rsidR="00D2339C" w:rsidRDefault="00EB1A50">
      <w:pPr>
        <w:pStyle w:val="a3"/>
      </w:pPr>
      <w:r>
        <w:t>Филипп был единственным сыном австрийского эрцгерцога Максимилиана I, будущего императора Священной Римской империи, и Марии Бургундской, наследницы владений Бургундского дома. Своё имя он получил в честь прадеда герцога Филиппа Доброго.</w:t>
      </w:r>
    </w:p>
    <w:p w:rsidR="00D2339C" w:rsidRDefault="00EB1A50">
      <w:pPr>
        <w:pStyle w:val="a3"/>
      </w:pPr>
      <w:r>
        <w:t>В 1482 году неожиданно погибла на охоте мать Филиппа, и он унаследовал огромное и богатое Бургундское государство, в состав которого входили, помимо собственно герцогства Бургундии, Брабант, Лимбург, Люксембург, Артуа, Франш-Конте, Фландрия, Геннегау, Голландия, Намюр, Гелдерн и ряд других лёнов во Франции и империи. Опекуном при малолетнем герцоге стал его отец Максимилиан Габсбург.</w:t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2. Правление в Бургундии</w:t>
      </w:r>
    </w:p>
    <w:p w:rsidR="00D2339C" w:rsidRDefault="00EB1A50">
      <w:pPr>
        <w:pStyle w:val="a3"/>
      </w:pPr>
      <w:r>
        <w:t>Хотя Максимилиан и принял опеку над Филиппом, в установлении регентства ему было сословиями бургундского государства отказано. В отличие от юного герцога, Максимилиан не пользовался поддержкой значительной части дворянства и городов Нидерландов. Конфликт между Максимилианом и оппозиционными его правлению сословиями осложнялся претензиями французского короля Людовика XI на наследство Марии Бургундской. По договору в Аррасе 1482 года Франш-Конте и Артуа были уступлены Франции.</w:t>
      </w:r>
    </w:p>
    <w:p w:rsidR="00D2339C" w:rsidRDefault="00EB1A50">
      <w:pPr>
        <w:pStyle w:val="a3"/>
      </w:pPr>
      <w:r>
        <w:t>Это развязало руки Максимилиану для борьбы с фламандскими сословиями, выступления которых уже переросли в открытый мятеж с требованием расширения самоуправления Нидерландов. Главными центрами восставших были города Гент и Брюгге. В последнем на некоторое время оказался в плену мятежников герцог Филипп. Борьба Максимилиана и городов продолжалась без особого успеха с той или иной стороны до 1494 года, когда Максимилиан, ставший в 1493 году императором Священной Римской империи, официально передал власть над Нидерландами и Бургундией своему сыну Филиппу, который, в свою очередь, пообещал соблюдать права и привилегии сословий и защищать законные интересы фламандских городов.</w:t>
      </w:r>
    </w:p>
    <w:p w:rsidR="00D2339C" w:rsidRDefault="00EB1A50">
      <w:pPr>
        <w:pStyle w:val="a3"/>
      </w:pPr>
      <w:r>
        <w:t>Незадолго до этого, в 1493 году, был заключён Санлисский договор с Францией, по которому Франш-Конте и Артуа возвращались герцогу Филиппу, а французский король получал Пикардию и собственно герцогство Бургундия. Это соглашение урегулировало франко-габсбургский спор о бургундском наследстве и подтвердило переход Нидерландов к Габсбургам.</w:t>
      </w:r>
    </w:p>
    <w:p w:rsidR="00D2339C" w:rsidRDefault="00EB1A50">
      <w:pPr>
        <w:pStyle w:val="a3"/>
      </w:pPr>
      <w:r>
        <w:t>Единоличное правление Филиппа Красивого в Нидерландах началось в 1494 году в относительно благоприятной обстановке. Волнения городов прекратились, а власть шестнадцатилетнего герцога ограничил совет, в который вошли ведущие бароны бургундского государства. Однако поддержка, оказанная Филиппом Перкину Уорбеку, самозванцу, претендующему на английский престол, серьёзно подорвала англо-бургундские отношения и привела к переносу центра торговли британской шерстью из Антверпена в Кале.</w:t>
      </w:r>
    </w:p>
    <w:p w:rsidR="00D2339C" w:rsidRDefault="00EB1A50">
      <w:pPr>
        <w:pStyle w:val="a3"/>
      </w:pPr>
      <w:r>
        <w:t>В ответ герцог Филипп наложил эмбарго на ввоз шерсти и железа из Англии в свои владения. Конфликт крайне негативно сказался на экономике как Англии, так и Нидерландов, и вызвал новый рост недовольства во фламандских городах, лишившихся сырья для своей ткацкой промышленности.</w:t>
      </w:r>
    </w:p>
    <w:p w:rsidR="00D2339C" w:rsidRDefault="00EB1A50">
      <w:pPr>
        <w:pStyle w:val="a3"/>
      </w:pPr>
      <w:r>
        <w:t>Под давлением фламандцев и своего отца, заинтересованного в английской поддержке против Франции в начавшихся Итальянских войнах, Филипп в 1496 году пошёл на примирение с Генрихом VII и заключил всеобъемлющее торговое соглашение с Англией, известное под названием Intercursus Magnus. Этот договор оформил долгосрочный англо-бургундский военно-политический союз и установил свободу торговли между двумя странами. Свидетельством установления прочных дружественных отношений между Англией и Бургундией стала личная встреча Филиппа и короля Генриха VII в Кале в 1500 году.</w:t>
      </w:r>
    </w:p>
    <w:p w:rsidR="00D2339C" w:rsidRDefault="00EB1A50">
      <w:pPr>
        <w:pStyle w:val="a3"/>
      </w:pPr>
      <w:r>
        <w:t>Другим важнейшим событием правления Филиппа в Нидерландах стала его женитьба 20 октября 1496 года на инфанте Иоанне, дочери Изабеллы, королевы Кастилии, и Фердинанда II, короля Арагона.</w:t>
      </w:r>
    </w:p>
    <w:p w:rsidR="00D2339C" w:rsidRDefault="00EB1A50">
      <w:pPr>
        <w:pStyle w:val="a3"/>
      </w:pPr>
      <w:r>
        <w:t>Сестра Филиппа Маргарита в следующем году вышла замуж за наследника Изабеллы и Фердинанда Хуана Арагонского. Эти браки легли в основу династического союза Испании и дома Габсбургов, направленного против Франции. После смерти Хуана Арагонского в 1497 году, его старшей сестры Изабеллы в 1498 году и её сына Мигела в 1500 году, жена Филиппа Красивого стала единственной наследницей престолов Кастилии и Арагона, что создало перспективу создания огромной габсбургской империи, включающей помимо Австрии, Нидерландов и Бургундии, бо́льшую часть Пиренейского полуострова.</w:t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3. Правление в Испании</w:t>
      </w:r>
    </w:p>
    <w:p w:rsidR="00D2339C" w:rsidRDefault="00EB1A50">
      <w:pPr>
        <w:pStyle w:val="a3"/>
      </w:pPr>
      <w:r>
        <w:t>В 1502 году Филипп и его жена Иоанна Кастильская совершили поездку в Испанию. Кортесы Кастилии признали Иоанну наследницей престола и принесли ей клятву верности. В Арагоне, однако, сословия отказались подтвердить её права на наследование, полагаясь на возможность рождения сына у короля Фердинанда II. Арагонцы также отрицательно относились к перспективе прихода к власти бургундских и нидерландских советников и приближённых Филиппа.</w:t>
      </w:r>
    </w:p>
    <w:p w:rsidR="00D2339C" w:rsidRDefault="00EB1A50">
      <w:pPr>
        <w:pStyle w:val="a3"/>
      </w:pPr>
      <w:r>
        <w:t>Положение осложнял тот факт, что стала очевидной душевная болезнь Иоанны, усиленная её ревностью. Инфанта периодически впадала в состояние депрессии, переходящей во вспышки бешеной ярости. Отношения между супругами становились всё напряжённее и вскоре они стали жить раздельно. В 1503 году Филипп вместе со своим старшим сыном Карлом вернулись в Нидерланды, оставив в Мадриде Иоанну, которая в то время была беременной вторым сыном Фердинандом.</w:t>
      </w:r>
    </w:p>
    <w:p w:rsidR="00D2339C" w:rsidRDefault="00EB1A50">
      <w:pPr>
        <w:pStyle w:val="a3"/>
      </w:pPr>
      <w:r>
        <w:t>26 ноября 1504 году скончалась Изабелла, королева Кастилии. В завещании она назвала своей наследницей Иоанну, установив, что в случае её неспособности по состоянию здоровья управлять королевством, регентом до достижения старшим сыном Иоанны и Филиппа совершеннолетия должен был стать Фердинанд Арагонский. Однако собственные претензии на регентство выдвинул сам Филипп Красивый. Ему удалось заручиться поддержкой Франции и кастильских сословий. Фердинанд был вынужден отказаться от претензий на регентство в обмен на право получения половины доходов с Гранады. Королевой Кастилии была признана Иоанна, а Филипп стал королём-соправителем и регентом.</w:t>
      </w:r>
    </w:p>
    <w:p w:rsidR="00D2339C" w:rsidRDefault="00EB1A50">
      <w:pPr>
        <w:pStyle w:val="a3"/>
      </w:pPr>
      <w:r>
        <w:t>Его попытки полностью отстранить Иоанну от власти не увенчались успехом из-за сопротивления кортесов. Не имея прочной опоры в Испании, Филипп щедро раздавал привилегии и земли местной аристократии и своим фламандским приближённым, что привело к некоторому ослаблению королевской власти в стране. Филипп I был чужд религиозного фанатизма; если бы он правил Испанией дольше, то есть основания полагать, что он обуздал бы жестокость инквизиции.</w:t>
      </w:r>
    </w:p>
    <w:p w:rsidR="00D2339C" w:rsidRDefault="00EB1A50">
      <w:pPr>
        <w:pStyle w:val="a3"/>
      </w:pPr>
      <w:r>
        <w:t>В январе 1506 года на пути в Испанию из Нидерландов корабль Филиппа потерпел крушение у берегов Англии. Оказавшись во власти английского короля Генриха VII, Филипп был вынужден пойти на ряд уступок в англо-нидерландских торговых отношениях, передать Англии последних лидеров Йоркской партии, нашедших убежище в бургудских владениях и обещать военную помощь в случае нападения Франции на Англию. В обмен он получил своё признание королём Кастилии и военный союз в случае угрозы его правам со стороны Арагона. После завершения переговоров с Генрихом VII Филипп возобновил плавание и 28 апреля 1506 года прибыл в Ла-Корунью, привезя с собой отряд немецких наёмников для борьбы с претензиями Фердинанда Арагонского на Кастилию.</w:t>
      </w:r>
    </w:p>
    <w:p w:rsidR="00D2339C" w:rsidRDefault="00EB1A50">
      <w:pPr>
        <w:pStyle w:val="a3"/>
      </w:pPr>
      <w:r>
        <w:t>27 июня 1506 года между Филиппом и Фердинандом был заключён Вильяфафильский договор, в соответствии с которым Филипп был официально признан королём Кастилии, а Иоанна Безумная была фактически отстранена от власти.</w:t>
      </w:r>
    </w:p>
    <w:p w:rsidR="00D2339C" w:rsidRDefault="00EB1A50">
      <w:pPr>
        <w:pStyle w:val="a3"/>
      </w:pPr>
      <w:r>
        <w:t>Правление Филиппа в Кастилии, однако, оказалось недолгим: выпив холодной воды после игры в мяч король простудился и 25 сентября 1506 года в возрасте двадцати восьми лет скончался.</w:t>
      </w:r>
    </w:p>
    <w:p w:rsidR="00D2339C" w:rsidRDefault="00EB1A50">
      <w:pPr>
        <w:pStyle w:val="a3"/>
      </w:pPr>
      <w:r>
        <w:t>После его смерти Иоанна окончательно потеряла душевное равновесие, а регентство в Кастилии перешло к ее отцу, Фердинанду Арагонскому. Наследником бургундских владений Филиппа и будущим королём Испании и императором Священной Римской империи стал его старший сын Карл.</w:t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4. Проблемы с захоронением тела</w:t>
      </w:r>
    </w:p>
    <w:p w:rsidR="00D2339C" w:rsidRDefault="00EB1A50">
      <w:pPr>
        <w:pStyle w:val="a3"/>
        <w:rPr>
          <w:i/>
          <w:iCs/>
        </w:rPr>
      </w:pPr>
      <w:r>
        <w:rPr>
          <w:i/>
          <w:iCs/>
        </w:rPr>
        <w:t>См. Иоанна Безумная</w:t>
      </w:r>
    </w:p>
    <w:p w:rsidR="00D2339C" w:rsidRDefault="00EB1A50">
      <w:pPr>
        <w:pStyle w:val="a3"/>
      </w:pPr>
      <w:r>
        <w:t>Супруга Филиппа, прежде чем доставить тело мужа в королевскую усыпальницу в Гранаде, необыкновенно долго ездила с ним по стране, что вызвало упорные слухи о её душевной болезни.</w:t>
      </w:r>
    </w:p>
    <w:p w:rsidR="00D2339C" w:rsidRDefault="00EB1A50">
      <w:pPr>
        <w:pStyle w:val="21"/>
        <w:pageBreakBefore/>
        <w:numPr>
          <w:ilvl w:val="0"/>
          <w:numId w:val="0"/>
        </w:numPr>
      </w:pPr>
      <w:r>
        <w:t>5. Брак и дети</w:t>
      </w:r>
    </w:p>
    <w:p w:rsidR="00D2339C" w:rsidRDefault="00EB1A50">
      <w:pPr>
        <w:pStyle w:val="a3"/>
        <w:numPr>
          <w:ilvl w:val="0"/>
          <w:numId w:val="2"/>
        </w:numPr>
        <w:tabs>
          <w:tab w:val="left" w:pos="707"/>
        </w:tabs>
      </w:pPr>
      <w:r>
        <w:t>(1496) Иоанна Безумная (1479—1555), королева Кастилии и Леона (c 1504 г.):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Элеонора (1498—1558), замужем (1518) за Мануэлом I, королём Португалии, вторым браком (1530) за Франциском I, королём Франции;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Карл V (1500—1558), император Священной Римской империи (1519—1556), король Испании (1516—1556);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Изабелла (1501—1525), замужем (1515) за Кристианом II, королём Дании, Норвегии и Швеции;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Фердинанд I (1503—1564), император Священной Римской империи (с 1558 г.), король Чехии и Венгрии (c 1526 г.), эрцгерцог Австрии (с 1521 г.);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(1505—1558), замужем (1522) за Людовиком II, королём Чехии и Венгрии;</w:t>
      </w:r>
    </w:p>
    <w:p w:rsidR="00D2339C" w:rsidRDefault="00EB1A50">
      <w:pPr>
        <w:pStyle w:val="a3"/>
        <w:numPr>
          <w:ilvl w:val="0"/>
          <w:numId w:val="1"/>
        </w:numPr>
        <w:tabs>
          <w:tab w:val="left" w:pos="707"/>
        </w:tabs>
      </w:pPr>
      <w:r>
        <w:t>Екатерина (1507—1578), замужем (1525) за Жуаном III, королём Португалии.</w:t>
      </w:r>
    </w:p>
    <w:p w:rsidR="00D2339C" w:rsidRDefault="00D2339C">
      <w:pPr>
        <w:pStyle w:val="a3"/>
      </w:pPr>
    </w:p>
    <w:p w:rsidR="00D2339C" w:rsidRDefault="00EB1A50">
      <w:pPr>
        <w:pStyle w:val="a3"/>
        <w:spacing w:after="0"/>
      </w:pPr>
      <w:r>
        <w:t>Источник: http://ru.wikipedia.org/wiki/Филипп_I_Красивый</w:t>
      </w:r>
      <w:bookmarkStart w:id="0" w:name="_GoBack"/>
      <w:bookmarkEnd w:id="0"/>
    </w:p>
    <w:sectPr w:rsidR="00D2339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A50"/>
    <w:rsid w:val="003D7F59"/>
    <w:rsid w:val="00D2339C"/>
    <w:rsid w:val="00EB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18809-3744-445F-96F4-133C607A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2014-04-19T07:40:00Z</dcterms:created>
  <dcterms:modified xsi:type="dcterms:W3CDTF">2014-04-19T07:40:00Z</dcterms:modified>
</cp:coreProperties>
</file>