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811" w:rsidRDefault="007B40F4">
      <w:pPr>
        <w:pStyle w:val="a3"/>
      </w:pPr>
      <w:r>
        <w:br/>
      </w:r>
      <w:r>
        <w:br/>
        <w:t xml:space="preserve">Мазовский, Николай Николаевич </w:t>
      </w:r>
    </w:p>
    <w:p w:rsidR="00083811" w:rsidRDefault="007B40F4">
      <w:pPr>
        <w:pStyle w:val="a3"/>
      </w:pPr>
      <w:r>
        <w:rPr>
          <w:b/>
          <w:bCs/>
        </w:rPr>
        <w:t>Николай Николаевич Мазовский</w:t>
      </w:r>
      <w:r>
        <w:t xml:space="preserve"> (1756—1807) — генерал-майор, шеф Павловского гренадерского полка, во главе которого погиб под Фридландом.</w:t>
      </w:r>
    </w:p>
    <w:p w:rsidR="00083811" w:rsidRDefault="007B40F4">
      <w:pPr>
        <w:pStyle w:val="a3"/>
      </w:pPr>
      <w:r>
        <w:t>Родился в 1756 г., военную службу начал в 1773 г. рядовым в лейб-гвардии Семёновском полку, в котором провёл большую часть службы.</w:t>
      </w:r>
    </w:p>
    <w:p w:rsidR="00083811" w:rsidRDefault="007B40F4">
      <w:pPr>
        <w:pStyle w:val="a3"/>
      </w:pPr>
      <w:r>
        <w:t>Принимал участие в главнейших войнах царствований Екатерины II, Павла I и Александра I: русско-шведской войне 1788—1790 годов, русско-турецкой войне 1787—1792 годов и польской кампании 1794 года.</w:t>
      </w:r>
    </w:p>
    <w:p w:rsidR="00083811" w:rsidRDefault="007B40F4">
      <w:pPr>
        <w:pStyle w:val="a3"/>
      </w:pPr>
      <w:r>
        <w:t>11 октября 1803 г., произведённый в генерал-майоры, был назначен шефом Павловского гренадерского полка. В кампанию 1805 года Мазовский вместе с полком был отправлен морем на остров Рюген, а оттуда в шведскую Померанию и Ганновер, где находился до 1806 года.</w:t>
      </w:r>
    </w:p>
    <w:p w:rsidR="00083811" w:rsidRDefault="007B40F4">
      <w:pPr>
        <w:pStyle w:val="a3"/>
      </w:pPr>
      <w:r>
        <w:t>В кампании 1806—1807 годов против французов в Восточной Пруссии Мазовский находился в сражениях под Пултуском и Прейсиш-Эйлау. 29 января 1807 года за отличие против французов в сражении при Чарново был награждён орденом св. Георгия 4-й степени (№ 708 по кавалерскому списку Судравского и № 1722 по списку Григоровича—Степанова).</w:t>
      </w:r>
    </w:p>
    <w:p w:rsidR="00083811" w:rsidRDefault="007B40F4">
      <w:pPr>
        <w:pStyle w:val="a3"/>
      </w:pPr>
      <w:r>
        <w:t>В сражении под Фридландом, раненный в руку и ногу, не имея возможности сидеть на коне, Мазовский велел нести себя двум гренадерам перед полком и в последний раз повёл его в штыки. «Друзья, — говорил он, — неприятель усиливается, умрем или победим!». Гренадеры бросились вперед. Картечная пуля поразила Мазовского насмерть. Последними его словами были: «Друзья, не робейте!»</w:t>
      </w:r>
    </w:p>
    <w:p w:rsidR="00083811" w:rsidRDefault="007B40F4">
      <w:pPr>
        <w:pStyle w:val="a3"/>
      </w:pPr>
      <w:r>
        <w:t>Момент, когда два гренадерара несут на ружье раненого Мазовского, увековечен картиной художника Шарлеманя.</w:t>
      </w:r>
    </w:p>
    <w:p w:rsidR="00083811" w:rsidRDefault="007B40F4">
      <w:pPr>
        <w:pStyle w:val="a3"/>
      </w:pPr>
      <w:r>
        <w:t>Жители Фридланда рассказывали потом, что отнесённый гренадерами в город, Мазовский был помещён в дом под № 25 на улице Мелештрассе и, попав в руки французов, был заколот ими штыками. Французы раздели труп Мазовского и нагим выбросили в ров, где он лежал около трёх дней, и только с уходом французов из Фридланда погребён на фридландском кладбище. Магистрат выстроил на могиле Мазовского часовню, но по прошествии многих лет каплица эта пришла в разрушение, и фридландский супер-интендант Панкрациус на свой счет поставил на могиле Мазовского вместо часовни крест.</w:t>
      </w:r>
    </w:p>
    <w:p w:rsidR="00083811" w:rsidRDefault="007B40F4">
      <w:pPr>
        <w:pStyle w:val="21"/>
        <w:numPr>
          <w:ilvl w:val="0"/>
          <w:numId w:val="0"/>
        </w:numPr>
      </w:pPr>
      <w:r>
        <w:t>Источники</w:t>
      </w:r>
    </w:p>
    <w:p w:rsidR="00083811" w:rsidRDefault="007B40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Военная энциклопедия / Под ред. В. Ф. Новицкого и др. — СПб.: т-во И. В. Сытина, 1911—1915. — Т. 15.</w:t>
      </w:r>
    </w:p>
    <w:p w:rsidR="00083811" w:rsidRDefault="007B40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Волков С. В.</w:t>
      </w:r>
      <w:r>
        <w:t> Генералитет Российской империи. Энциклопедический словарь генералов и адмиралов от Петра I до Николая II. Том II. Л—Я. М., 2009</w:t>
      </w:r>
    </w:p>
    <w:p w:rsidR="00083811" w:rsidRDefault="007B40F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Степанов В. С., Григорович П. И.</w:t>
      </w:r>
      <w:r>
        <w:t xml:space="preserve"> В память столетнего юбилея императорского Военного ордена Святого великомученика и Победоносца Георгия. (1769—1869). СПб., 1869</w:t>
      </w:r>
    </w:p>
    <w:p w:rsidR="00083811" w:rsidRDefault="007B40F4">
      <w:pPr>
        <w:pStyle w:val="a3"/>
      </w:pPr>
      <w:r>
        <w:t>Источник: http://ru.wikipedia.org/wiki/Мазовский,_Николай_Николаевич</w:t>
      </w:r>
      <w:bookmarkStart w:id="0" w:name="_GoBack"/>
      <w:bookmarkEnd w:id="0"/>
    </w:p>
    <w:sectPr w:rsidR="0008381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0F4"/>
    <w:rsid w:val="00083811"/>
    <w:rsid w:val="007B40F4"/>
    <w:rsid w:val="007B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30353-A15D-4CFA-A66F-F3B438363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2014-04-18T20:14:00Z</dcterms:created>
  <dcterms:modified xsi:type="dcterms:W3CDTF">2014-04-18T20:14:00Z</dcterms:modified>
</cp:coreProperties>
</file>