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61" w:rsidRDefault="004C0582">
      <w:pPr>
        <w:pStyle w:val="a3"/>
        <w:rPr>
          <w:b/>
          <w:bCs/>
        </w:rPr>
      </w:pPr>
      <w:r>
        <w:br/>
      </w:r>
      <w:r>
        <w:br/>
        <w:t>План</w:t>
      </w:r>
      <w:r>
        <w:br/>
        <w:t xml:space="preserve">Введение </w:t>
      </w:r>
      <w:r>
        <w:br/>
      </w:r>
      <w:r>
        <w:rPr>
          <w:b/>
          <w:bCs/>
        </w:rPr>
        <w:t>1 Первый кризис</w:t>
      </w:r>
      <w:r>
        <w:br/>
      </w:r>
      <w:r>
        <w:rPr>
          <w:b/>
          <w:bCs/>
        </w:rPr>
        <w:t xml:space="preserve">2 Причины экономических кризисов </w:t>
      </w:r>
      <w:r>
        <w:rPr>
          <w:b/>
          <w:bCs/>
        </w:rPr>
        <w:br/>
        <w:t>2.1 Либеральная школа</w:t>
      </w:r>
      <w:r>
        <w:rPr>
          <w:b/>
          <w:bCs/>
        </w:rPr>
        <w:br/>
        <w:t>2.2 Австрийская школа</w:t>
      </w:r>
      <w:r>
        <w:rPr>
          <w:b/>
          <w:bCs/>
        </w:rPr>
        <w:br/>
        <w:t>2.3 Марксизм</w:t>
      </w:r>
      <w:r>
        <w:rPr>
          <w:b/>
          <w:bCs/>
        </w:rPr>
        <w:br/>
        <w:t>2.4 Психологические причины кризисов</w:t>
      </w:r>
      <w:r>
        <w:rPr>
          <w:b/>
          <w:bCs/>
        </w:rPr>
        <w:br/>
      </w:r>
      <w:r>
        <w:br/>
      </w:r>
      <w:r>
        <w:rPr>
          <w:b/>
          <w:bCs/>
        </w:rPr>
        <w:t>3 О терминах «экономический кризис», «депрессия», «рецессия», «замедление» и «финансовый кризис»</w:t>
      </w:r>
      <w:r>
        <w:br/>
      </w:r>
      <w:r>
        <w:br/>
      </w:r>
      <w:r>
        <w:rPr>
          <w:b/>
          <w:bCs/>
        </w:rPr>
        <w:t>Список литературы</w:t>
      </w:r>
    </w:p>
    <w:p w:rsidR="00584161" w:rsidRDefault="004C0582">
      <w:pPr>
        <w:pStyle w:val="21"/>
        <w:pageBreakBefore/>
        <w:numPr>
          <w:ilvl w:val="0"/>
          <w:numId w:val="0"/>
        </w:numPr>
      </w:pPr>
      <w:r>
        <w:t>Введение</w:t>
      </w:r>
    </w:p>
    <w:p w:rsidR="00584161" w:rsidRDefault="004C0582">
      <w:pPr>
        <w:pStyle w:val="a3"/>
      </w:pPr>
      <w:r>
        <w:t>Экономический кризис (др.-греч. Krisis — поворотный пункт) — серьезные нарушения в обычной экономической деятельности. Одной из форм проявления кризиса является систематическое, массовое накопление долгов и невозможность их погашения в разумные сроки. Причину экономических кризисов часто усматривают в нарушении равновесия между спросом и предложением на товары и услуги.</w:t>
      </w:r>
    </w:p>
    <w:p w:rsidR="00584161" w:rsidRDefault="004C0582">
      <w:pPr>
        <w:pStyle w:val="a3"/>
      </w:pPr>
      <w:r>
        <w:t>Основные виды — кризис недопроизводства (дефицит) и кризис перепроизводства.</w:t>
      </w:r>
    </w:p>
    <w:p w:rsidR="00584161" w:rsidRDefault="004C0582">
      <w:pPr>
        <w:pStyle w:val="a3"/>
      </w:pPr>
      <w:r>
        <w:t>Кризис недопроизводства, как правило, вызывается внеэкономическими причинами и связан с нарушением нормального хода (экономического) воспроизводства под влиянием стихийных бедствий или политических действий (различных запретов, войн и т. п.)</w:t>
      </w:r>
    </w:p>
    <w:p w:rsidR="00584161" w:rsidRDefault="004C0582">
      <w:pPr>
        <w:pStyle w:val="a3"/>
      </w:pPr>
      <w:r>
        <w:t>Кризис перепроизводства характеризуется наличием большого количества товаров, которые превышают спрос потребителей. Обычно возникает из-за невыявления совокупного спроса и невозможности в условиях свободного рынка планирования совокупного производства. В итоге для конкретного производителя обычно неизвестно, чего и сколько нужно рынку. Первые крупные кризисы подобного рода проявились в Англии в XVII веке.</w:t>
      </w:r>
    </w:p>
    <w:p w:rsidR="00584161" w:rsidRDefault="004C0582">
      <w:pPr>
        <w:pStyle w:val="a3"/>
      </w:pPr>
      <w:r>
        <w:t>С развитием рыночной индустриальной экономики кризисы перепроизводства приобрели циклический характер и на сегодня составляют одну из фаз экономического цикла.</w:t>
      </w:r>
    </w:p>
    <w:p w:rsidR="00584161" w:rsidRDefault="004C0582">
      <w:pPr>
        <w:pStyle w:val="a3"/>
      </w:pPr>
      <w:r>
        <w:t xml:space="preserve">Следствием экономического кризиса является уменьшение реального валового национального продукта, массовые банкротства и безработица, снижение жизненного уровня населения </w:t>
      </w:r>
      <w:r>
        <w:rPr>
          <w:position w:val="10"/>
        </w:rPr>
        <w:t>[1]</w:t>
      </w:r>
      <w:r>
        <w:t>.</w:t>
      </w:r>
    </w:p>
    <w:p w:rsidR="00584161" w:rsidRDefault="004C0582">
      <w:pPr>
        <w:pStyle w:val="21"/>
        <w:pageBreakBefore/>
        <w:numPr>
          <w:ilvl w:val="0"/>
          <w:numId w:val="0"/>
        </w:numPr>
      </w:pPr>
      <w:r>
        <w:t>1. Первый кризис</w:t>
      </w:r>
    </w:p>
    <w:p w:rsidR="00584161" w:rsidRDefault="004C0582">
      <w:pPr>
        <w:pStyle w:val="a3"/>
      </w:pPr>
      <w:r>
        <w:t>Профессор Оксфордского университета, историк Филип Кей (англ. </w:t>
      </w:r>
      <w:r>
        <w:rPr>
          <w:i/>
          <w:iCs/>
        </w:rPr>
        <w:t>Philip Kay</w:t>
      </w:r>
      <w:r>
        <w:t xml:space="preserve">) считает, что первый в мировой истории кризис разразился еще в Римской империи в 88 году до нашей эры </w:t>
      </w:r>
      <w:r>
        <w:rPr>
          <w:position w:val="10"/>
        </w:rPr>
        <w:t>[2]</w:t>
      </w:r>
      <w:r>
        <w:t xml:space="preserve">. Другие ученые первым экономическим кризисом считают кризис 1825 г. в Англии, который также частично затронул экономику США и Франции, потому что это был первый кризис, который охватил сразу несколько отраслей промышленности </w:t>
      </w:r>
      <w:r>
        <w:rPr>
          <w:position w:val="10"/>
        </w:rPr>
        <w:t>[3]</w:t>
      </w:r>
      <w:r>
        <w:t>.</w:t>
      </w:r>
    </w:p>
    <w:p w:rsidR="00584161" w:rsidRDefault="004C0582">
      <w:pPr>
        <w:pStyle w:val="21"/>
        <w:pageBreakBefore/>
        <w:numPr>
          <w:ilvl w:val="0"/>
          <w:numId w:val="0"/>
        </w:numPr>
      </w:pPr>
      <w:r>
        <w:t xml:space="preserve">2. Причины экономических кризисов </w:t>
      </w:r>
    </w:p>
    <w:p w:rsidR="00584161" w:rsidRDefault="004C0582">
      <w:pPr>
        <w:pStyle w:val="31"/>
        <w:numPr>
          <w:ilvl w:val="0"/>
          <w:numId w:val="0"/>
        </w:numPr>
      </w:pPr>
      <w:r>
        <w:t>2.1. Либеральная школа</w:t>
      </w:r>
    </w:p>
    <w:p w:rsidR="00584161" w:rsidRDefault="004C0582">
      <w:pPr>
        <w:pStyle w:val="a3"/>
      </w:pPr>
      <w:r>
        <w:t>Цикличность инвестиционного и потребительского спроса становится основой и причиной волнообразного экономического цикла рыночной экономики.</w:t>
      </w:r>
    </w:p>
    <w:p w:rsidR="00584161" w:rsidRDefault="004C0582">
      <w:pPr>
        <w:pStyle w:val="31"/>
        <w:numPr>
          <w:ilvl w:val="0"/>
          <w:numId w:val="0"/>
        </w:numPr>
      </w:pPr>
      <w:r>
        <w:t>2.2. Австрийская школа</w:t>
      </w:r>
    </w:p>
    <w:p w:rsidR="00584161" w:rsidRDefault="004C0582">
      <w:pPr>
        <w:pStyle w:val="a3"/>
        <w:rPr>
          <w:position w:val="10"/>
        </w:rPr>
      </w:pPr>
      <w:r>
        <w:t>Кризис в рыночной экономике происходит в результате конъюнктуры на денежном рынке, создаваемой центральными банками и системой не со 100 % нормой резервирования, что приводит к заниженным процентным ставкам, росту денежной массы (см. Банковский мультипликатор). Это создаёт экономический бум. Фирмам кажется, что проекты нужны экономике, будут прибыльны и они начинают инвестировать в потенциально убыточные проекты — «плохие инвестиции». Домохозяйства из-за роста цен перестают сберегать и начинают тратить больше своих доходов — берут ссуды. Бум вечно продолжаться не может и всегда наступает второй этап — крах, кризис. Кредитование падает, денежная масса падает, в результате цены снижаются, предпринимателям приходится срочно продавать «плохие инвестиции». И потребители, и предприниматели в долгах. Начинаются оптимизации производства — происходят увольнения.</w:t>
      </w:r>
      <w:r>
        <w:rPr>
          <w:position w:val="10"/>
        </w:rPr>
        <w:t>[4]</w:t>
      </w:r>
    </w:p>
    <w:p w:rsidR="00584161" w:rsidRDefault="004C0582">
      <w:pPr>
        <w:pStyle w:val="31"/>
        <w:numPr>
          <w:ilvl w:val="0"/>
          <w:numId w:val="0"/>
        </w:numPr>
      </w:pPr>
      <w:r>
        <w:t>2.3. Марксизм</w:t>
      </w:r>
    </w:p>
    <w:p w:rsidR="00584161" w:rsidRDefault="004C0582">
      <w:pPr>
        <w:pStyle w:val="a3"/>
      </w:pPr>
      <w:r>
        <w:t>Карл Маркс отмечал, что до промышленной революции конца XVIII века не существовало никаких регулярно повторяющихся бумов и депрессий. Поскольку эти циклы возникают на исторической сцене примерно в то же самое время, что и современная промышленность, Маркс заключил, что кризисы являются неотъемлемой чертой капиталистической экономики.</w:t>
      </w:r>
      <w:r>
        <w:rPr>
          <w:position w:val="10"/>
        </w:rPr>
        <w:t>[5]</w:t>
      </w:r>
      <w:r>
        <w:t xml:space="preserve"> Причину кризисов Маркс видел в производстве товаров сверх платёжеспособного спроса. И дело не в ошибках оценки ёмкости рынка и даже не в желании владельцев капитала получить максимальную прибыль, а в самой природе и законах развития экономики, нацеленной на получение прибыли (Карл Маркс, «Капитал», т. 1. 1867 год).</w:t>
      </w:r>
    </w:p>
    <w:p w:rsidR="00584161" w:rsidRDefault="004C0582">
      <w:pPr>
        <w:pStyle w:val="a3"/>
      </w:pPr>
      <w:r>
        <w:t>Владелец капитала (бизнесмен, капиталист, корпорация) стремится к получению прибыли, которая является формой прибавочной стоимости. Прибыль отдельный владелец капитала получит только распродав (обменяв) произведённые товары. И каждый из владельцев не видит принципиальных препятствий для этого. Значит, чтобы прибыль получили все владельцы нужно распродать все произведённые товары. Но при этом работники в форме заработной платы получают стоимость своей рабочей силы, которая суммарно всегда меньше, чем стоимость произведённых товаров. Работники тратят зарплату преимущественно на потребительские товары. Вторую часть совокупного спроса составит замещение выбывших средств производства. Но часть из произведённого в эквиваленте прибавочной стоимости так и останется не раскупленной. Она должна будет распределиться на личное потребление самих капиталистов и на расширение их бизнеса. При этом прибыль в денежной форме появляется в руках капиталиста лишь для того, чтобы воплотиться в новом товаре.</w:t>
      </w:r>
    </w:p>
    <w:p w:rsidR="00584161" w:rsidRDefault="004C0582">
      <w:pPr>
        <w:pStyle w:val="a3"/>
      </w:pPr>
      <w:r>
        <w:t>Таким образом, с точки зрения движения стоимости, баланс может быть сведён, то есть все произведённые товары распределены и оплачены. Это отличает теорию Маркса от теорий «недопотребления рабочим классом».</w:t>
      </w:r>
    </w:p>
    <w:p w:rsidR="00584161" w:rsidRDefault="004C0582">
      <w:pPr>
        <w:pStyle w:val="a3"/>
      </w:pPr>
      <w:r>
        <w:t>Однако конкуренция для снижения затрат на единицу продукции вынуждает капиталиста наращивать объём производства, что создаёт спрос на дополнительные средства производства. Расширение производства неизбежно сталкивается с ограниченным размером спроса.</w:t>
      </w:r>
    </w:p>
    <w:p w:rsidR="00584161" w:rsidRDefault="004C0582">
      <w:pPr>
        <w:pStyle w:val="a3"/>
      </w:pPr>
      <w:r>
        <w:t>Из-за общего хаотичного характера экономики (несогласованности действий производителей) какой-то товар окажется в избытке, какой-то в дефиците. При этом каждый капиталист стремится максимизировать прибыль. Для этого предпринимаются специальные меры, чтобы искусственно расширить рамки ограниченного спроса: предлагаются всевозможные формы кредита, скидок, бонусов и т. п. Всё это создаёт дисбаланс между суммой зарплат (которая тратится преимущественно на потребление) и суммарной стоимостью потребительских товаров. Следствием этого является нарушение равновесия между спросом и предложением на товары и последующий резкий спад товарного производства, цепные банкротства и массовая безработица — то есть экономический кризис.</w:t>
      </w:r>
    </w:p>
    <w:p w:rsidR="00584161" w:rsidRDefault="004C0582">
      <w:pPr>
        <w:pStyle w:val="a3"/>
      </w:pPr>
      <w:r>
        <w:t>В представлении капиталистов дело принимает форму нехватки денежных средств. Предпринимаются попытки увеличить денежную массу, которая лишь материализует прибыль, но не увеличивает совокупный спрос. Кризис растягивается в фазу депрессии, которая продолжается до тех пор, пока не будет распродан «избыток» товаров. Ситуация усугубляется тем, что предприятия производят дополнительные товары, хотя и в меньшем объёме, чем в период экономического роста.</w:t>
      </w:r>
    </w:p>
    <w:p w:rsidR="00584161" w:rsidRDefault="004C0582">
      <w:pPr>
        <w:pStyle w:val="a3"/>
      </w:pPr>
      <w:r>
        <w:t>Общую сумму долгов формирует разрыв между общей стоимостью товаров и общей суммой зарплат, затрат на восстановление/расширение производства и личного потребления капиталистов. Но стремление капиталистов к прибыли диктует необходимость снижения затрат (прежде всего зарплат) и ограничение их личного потребления. Создаётся разрыв платёжного баланса, спрос начинает снижаться. Для стимулирования совокупного спроса активно применяется кредитование (в том числе — потребительское кредитование). Владельцы капитала вынуждены отпускать товар в долг или в кредит. Через несколько циклов производства долги накапливаются. Неизбежно наступает фаза, когда товары перестают отпускать в долг, поскольку размер долговых обязательств превышает разумные возможности их погашения. Кредитование прекращается и спрос начинает уменьшаться очень быстрыми темпами.</w:t>
      </w:r>
    </w:p>
    <w:p w:rsidR="00584161" w:rsidRDefault="004C0582">
      <w:pPr>
        <w:pStyle w:val="a3"/>
      </w:pPr>
      <w:r>
        <w:t>Однако не следует кредит считать причиной кризиса. Кредитная пирамида является вынужденной мерой для смягчения платёжного и производственного кризиса, то есть последующий кредитный (финансовый) кризис сам является следствием общего кризиса.</w:t>
      </w:r>
    </w:p>
    <w:p w:rsidR="00584161" w:rsidRDefault="004C0582">
      <w:pPr>
        <w:pStyle w:val="a3"/>
      </w:pPr>
      <w:r>
        <w:t>«Банкротства достигли страшных масштабов. Каждый спрашивает себя, что его ждёт в будущем. Множество состояний исчезло, множество уменьшилось наполовину, множество семей, прежде зажиточных, сейчас находится в крайней нужде, множество рабочих сидит без работы».</w:t>
      </w:r>
    </w:p>
    <w:p w:rsidR="00584161" w:rsidRDefault="004C0582">
      <w:pPr>
        <w:pStyle w:val="a3"/>
      </w:pPr>
      <w:r>
        <w:t>Это цитата не из свежих новостей 2008—2009 годов, а приведённая Карлом Марксом выдержка из миланской газеты Opinione, описывающая кризис, охвативший Европу и Северную Америку в 1857 году.</w:t>
      </w:r>
    </w:p>
    <w:p w:rsidR="00584161" w:rsidRDefault="004C0582">
      <w:pPr>
        <w:pStyle w:val="31"/>
        <w:numPr>
          <w:ilvl w:val="0"/>
          <w:numId w:val="0"/>
        </w:numPr>
      </w:pPr>
      <w:r>
        <w:t>2.4. Психологические причины кризисов</w:t>
      </w:r>
    </w:p>
    <w:p w:rsidR="00584161" w:rsidRDefault="004C0582">
      <w:pPr>
        <w:pStyle w:val="a3"/>
      </w:pPr>
      <w:r>
        <w:t xml:space="preserve">Среди причин и факторов, приводящих к экономическим кризисам, особое место занимают психологические факторы, так как поведение субъектов экономической деятельности может оказаться "спусковым крючком" для кризиса. Так уже в XIX в. Дж. Миллс отмечал, что объяснение кризисов следует искать в душевных особенностях человека, так как кредит, колебания которого составляют самую характерную черту кризисов, есть явление духовного порядка. Он подчеркивал, что паника уничтожает кредит и соответственно, вредит экономике </w:t>
      </w:r>
      <w:r>
        <w:rPr>
          <w:position w:val="10"/>
        </w:rPr>
        <w:t>[6]</w:t>
      </w:r>
      <w:r>
        <w:t>.</w:t>
      </w:r>
    </w:p>
    <w:p w:rsidR="00584161" w:rsidRDefault="004C0582">
      <w:pPr>
        <w:pStyle w:val="a3"/>
      </w:pPr>
      <w:r>
        <w:t>А. Гринспен пишет:</w:t>
      </w:r>
    </w:p>
    <w:p w:rsidR="00584161" w:rsidRDefault="004C0582">
      <w:pPr>
        <w:pStyle w:val="a3"/>
        <w:rPr>
          <w:position w:val="10"/>
        </w:rPr>
      </w:pPr>
      <w:r>
        <w:t xml:space="preserve">как определить, в какой момент иррациональный оптимизм завышает стоимость активов настолько, что резко возрастает риск внезапных и продолжительных падений </w:t>
      </w:r>
      <w:r>
        <w:rPr>
          <w:position w:val="10"/>
        </w:rPr>
        <w:t>[7]</w:t>
      </w:r>
    </w:p>
    <w:p w:rsidR="00584161" w:rsidRDefault="004C0582">
      <w:pPr>
        <w:pStyle w:val="a3"/>
      </w:pPr>
      <w:r>
        <w:t xml:space="preserve">В условиях экономического дисбаланса психологический настрой общества оказывает влияние на длительность и формы протекания кризиса, его последствия. Поэтому некоторые ученые считают, что для понимания происхождения и особенностей кризиса учет психологического фактора важен едва ли не в той же степени, как и для понимания причин военных побед и поражений или причин революций </w:t>
      </w:r>
      <w:r>
        <w:rPr>
          <w:position w:val="10"/>
        </w:rPr>
        <w:t>[8]</w:t>
      </w:r>
      <w:r>
        <w:t>.</w:t>
      </w:r>
    </w:p>
    <w:p w:rsidR="00584161" w:rsidRDefault="004C0582">
      <w:pPr>
        <w:pStyle w:val="21"/>
        <w:pageBreakBefore/>
        <w:numPr>
          <w:ilvl w:val="0"/>
          <w:numId w:val="0"/>
        </w:numPr>
      </w:pPr>
      <w:r>
        <w:t>3. О терминах «экономический кризис», «депрессия», «рецессия», «замедление» и «финансовый кризис»</w:t>
      </w:r>
    </w:p>
    <w:p w:rsidR="00584161" w:rsidRDefault="004C0582">
      <w:pPr>
        <w:pStyle w:val="a3"/>
        <w:rPr>
          <w:position w:val="10"/>
        </w:rPr>
      </w:pPr>
      <w:r>
        <w:t>Удачную трактовку терминов, аналогичных по своей сути, дал известный ученый-экономист середины XX века Мюррей Ротбард:</w:t>
      </w:r>
      <w:r>
        <w:rPr>
          <w:position w:val="10"/>
        </w:rPr>
        <w:t>[5]</w:t>
      </w:r>
    </w:p>
    <w:p w:rsidR="00584161" w:rsidRDefault="004C0582">
      <w:pPr>
        <w:pStyle w:val="a3"/>
      </w:pPr>
      <w:r>
        <w:t>В былые времена мы страдали от периодических экономических кризисов, внезапное начало которых называлось «паникой», а затяжной период после паники назывался «депрессией». Самой известной депрессией нового времени является, конечно, же та, что началась в 1929 году с типичной финансовой паники и продолжалась вплоть до начала Второй мировой войны. После катастрофы 1929 года экономисты и политики решили, что это больше никогда не должно повториться. Чтобы успешно и без особых хлопот справиться с этой задачей, понадобилось всего лишь исключить из употребления само слово «депрессия». С того момента Америке больше не пришлось испытывать депрессий. Ибо когда в 1937—1938 годах наступила очередная жестокая депрессия, экономисты попросту отказались использовать это жуткое название и ввели новое более благозвучное понятие — рецессия. С тех пор мы пережили уже немало рецессий, но при этом ни одной депрессии. Впрочем, довольно скоро слово «рецессия» тоже оказалось довольно резким для утонченных чувств американской публики. Судя по всему последняя рецессия была у нас в 1957—1958 годах. С того же времени у нас случались «спады», или даже лучше «замедления», а то и «отклонения».</w:t>
      </w:r>
    </w:p>
    <w:p w:rsidR="00584161" w:rsidRDefault="00584161">
      <w:pPr>
        <w:pStyle w:val="a3"/>
      </w:pPr>
    </w:p>
    <w:p w:rsidR="00584161" w:rsidRDefault="004C0582">
      <w:pPr>
        <w:pStyle w:val="21"/>
        <w:pageBreakBefore/>
        <w:numPr>
          <w:ilvl w:val="0"/>
          <w:numId w:val="0"/>
        </w:numPr>
      </w:pPr>
      <w:r>
        <w:t>Список литературы:</w:t>
      </w:r>
    </w:p>
    <w:p w:rsidR="00584161" w:rsidRDefault="004C0582">
      <w:pPr>
        <w:pStyle w:val="a3"/>
        <w:numPr>
          <w:ilvl w:val="0"/>
          <w:numId w:val="1"/>
        </w:numPr>
        <w:tabs>
          <w:tab w:val="left" w:pos="707"/>
        </w:tabs>
        <w:spacing w:after="0"/>
      </w:pPr>
      <w:r>
        <w:t xml:space="preserve">Кризис реальный и кризис вымышленный. </w:t>
      </w:r>
      <w:r>
        <w:rPr>
          <w:i/>
          <w:iCs/>
        </w:rPr>
        <w:t>Частный</w:t>
      </w:r>
      <w:r>
        <w:t xml:space="preserve"> Корреспондент. chaskor.ru (22 ноября 2008).</w:t>
      </w:r>
    </w:p>
    <w:p w:rsidR="00584161" w:rsidRDefault="004C0582">
      <w:pPr>
        <w:pStyle w:val="a3"/>
        <w:numPr>
          <w:ilvl w:val="0"/>
          <w:numId w:val="1"/>
        </w:numPr>
        <w:tabs>
          <w:tab w:val="left" w:pos="707"/>
        </w:tabs>
        <w:spacing w:after="0"/>
      </w:pPr>
      <w:r>
        <w:t>Первый мировой финансовый кризис случился в I веке до н. э.</w:t>
      </w:r>
    </w:p>
    <w:p w:rsidR="00584161" w:rsidRDefault="004C0582">
      <w:pPr>
        <w:pStyle w:val="a3"/>
        <w:numPr>
          <w:ilvl w:val="0"/>
          <w:numId w:val="1"/>
        </w:numPr>
        <w:tabs>
          <w:tab w:val="left" w:pos="707"/>
        </w:tabs>
        <w:spacing w:after="0"/>
        <w:rPr>
          <w:position w:val="10"/>
        </w:rPr>
      </w:pPr>
      <w:r>
        <w:t xml:space="preserve">Гринин Л. Е. Об истории экономических кризисов // Глобальный кризис как кризис перепроизводства денег. Философия и общество. № 1, 2009, С. 5 </w:t>
      </w:r>
      <w:r>
        <w:rPr>
          <w:position w:val="10"/>
        </w:rPr>
        <w:t>[1]</w:t>
      </w:r>
    </w:p>
    <w:p w:rsidR="00584161" w:rsidRDefault="004C0582">
      <w:pPr>
        <w:pStyle w:val="a3"/>
        <w:numPr>
          <w:ilvl w:val="0"/>
          <w:numId w:val="1"/>
        </w:numPr>
        <w:tabs>
          <w:tab w:val="left" w:pos="707"/>
        </w:tabs>
        <w:spacing w:after="0"/>
      </w:pPr>
      <w:r>
        <w:t>Людвиг Фон Мизес «Человеческая деятельность. Трактат по экономической теории.», 1949 Из-во: «Социум», Мюррей Ротбард «История денежного обращения и банковского дела в США», 2002 из-во: «Социум»,</w:t>
      </w:r>
    </w:p>
    <w:p w:rsidR="00584161" w:rsidRDefault="004C0582">
      <w:pPr>
        <w:pStyle w:val="a3"/>
        <w:numPr>
          <w:ilvl w:val="0"/>
          <w:numId w:val="1"/>
        </w:numPr>
        <w:tabs>
          <w:tab w:val="left" w:pos="707"/>
        </w:tabs>
        <w:spacing w:after="0"/>
      </w:pPr>
      <w:r>
        <w:t>Мюррей Ротбард Экономические депрессии: их причины и методы лечения</w:t>
      </w:r>
    </w:p>
    <w:p w:rsidR="00584161" w:rsidRDefault="004C0582">
      <w:pPr>
        <w:pStyle w:val="a3"/>
        <w:numPr>
          <w:ilvl w:val="0"/>
          <w:numId w:val="1"/>
        </w:numPr>
        <w:tabs>
          <w:tab w:val="left" w:pos="707"/>
        </w:tabs>
        <w:spacing w:after="0"/>
      </w:pPr>
      <w:r>
        <w:t>Mills, J. 1868. On Credit Cycles and the Origin of Commercial Panics. Transactions of the Manchester Statistical Society 1867–1868: 5–40</w:t>
      </w:r>
    </w:p>
    <w:p w:rsidR="00584161" w:rsidRDefault="004C0582">
      <w:pPr>
        <w:pStyle w:val="a3"/>
        <w:numPr>
          <w:ilvl w:val="0"/>
          <w:numId w:val="1"/>
        </w:numPr>
        <w:tabs>
          <w:tab w:val="left" w:pos="707"/>
        </w:tabs>
        <w:spacing w:after="0"/>
      </w:pPr>
      <w:r>
        <w:t>Гринспен, А. 2009. Эпоха потрясений. Проблемы и перспективы ми-ровой финан¬совой системы. М.: Альпина Бизнес Букс.2009. С. 441-442</w:t>
      </w:r>
    </w:p>
    <w:p w:rsidR="00584161" w:rsidRDefault="004C0582">
      <w:pPr>
        <w:pStyle w:val="a3"/>
        <w:numPr>
          <w:ilvl w:val="0"/>
          <w:numId w:val="1"/>
        </w:numPr>
        <w:tabs>
          <w:tab w:val="left" w:pos="707"/>
        </w:tabs>
        <w:rPr>
          <w:position w:val="10"/>
        </w:rPr>
      </w:pPr>
      <w:r>
        <w:t xml:space="preserve">Гринин Л. Е. Психология экономических кризисов. Историческая психология и социология истории. № 2, 2009. С. 77. </w:t>
      </w:r>
      <w:r>
        <w:rPr>
          <w:position w:val="10"/>
        </w:rPr>
        <w:t>[2]</w:t>
      </w:r>
    </w:p>
    <w:p w:rsidR="00584161" w:rsidRDefault="004C0582">
      <w:pPr>
        <w:pStyle w:val="a3"/>
        <w:spacing w:after="0"/>
      </w:pPr>
      <w:r>
        <w:t>Источник: http://ru.wikipedia.org/wiki/Экономические_кризисы</w:t>
      </w:r>
      <w:bookmarkStart w:id="0" w:name="_GoBack"/>
      <w:bookmarkEnd w:id="0"/>
    </w:p>
    <w:sectPr w:rsidR="0058416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582"/>
    <w:rsid w:val="004C0582"/>
    <w:rsid w:val="00524B8D"/>
    <w:rsid w:val="00584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37A3E-A631-40B2-8842-2A5EF5BB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1734</Words>
  <Characters>9885</Characters>
  <Application>Microsoft Office Word</Application>
  <DocSecurity>0</DocSecurity>
  <Lines>82</Lines>
  <Paragraphs>23</Paragraphs>
  <ScaleCrop>false</ScaleCrop>
  <Company/>
  <LinksUpToDate>false</LinksUpToDate>
  <CharactersWithSpaces>11596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2014-04-18T18:33:00Z</dcterms:created>
  <dcterms:modified xsi:type="dcterms:W3CDTF">2014-04-18T18:33:00Z</dcterms:modified>
</cp:coreProperties>
</file>